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AFFA" w14:textId="77777777" w:rsidR="00211B4C" w:rsidRDefault="00000000">
      <w:pPr>
        <w:jc w:val="center"/>
        <w:rPr>
          <w:b/>
          <w:bCs/>
        </w:rPr>
      </w:pPr>
      <w:r>
        <w:rPr>
          <w:b/>
          <w:bCs/>
        </w:rPr>
        <w:t>DISPENSA DO CHAMAMENTO PÚBLICO</w:t>
      </w:r>
    </w:p>
    <w:p w14:paraId="7AFDCDB4" w14:textId="77777777" w:rsidR="00211B4C" w:rsidRDefault="00000000">
      <w:r>
        <w:t> </w:t>
      </w:r>
    </w:p>
    <w:p w14:paraId="75C961F5" w14:textId="77777777" w:rsidR="00211B4C" w:rsidRDefault="00000000" w:rsidP="00F93F71">
      <w:pPr>
        <w:spacing w:after="0" w:line="240" w:lineRule="auto"/>
        <w:jc w:val="both"/>
      </w:pPr>
      <w:r>
        <w:t>Processo Administrativo: PMC. 2024.00156298-32</w:t>
      </w:r>
    </w:p>
    <w:p w14:paraId="49BFDFAD" w14:textId="77777777" w:rsidR="00211B4C" w:rsidRDefault="00000000" w:rsidP="00F93F71">
      <w:pPr>
        <w:spacing w:after="0" w:line="240" w:lineRule="auto"/>
        <w:jc w:val="both"/>
      </w:pPr>
      <w:r>
        <w:t>Interessado: Secretaria Municipal de Educação</w:t>
      </w:r>
    </w:p>
    <w:p w14:paraId="60F4CA6F" w14:textId="77777777" w:rsidR="00211B4C" w:rsidRDefault="00000000" w:rsidP="00F93F71">
      <w:pPr>
        <w:spacing w:after="0" w:line="240" w:lineRule="auto"/>
        <w:jc w:val="both"/>
      </w:pPr>
      <w:r>
        <w:t>Objeto: Justificativa sobre Dispensa de Chamamento Público – Contratação emergencial</w:t>
      </w:r>
    </w:p>
    <w:p w14:paraId="2A06F551" w14:textId="77777777" w:rsidR="00211B4C" w:rsidRDefault="00211B4C" w:rsidP="00F93F71">
      <w:pPr>
        <w:spacing w:after="0" w:line="240" w:lineRule="auto"/>
        <w:jc w:val="both"/>
      </w:pPr>
    </w:p>
    <w:p w14:paraId="67FDFAF7" w14:textId="77777777" w:rsidR="00211B4C" w:rsidRDefault="00000000" w:rsidP="00F93F71">
      <w:pPr>
        <w:spacing w:after="0" w:line="240" w:lineRule="auto"/>
        <w:jc w:val="both"/>
      </w:pPr>
      <w:r>
        <w:t xml:space="preserve">Em atendimento às disposições do art. 32, § 1º da Lei Federal n.º 13.019/2014 e com base no inciso I do art. 30 da mesma legislação, a Secretaria Municipal de Educação confere publicidade aos relevantes fundamentos que justificaram a dispensa de chamamento público, para execução de atendimento educacional a crianças de 0 (zero) a 05 (cinco) anos de idade, matriculadas na Educação Infantil, Primeira Etapa da Educação Básica, na Rede Municipal de Ensino do Município de Campinas, </w:t>
      </w:r>
      <w:r>
        <w:rPr>
          <w:b/>
          <w:bCs/>
        </w:rPr>
        <w:t>pelo prazo de até 06 (seis) meses</w:t>
      </w:r>
      <w:r>
        <w:t>.</w:t>
      </w:r>
    </w:p>
    <w:p w14:paraId="1591CE11" w14:textId="5B4C1238" w:rsidR="00211B4C" w:rsidRDefault="00000000" w:rsidP="00F93F71">
      <w:pPr>
        <w:spacing w:after="0" w:line="240" w:lineRule="auto"/>
        <w:jc w:val="both"/>
      </w:pPr>
      <w:r>
        <w:t xml:space="preserve">Dada a impossibilidade de prorrogação das parcerias, </w:t>
      </w:r>
      <w:r>
        <w:rPr>
          <w:shd w:val="clear" w:color="auto" w:fill="FFFFFF"/>
        </w:rPr>
        <w:t>cujo</w:t>
      </w:r>
      <w:r>
        <w:t xml:space="preserve"> </w:t>
      </w:r>
      <w:r>
        <w:rPr>
          <w:shd w:val="clear" w:color="auto" w:fill="FFFFFF"/>
        </w:rPr>
        <w:t>termo</w:t>
      </w:r>
      <w:r>
        <w:t xml:space="preserve"> </w:t>
      </w:r>
      <w:r>
        <w:rPr>
          <w:color w:val="000000"/>
        </w:rPr>
        <w:t>final</w:t>
      </w:r>
      <w:r>
        <w:t xml:space="preserve"> de vigência se deu em 31/01/2025, ocorreria o desatendimento de 752 (setecentos e cinquenta e duas) crianças matriculadas nas 02 (duas) unidades educacionais listadas abaixo, as quais para 2025 compõem um Bloco de Escolas.</w:t>
      </w:r>
    </w:p>
    <w:p w14:paraId="7E1F793D" w14:textId="35B32001" w:rsidR="00EB69F6" w:rsidRDefault="00EB69F6" w:rsidP="00F93F71">
      <w:pPr>
        <w:spacing w:after="0" w:line="240" w:lineRule="auto"/>
        <w:jc w:val="both"/>
      </w:pPr>
      <w:r w:rsidRPr="00EB69F6">
        <w:t>Assim, em razão da urgência, relevante interesse público e para evitar a paralização do serviço prestado, foi levada a efeito a dispensa de Edital de Chamamento Público, conforme dispõe o inciso I do art. 30 da Lei Federal n.º 13.019/2014, para contratação emergencial e garantir a manutenção dos atendimentos educacionais nos Centros de Educação Infantil.</w:t>
      </w:r>
    </w:p>
    <w:p w14:paraId="6148D362" w14:textId="487F2CF1" w:rsidR="00F93F71" w:rsidRDefault="00000000" w:rsidP="00F93F71">
      <w:pPr>
        <w:spacing w:after="0" w:line="240" w:lineRule="auto"/>
      </w:pPr>
      <w:r>
        <w:t>Considerando que, o Processo Seletivo para Contratação Emergencial nº 12/24 atendeu aos princípios da legalidade, impessoalidade, moralidade, publicidade e eficiência,</w:t>
      </w:r>
      <w:r w:rsidR="00F93F71">
        <w:t xml:space="preserve"> p</w:t>
      </w:r>
      <w:r w:rsidR="00F93F71" w:rsidRPr="009F3017">
        <w:t>ermitindo que as Organizações da Sociedade Civil, que j</w:t>
      </w:r>
      <w:r w:rsidR="006F6FD2">
        <w:t>á</w:t>
      </w:r>
      <w:r w:rsidR="00F93F71" w:rsidRPr="009F3017">
        <w:t xml:space="preserve"> possuem Termo de Colaboração firmado com a Municipalidade para gestão de outras Unidades Educacionais, e que tivessem interesse participassem do referido processo.</w:t>
      </w:r>
    </w:p>
    <w:p w14:paraId="5ED93BFA" w14:textId="77777777" w:rsidR="00211B4C" w:rsidRDefault="00000000" w:rsidP="00F93F71">
      <w:pPr>
        <w:spacing w:after="0" w:line="240" w:lineRule="auto"/>
        <w:jc w:val="both"/>
      </w:pPr>
      <w:r>
        <w:t>Considerando ainda que, foram cumpridas as exigências do art. 30, VI da Lei Federal n.º 13.019/2014, a Organização da Sociedade Civil-OSC abaixo identificada foi devidamente classificada por meio do Processo Seletivo para Contratação Emergencial nº 12/24: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2988"/>
        <w:gridCol w:w="2819"/>
        <w:gridCol w:w="2687"/>
      </w:tblGrid>
      <w:tr w:rsidR="00211B4C" w14:paraId="64E18E54" w14:textId="77777777">
        <w:tc>
          <w:tcPr>
            <w:tcW w:w="2988" w:type="dxa"/>
          </w:tcPr>
          <w:p w14:paraId="4EDECA26" w14:textId="77777777" w:rsidR="00211B4C" w:rsidRDefault="00000000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ORGANIZAÇÃO DA SOCIEDADE CIVIL</w:t>
            </w:r>
          </w:p>
        </w:tc>
        <w:tc>
          <w:tcPr>
            <w:tcW w:w="2819" w:type="dxa"/>
          </w:tcPr>
          <w:p w14:paraId="53FDF5F6" w14:textId="77777777" w:rsidR="00211B4C" w:rsidRDefault="00000000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UNIDADE EDUCACIONAL/BLOCO DE ESCOLAS</w:t>
            </w:r>
          </w:p>
        </w:tc>
        <w:tc>
          <w:tcPr>
            <w:tcW w:w="2687" w:type="dxa"/>
          </w:tcPr>
          <w:p w14:paraId="50D1B642" w14:textId="77777777" w:rsidR="00211B4C" w:rsidRDefault="00211B4C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849DE4A" w14:textId="77777777" w:rsidR="00211B4C" w:rsidRDefault="00000000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PROCESSO ADMINISTRATIVO</w:t>
            </w:r>
          </w:p>
        </w:tc>
      </w:tr>
      <w:tr w:rsidR="00211B4C" w14:paraId="6650C668" w14:textId="77777777">
        <w:trPr>
          <w:trHeight w:val="297"/>
        </w:trPr>
        <w:tc>
          <w:tcPr>
            <w:tcW w:w="2988" w:type="dxa"/>
            <w:vMerge w:val="restart"/>
          </w:tcPr>
          <w:p w14:paraId="3C1E175D" w14:textId="77777777" w:rsidR="00211B4C" w:rsidRDefault="00211B4C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973255F" w14:textId="557628EE" w:rsidR="00211B4C" w:rsidRDefault="00000000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ASSOCIAÇÃO CHANCE INTERNACIONAL – CNPJ </w:t>
            </w:r>
            <w:r w:rsidR="00C75ED7" w:rsidRPr="00C75ED7">
              <w:rPr>
                <w:rFonts w:eastAsia="Calibri"/>
                <w:sz w:val="18"/>
                <w:szCs w:val="18"/>
              </w:rPr>
              <w:t>00.300.881/0001-66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  <w:p w14:paraId="016D9E82" w14:textId="77777777" w:rsidR="00211B4C" w:rsidRDefault="00211B4C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19" w:type="dxa"/>
          </w:tcPr>
          <w:p w14:paraId="65669167" w14:textId="77777777" w:rsidR="00211B4C" w:rsidRDefault="00000000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CEI Bem Querer Professora Midori Hamamoto</w:t>
            </w:r>
          </w:p>
        </w:tc>
        <w:tc>
          <w:tcPr>
            <w:tcW w:w="2687" w:type="dxa"/>
            <w:vMerge w:val="restart"/>
          </w:tcPr>
          <w:p w14:paraId="2AE514C1" w14:textId="77777777" w:rsidR="00211B4C" w:rsidRDefault="00211B4C" w:rsidP="00F93F7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5A0A7A" w14:textId="3E5B00C1" w:rsidR="00211B4C" w:rsidRDefault="00C75ED7" w:rsidP="00F93F7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ED7">
              <w:rPr>
                <w:rFonts w:ascii="Arial" w:eastAsia="Arial" w:hAnsi="Arial" w:cs="Arial"/>
                <w:sz w:val="18"/>
                <w:szCs w:val="18"/>
              </w:rPr>
              <w:t>PMC.2025.00012864-40</w:t>
            </w:r>
          </w:p>
        </w:tc>
      </w:tr>
      <w:tr w:rsidR="00211B4C" w14:paraId="1F09823B" w14:textId="77777777">
        <w:tc>
          <w:tcPr>
            <w:tcW w:w="2988" w:type="dxa"/>
            <w:vMerge/>
          </w:tcPr>
          <w:p w14:paraId="43D866B0" w14:textId="77777777" w:rsidR="00211B4C" w:rsidRDefault="00211B4C" w:rsidP="00F93F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19" w:type="dxa"/>
          </w:tcPr>
          <w:p w14:paraId="5FE83EC9" w14:textId="77777777" w:rsidR="00211B4C" w:rsidRDefault="00000000" w:rsidP="00F93F7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CEI Bem Querer Reverendo Doutor Bernard Johnson Jr.</w:t>
            </w:r>
          </w:p>
          <w:p w14:paraId="6BBD7E7B" w14:textId="77777777" w:rsidR="00211B4C" w:rsidRDefault="00211B4C" w:rsidP="00F93F7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14:paraId="5FAA303D" w14:textId="77777777" w:rsidR="00211B4C" w:rsidRDefault="00211B4C" w:rsidP="00F93F7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AD5E4C1" w14:textId="77777777" w:rsidR="00211B4C" w:rsidRDefault="00211B4C" w:rsidP="00F93F71">
      <w:pPr>
        <w:spacing w:after="0" w:line="240" w:lineRule="auto"/>
      </w:pPr>
    </w:p>
    <w:p w14:paraId="0AB5995B" w14:textId="00316140" w:rsidR="00211B4C" w:rsidRDefault="00000000" w:rsidP="00F93F71">
      <w:pPr>
        <w:spacing w:after="0" w:line="240" w:lineRule="auto"/>
        <w:jc w:val="both"/>
      </w:pPr>
      <w:r>
        <w:t>Admite-se a impugnação à presente</w:t>
      </w:r>
      <w:r w:rsidR="006753B0">
        <w:t xml:space="preserve"> </w:t>
      </w:r>
      <w:r>
        <w:t>justificativa, no prazo de cinco dias a contar de sua publicação, nos termos do § 2º do art. 32 da Lei 13.019/14.</w:t>
      </w:r>
    </w:p>
    <w:sectPr w:rsidR="00211B4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C"/>
    <w:rsid w:val="00211B4C"/>
    <w:rsid w:val="00644519"/>
    <w:rsid w:val="006753B0"/>
    <w:rsid w:val="006F6FD2"/>
    <w:rsid w:val="00B9199C"/>
    <w:rsid w:val="00BB50A6"/>
    <w:rsid w:val="00C75ED7"/>
    <w:rsid w:val="00EB69F6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5BD2"/>
  <w15:docId w15:val="{FCEBD409-5948-41A2-8A54-F22E4EE4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B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0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0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0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0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0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0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0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CB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CB0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CB05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CB056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CB05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CB05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CB05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B056C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CB056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B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CB056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B056C"/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CB056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056C"/>
    <w:rPr>
      <w:b/>
      <w:bCs/>
      <w:smallCaps/>
      <w:color w:val="2F5496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CB0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056C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056C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056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table" w:styleId="Tabelacomgrade">
    <w:name w:val="Table Grid"/>
    <w:basedOn w:val="Tabelanormal"/>
    <w:uiPriority w:val="39"/>
    <w:rsid w:val="0054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 CARMO ZORZETO</dc:creator>
  <dc:description/>
  <cp:lastModifiedBy>REGINA DO CARMO ZORZETO</cp:lastModifiedBy>
  <cp:revision>6</cp:revision>
  <dcterms:created xsi:type="dcterms:W3CDTF">2025-02-07T13:42:00Z</dcterms:created>
  <dcterms:modified xsi:type="dcterms:W3CDTF">2025-02-10T13:32:00Z</dcterms:modified>
  <dc:language>pt-BR</dc:language>
</cp:coreProperties>
</file>