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20964" w14:textId="77777777" w:rsidR="00A60B0B" w:rsidRPr="0043180C" w:rsidRDefault="00A60B0B">
      <w:pPr>
        <w:pBdr>
          <w:top w:val="nil"/>
          <w:left w:val="nil"/>
          <w:bottom w:val="nil"/>
          <w:right w:val="nil"/>
          <w:between w:val="nil"/>
        </w:pBdr>
        <w:spacing w:line="276" w:lineRule="auto"/>
      </w:pPr>
    </w:p>
    <w:p w14:paraId="1C8EFCF9" w14:textId="77777777" w:rsidR="00A60B0B" w:rsidRPr="0043180C" w:rsidRDefault="00A60B0B">
      <w:pPr>
        <w:spacing w:before="10"/>
        <w:rPr>
          <w:rFonts w:ascii="Times New Roman" w:eastAsia="Times New Roman" w:hAnsi="Times New Roman" w:cs="Times New Roman"/>
          <w:sz w:val="19"/>
          <w:szCs w:val="19"/>
        </w:rPr>
      </w:pPr>
    </w:p>
    <w:p w14:paraId="348BA66A" w14:textId="77777777" w:rsidR="00A60B0B" w:rsidRPr="0043180C" w:rsidRDefault="00000000">
      <w:pPr>
        <w:pStyle w:val="Ttulo1"/>
        <w:spacing w:before="68"/>
        <w:ind w:left="696" w:firstLine="2165"/>
        <w:rPr>
          <w:b w:val="0"/>
        </w:rPr>
      </w:pPr>
      <w:r w:rsidRPr="0043180C">
        <w:rPr>
          <w:color w:val="000009"/>
        </w:rPr>
        <w:t>MINUTA DE TERMO DE COLABORAÇÃO</w:t>
      </w:r>
    </w:p>
    <w:p w14:paraId="6C7BEEB2" w14:textId="77777777" w:rsidR="00A60B0B" w:rsidRPr="0043180C" w:rsidRDefault="00A60B0B">
      <w:pPr>
        <w:rPr>
          <w:rFonts w:ascii="Arial" w:eastAsia="Arial" w:hAnsi="Arial" w:cs="Arial"/>
          <w:b/>
          <w:sz w:val="24"/>
          <w:szCs w:val="24"/>
        </w:rPr>
      </w:pPr>
    </w:p>
    <w:p w14:paraId="698119B9" w14:textId="77777777" w:rsidR="00A60B0B" w:rsidRPr="0043180C" w:rsidRDefault="00A60B0B">
      <w:pPr>
        <w:rPr>
          <w:rFonts w:ascii="Arial" w:eastAsia="Arial" w:hAnsi="Arial" w:cs="Arial"/>
          <w:b/>
          <w:sz w:val="24"/>
          <w:szCs w:val="24"/>
        </w:rPr>
      </w:pPr>
    </w:p>
    <w:p w14:paraId="18C4C02D" w14:textId="77777777" w:rsidR="00A60B0B" w:rsidRPr="0043180C" w:rsidRDefault="00000000">
      <w:pPr>
        <w:pBdr>
          <w:top w:val="nil"/>
          <w:left w:val="nil"/>
          <w:bottom w:val="nil"/>
          <w:right w:val="nil"/>
          <w:between w:val="nil"/>
        </w:pBdr>
        <w:tabs>
          <w:tab w:val="left" w:pos="6878"/>
        </w:tabs>
        <w:spacing w:before="170"/>
        <w:ind w:left="696"/>
        <w:rPr>
          <w:rFonts w:ascii="Arial" w:eastAsia="Arial" w:hAnsi="Arial" w:cs="Arial"/>
          <w:color w:val="000000"/>
          <w:sz w:val="24"/>
          <w:szCs w:val="24"/>
        </w:rPr>
      </w:pPr>
      <w:r w:rsidRPr="0043180C">
        <w:rPr>
          <w:rFonts w:ascii="Arial" w:eastAsia="Arial" w:hAnsi="Arial" w:cs="Arial"/>
          <w:color w:val="000009"/>
          <w:sz w:val="24"/>
          <w:szCs w:val="24"/>
        </w:rPr>
        <w:t xml:space="preserve">TERMO DE COLABORAÇÃO Nº: </w:t>
      </w:r>
      <w:r w:rsidRPr="0043180C">
        <w:rPr>
          <w:rFonts w:ascii="Arial" w:eastAsia="Arial" w:hAnsi="Arial" w:cs="Arial"/>
          <w:color w:val="000009"/>
          <w:sz w:val="24"/>
          <w:szCs w:val="24"/>
          <w:u w:val="single"/>
        </w:rPr>
        <w:t xml:space="preserve"> </w:t>
      </w:r>
      <w:r w:rsidRPr="0043180C">
        <w:rPr>
          <w:rFonts w:ascii="Arial" w:eastAsia="Arial" w:hAnsi="Arial" w:cs="Arial"/>
          <w:color w:val="000009"/>
          <w:sz w:val="24"/>
          <w:szCs w:val="24"/>
          <w:u w:val="single"/>
        </w:rPr>
        <w:tab/>
      </w:r>
    </w:p>
    <w:p w14:paraId="4F0D3C63" w14:textId="77777777" w:rsidR="00A60B0B" w:rsidRPr="0043180C" w:rsidRDefault="00000000">
      <w:pPr>
        <w:pBdr>
          <w:top w:val="nil"/>
          <w:left w:val="nil"/>
          <w:bottom w:val="nil"/>
          <w:right w:val="nil"/>
          <w:between w:val="nil"/>
        </w:pBdr>
        <w:spacing w:before="136" w:line="360" w:lineRule="auto"/>
        <w:ind w:left="696" w:right="2358"/>
        <w:rPr>
          <w:rFonts w:ascii="Arial" w:eastAsia="Arial" w:hAnsi="Arial" w:cs="Arial"/>
          <w:color w:val="000000"/>
          <w:sz w:val="24"/>
          <w:szCs w:val="24"/>
        </w:rPr>
      </w:pPr>
      <w:r w:rsidRPr="0043180C">
        <w:rPr>
          <w:rFonts w:ascii="Arial" w:eastAsia="Arial" w:hAnsi="Arial" w:cs="Arial"/>
          <w:color w:val="000009"/>
          <w:sz w:val="24"/>
          <w:szCs w:val="24"/>
        </w:rPr>
        <w:t>Processo Administrativo nº: PMC.2024.00074387-99 Interessado: SME - Secretaria Municipal de Educação</w:t>
      </w:r>
    </w:p>
    <w:p w14:paraId="49D28B17" w14:textId="77777777" w:rsidR="00A60B0B" w:rsidRPr="0043180C" w:rsidRDefault="00000000">
      <w:pPr>
        <w:tabs>
          <w:tab w:val="left" w:pos="4623"/>
          <w:tab w:val="left" w:pos="5360"/>
          <w:tab w:val="left" w:pos="6779"/>
          <w:tab w:val="left" w:pos="8881"/>
        </w:tabs>
        <w:spacing w:before="102" w:line="360" w:lineRule="auto"/>
        <w:ind w:left="696" w:right="159"/>
        <w:rPr>
          <w:rFonts w:ascii="Arial" w:eastAsia="Arial" w:hAnsi="Arial" w:cs="Arial"/>
        </w:rPr>
      </w:pPr>
      <w:r w:rsidRPr="0043180C">
        <w:rPr>
          <w:rFonts w:ascii="Arial" w:eastAsia="Arial" w:hAnsi="Arial" w:cs="Arial"/>
        </w:rPr>
        <w:t>O MUNICÍPIO DE CAMPINAS, pessoa jurídica de direito público interno, inscrito no CNPJ sob o nº 51.885.242/0001-40, com sede na Av. Anchieta n° 200, Centro, Campinas/SP, doravante denominado simplesmente MUNICÍPIO, representado pela Secretaria Municipal de Educação - SME, em razão da competência delegada através do Decreto Municipal nº 18.099/13, e a(o) (nome da OSC), inscrita no CNPJ sob o n°</w:t>
      </w:r>
      <w:r w:rsidRPr="0043180C">
        <w:rPr>
          <w:rFonts w:ascii="Arial" w:eastAsia="Arial" w:hAnsi="Arial" w:cs="Arial"/>
          <w:u w:val="single"/>
        </w:rPr>
        <w:tab/>
      </w:r>
      <w:r w:rsidRPr="0043180C">
        <w:rPr>
          <w:rFonts w:ascii="Arial" w:eastAsia="Arial" w:hAnsi="Arial" w:cs="Arial"/>
          <w:u w:val="single"/>
        </w:rPr>
        <w:tab/>
      </w:r>
      <w:r w:rsidRPr="0043180C">
        <w:rPr>
          <w:rFonts w:ascii="Arial" w:eastAsia="Arial" w:hAnsi="Arial" w:cs="Arial"/>
        </w:rPr>
        <w:t>_, com sede na Rua:</w:t>
      </w:r>
      <w:r w:rsidRPr="0043180C">
        <w:rPr>
          <w:rFonts w:ascii="Arial" w:eastAsia="Arial" w:hAnsi="Arial" w:cs="Arial"/>
          <w:u w:val="single"/>
        </w:rPr>
        <w:tab/>
      </w:r>
      <w:r w:rsidRPr="0043180C">
        <w:rPr>
          <w:rFonts w:ascii="Arial" w:eastAsia="Arial" w:hAnsi="Arial" w:cs="Arial"/>
        </w:rPr>
        <w:t>,</w:t>
      </w:r>
      <w:r w:rsidRPr="0043180C">
        <w:rPr>
          <w:rFonts w:ascii="Arial" w:eastAsia="Arial" w:hAnsi="Arial" w:cs="Arial"/>
          <w:u w:val="single"/>
        </w:rPr>
        <w:tab/>
      </w:r>
      <w:r w:rsidRPr="0043180C">
        <w:rPr>
          <w:rFonts w:ascii="Arial" w:eastAsia="Arial" w:hAnsi="Arial" w:cs="Arial"/>
        </w:rPr>
        <w:t>-</w:t>
      </w:r>
      <w:r w:rsidRPr="0043180C">
        <w:rPr>
          <w:rFonts w:ascii="Arial" w:eastAsia="Arial" w:hAnsi="Arial" w:cs="Arial"/>
          <w:u w:val="single"/>
        </w:rPr>
        <w:tab/>
      </w:r>
      <w:r w:rsidRPr="0043180C">
        <w:rPr>
          <w:rFonts w:ascii="Arial" w:eastAsia="Arial" w:hAnsi="Arial" w:cs="Arial"/>
        </w:rPr>
        <w:t>, CEP</w:t>
      </w:r>
      <w:r w:rsidRPr="0043180C">
        <w:rPr>
          <w:rFonts w:ascii="Arial" w:eastAsia="Arial" w:hAnsi="Arial" w:cs="Arial"/>
          <w:u w:val="single"/>
        </w:rPr>
        <w:tab/>
      </w:r>
      <w:r w:rsidRPr="0043180C">
        <w:rPr>
          <w:rFonts w:ascii="Arial" w:eastAsia="Arial" w:hAnsi="Arial" w:cs="Arial"/>
        </w:rPr>
        <w:t>, doravante denominada simplesmente ORGANIZAÇÃO DA SOCIEDADE CIVIL, representada por seu dirigente, com fundamento na Lei 13.019/14, na Lei de Diretrizes e Bases da Educação Nacional - LDBEN n° 9.394/96, Lei n° 8.069/90, em especial nos artigos 53 e 54, Constituição Federal, em especial nos artigos 205 a 214, Plano Municipal de Educação Lei nº 15.029/15, Lei Federal 14.113, Lei Municipal 6.662/91, Lei Municipal n° 10.869/01 e da Lei Municipal n° 11.279/02, regulamentadas pelo Decreto Municipal n° 13.673/01 e alterada pela Lei Municipal n° 13.642 de 24/07/09 e nos Decretos Municipais n° 16.215/08 nº 17.437/11, art. 7° e § único e, Instrução n° 01/2024 do Tribunal de Contas do Estado de São Paulo e do Edital de Chamamento nº 03/2024, publicado no Diário Oficial do Município em 12/09/2024, bem como as demais normas jurídicas pertinentes, acordam celebrar o presente TERMO DE COLABORAÇÃO, conforme condições a seguir.</w:t>
      </w:r>
    </w:p>
    <w:p w14:paraId="2D2EC520" w14:textId="77777777" w:rsidR="00A60B0B" w:rsidRPr="0043180C" w:rsidRDefault="00000000">
      <w:pPr>
        <w:pStyle w:val="Ttulo1"/>
        <w:numPr>
          <w:ilvl w:val="0"/>
          <w:numId w:val="3"/>
        </w:numPr>
        <w:tabs>
          <w:tab w:val="left" w:pos="1417"/>
        </w:tabs>
        <w:spacing w:before="99"/>
        <w:ind w:hanging="360"/>
        <w:rPr>
          <w:b w:val="0"/>
        </w:rPr>
      </w:pPr>
      <w:r w:rsidRPr="0043180C">
        <w:rPr>
          <w:color w:val="000009"/>
        </w:rPr>
        <w:t>DO OBJETO</w:t>
      </w:r>
    </w:p>
    <w:p w14:paraId="764D394F" w14:textId="77777777" w:rsidR="00A60B0B" w:rsidRPr="0043180C" w:rsidRDefault="00A60B0B">
      <w:pPr>
        <w:spacing w:before="10"/>
        <w:rPr>
          <w:rFonts w:ascii="Arial" w:eastAsia="Arial" w:hAnsi="Arial" w:cs="Arial"/>
          <w:b/>
          <w:sz w:val="20"/>
          <w:szCs w:val="20"/>
        </w:rPr>
      </w:pPr>
    </w:p>
    <w:p w14:paraId="0B9C7FFE" w14:textId="77777777" w:rsidR="00A60B0B" w:rsidRPr="0043180C" w:rsidRDefault="00000000">
      <w:pPr>
        <w:numPr>
          <w:ilvl w:val="1"/>
          <w:numId w:val="3"/>
        </w:numPr>
        <w:pBdr>
          <w:top w:val="nil"/>
          <w:left w:val="nil"/>
          <w:bottom w:val="nil"/>
          <w:right w:val="nil"/>
          <w:between w:val="nil"/>
        </w:pBdr>
        <w:tabs>
          <w:tab w:val="left" w:pos="2138"/>
        </w:tabs>
        <w:spacing w:line="360" w:lineRule="auto"/>
        <w:ind w:right="145" w:hanging="360"/>
        <w:jc w:val="both"/>
      </w:pPr>
      <w:r w:rsidRPr="0043180C">
        <w:rPr>
          <w:rFonts w:ascii="Arial" w:eastAsia="Arial" w:hAnsi="Arial" w:cs="Arial"/>
          <w:color w:val="000009"/>
          <w:sz w:val="24"/>
          <w:szCs w:val="24"/>
        </w:rPr>
        <w:t>A presente parceria tem por objeto execução de atendimento educacional destinado a crianças de 0 (zero) a 05 (cinco) anos de idade, primeira Etapa da Educação Básica, pelo prazo de 12 (doze) meses.</w:t>
      </w:r>
    </w:p>
    <w:p w14:paraId="0DE6E328" w14:textId="77777777" w:rsidR="00A60B0B" w:rsidRPr="0043180C" w:rsidRDefault="00000000">
      <w:pPr>
        <w:numPr>
          <w:ilvl w:val="2"/>
          <w:numId w:val="3"/>
        </w:numPr>
        <w:pBdr>
          <w:top w:val="nil"/>
          <w:left w:val="nil"/>
          <w:bottom w:val="nil"/>
          <w:right w:val="nil"/>
          <w:between w:val="nil"/>
        </w:pBdr>
        <w:tabs>
          <w:tab w:val="left" w:pos="2205"/>
          <w:tab w:val="left" w:pos="7018"/>
        </w:tabs>
        <w:spacing w:before="103" w:line="360" w:lineRule="auto"/>
        <w:ind w:right="143" w:hanging="360"/>
        <w:jc w:val="both"/>
      </w:pPr>
      <w:r w:rsidRPr="0043180C">
        <w:rPr>
          <w:rFonts w:ascii="Arial" w:eastAsia="Arial" w:hAnsi="Arial" w:cs="Arial"/>
          <w:color w:val="000000"/>
          <w:sz w:val="24"/>
          <w:szCs w:val="24"/>
        </w:rPr>
        <w:t>As atividades educacionais objeto desta parceria serão executadas em bem público imóvel, de propriedade deste Município - Centro de Educação Infantil</w:t>
      </w:r>
      <w:r w:rsidRPr="0043180C">
        <w:rPr>
          <w:rFonts w:ascii="Arial" w:eastAsia="Arial" w:hAnsi="Arial" w:cs="Arial"/>
          <w:color w:val="000000"/>
          <w:sz w:val="24"/>
          <w:szCs w:val="24"/>
          <w:u w:val="single"/>
        </w:rPr>
        <w:tab/>
      </w:r>
      <w:r w:rsidRPr="0043180C">
        <w:rPr>
          <w:rFonts w:ascii="Arial" w:eastAsia="Arial" w:hAnsi="Arial" w:cs="Arial"/>
          <w:color w:val="000000"/>
          <w:sz w:val="24"/>
          <w:szCs w:val="24"/>
        </w:rPr>
        <w:t>.</w:t>
      </w:r>
    </w:p>
    <w:p w14:paraId="6DA52BA1" w14:textId="77777777" w:rsidR="00A60B0B" w:rsidRPr="0043180C" w:rsidRDefault="00000000">
      <w:pPr>
        <w:numPr>
          <w:ilvl w:val="2"/>
          <w:numId w:val="3"/>
        </w:numPr>
        <w:pBdr>
          <w:top w:val="nil"/>
          <w:left w:val="nil"/>
          <w:bottom w:val="nil"/>
          <w:right w:val="nil"/>
          <w:between w:val="nil"/>
        </w:pBdr>
        <w:tabs>
          <w:tab w:val="left" w:pos="2138"/>
        </w:tabs>
        <w:spacing w:before="2"/>
        <w:ind w:left="2137" w:hanging="721"/>
      </w:pPr>
      <w:r w:rsidRPr="0043180C">
        <w:rPr>
          <w:rFonts w:ascii="Arial" w:eastAsia="Arial" w:hAnsi="Arial" w:cs="Arial"/>
          <w:color w:val="000000"/>
          <w:sz w:val="24"/>
          <w:szCs w:val="24"/>
        </w:rPr>
        <w:t>Os atendimentos planejados para as atividades são:</w:t>
      </w:r>
    </w:p>
    <w:p w14:paraId="74879EDE" w14:textId="77777777" w:rsidR="00A60B0B" w:rsidRPr="0043180C" w:rsidRDefault="00000000">
      <w:pPr>
        <w:numPr>
          <w:ilvl w:val="0"/>
          <w:numId w:val="2"/>
        </w:numPr>
        <w:pBdr>
          <w:top w:val="nil"/>
          <w:left w:val="nil"/>
          <w:bottom w:val="nil"/>
          <w:right w:val="nil"/>
          <w:between w:val="nil"/>
        </w:pBdr>
        <w:tabs>
          <w:tab w:val="left" w:pos="2138"/>
        </w:tabs>
        <w:spacing w:before="139"/>
        <w:ind w:hanging="360"/>
      </w:pPr>
      <w:r w:rsidRPr="0043180C">
        <w:rPr>
          <w:rFonts w:ascii="Arial" w:eastAsia="Arial" w:hAnsi="Arial" w:cs="Arial"/>
          <w:color w:val="000000"/>
          <w:sz w:val="24"/>
          <w:szCs w:val="24"/>
        </w:rPr>
        <w:t xml:space="preserve">Agrupamento I - Integral - </w:t>
      </w:r>
      <w:proofErr w:type="gramStart"/>
      <w:r w:rsidRPr="0043180C">
        <w:rPr>
          <w:rFonts w:ascii="Arial" w:eastAsia="Arial" w:hAnsi="Arial" w:cs="Arial"/>
          <w:color w:val="000000"/>
          <w:sz w:val="24"/>
          <w:szCs w:val="24"/>
        </w:rPr>
        <w:t>AGI :</w:t>
      </w:r>
      <w:proofErr w:type="gramEnd"/>
      <w:r w:rsidRPr="0043180C">
        <w:rPr>
          <w:rFonts w:ascii="Arial" w:eastAsia="Arial" w:hAnsi="Arial" w:cs="Arial"/>
          <w:color w:val="000000"/>
          <w:sz w:val="24"/>
          <w:szCs w:val="24"/>
        </w:rPr>
        <w:t xml:space="preserve"> XX;</w:t>
      </w:r>
    </w:p>
    <w:p w14:paraId="11E6B3B2" w14:textId="77777777" w:rsidR="00A60B0B" w:rsidRPr="0043180C" w:rsidRDefault="00000000">
      <w:pPr>
        <w:numPr>
          <w:ilvl w:val="0"/>
          <w:numId w:val="2"/>
        </w:numPr>
        <w:pBdr>
          <w:top w:val="nil"/>
          <w:left w:val="nil"/>
          <w:bottom w:val="nil"/>
          <w:right w:val="nil"/>
          <w:between w:val="nil"/>
        </w:pBdr>
        <w:tabs>
          <w:tab w:val="left" w:pos="2138"/>
        </w:tabs>
        <w:spacing w:before="136"/>
        <w:ind w:hanging="360"/>
      </w:pPr>
      <w:r w:rsidRPr="0043180C">
        <w:rPr>
          <w:rFonts w:ascii="Arial" w:eastAsia="Arial" w:hAnsi="Arial" w:cs="Arial"/>
          <w:color w:val="000000"/>
          <w:sz w:val="24"/>
          <w:szCs w:val="24"/>
        </w:rPr>
        <w:t xml:space="preserve">Agrupamento II - Integral - </w:t>
      </w:r>
      <w:proofErr w:type="gramStart"/>
      <w:r w:rsidRPr="0043180C">
        <w:rPr>
          <w:rFonts w:ascii="Arial" w:eastAsia="Arial" w:hAnsi="Arial" w:cs="Arial"/>
          <w:color w:val="000000"/>
          <w:sz w:val="24"/>
          <w:szCs w:val="24"/>
        </w:rPr>
        <w:t>AGII :</w:t>
      </w:r>
      <w:proofErr w:type="gramEnd"/>
      <w:r w:rsidRPr="0043180C">
        <w:rPr>
          <w:rFonts w:ascii="Arial" w:eastAsia="Arial" w:hAnsi="Arial" w:cs="Arial"/>
          <w:color w:val="000000"/>
          <w:sz w:val="24"/>
          <w:szCs w:val="24"/>
        </w:rPr>
        <w:t xml:space="preserve"> XX;</w:t>
      </w:r>
    </w:p>
    <w:p w14:paraId="5A886FAE" w14:textId="77777777" w:rsidR="00A60B0B" w:rsidRPr="0043180C" w:rsidRDefault="00000000">
      <w:pPr>
        <w:numPr>
          <w:ilvl w:val="0"/>
          <w:numId w:val="2"/>
        </w:numPr>
        <w:pBdr>
          <w:top w:val="nil"/>
          <w:left w:val="nil"/>
          <w:bottom w:val="nil"/>
          <w:right w:val="nil"/>
          <w:between w:val="nil"/>
        </w:pBdr>
        <w:tabs>
          <w:tab w:val="left" w:pos="2138"/>
        </w:tabs>
        <w:spacing w:before="139"/>
        <w:ind w:hanging="360"/>
        <w:sectPr w:rsidR="00A60B0B" w:rsidRPr="0043180C">
          <w:headerReference w:type="default" r:id="rId8"/>
          <w:footerReference w:type="default" r:id="rId9"/>
          <w:pgSz w:w="11920" w:h="16840"/>
          <w:pgMar w:top="1780" w:right="1000" w:bottom="520" w:left="1160" w:header="432" w:footer="320" w:gutter="0"/>
          <w:pgNumType w:start="1"/>
          <w:cols w:space="720"/>
        </w:sectPr>
      </w:pPr>
      <w:r w:rsidRPr="0043180C">
        <w:rPr>
          <w:rFonts w:ascii="Arial" w:eastAsia="Arial" w:hAnsi="Arial" w:cs="Arial"/>
          <w:color w:val="000000"/>
          <w:sz w:val="24"/>
          <w:szCs w:val="24"/>
        </w:rPr>
        <w:t xml:space="preserve">Agrupamento III - Parcial - </w:t>
      </w:r>
      <w:proofErr w:type="gramStart"/>
      <w:r w:rsidRPr="0043180C">
        <w:rPr>
          <w:rFonts w:ascii="Arial" w:eastAsia="Arial" w:hAnsi="Arial" w:cs="Arial"/>
          <w:color w:val="000000"/>
          <w:sz w:val="24"/>
          <w:szCs w:val="24"/>
        </w:rPr>
        <w:t>AGIII :</w:t>
      </w:r>
      <w:proofErr w:type="gramEnd"/>
      <w:r w:rsidRPr="0043180C">
        <w:rPr>
          <w:rFonts w:ascii="Arial" w:eastAsia="Arial" w:hAnsi="Arial" w:cs="Arial"/>
          <w:color w:val="000000"/>
          <w:sz w:val="24"/>
          <w:szCs w:val="24"/>
        </w:rPr>
        <w:t xml:space="preserve"> XX.</w:t>
      </w:r>
    </w:p>
    <w:p w14:paraId="3F315302" w14:textId="77777777" w:rsidR="00A60B0B" w:rsidRPr="0043180C" w:rsidRDefault="00A60B0B">
      <w:pPr>
        <w:spacing w:before="10"/>
        <w:rPr>
          <w:rFonts w:ascii="Arial" w:eastAsia="Arial" w:hAnsi="Arial" w:cs="Arial"/>
          <w:sz w:val="19"/>
          <w:szCs w:val="19"/>
        </w:rPr>
      </w:pPr>
    </w:p>
    <w:p w14:paraId="624A43AC" w14:textId="77777777" w:rsidR="00A60B0B" w:rsidRPr="0043180C" w:rsidRDefault="00000000">
      <w:pPr>
        <w:numPr>
          <w:ilvl w:val="1"/>
          <w:numId w:val="3"/>
        </w:numPr>
        <w:pBdr>
          <w:top w:val="nil"/>
          <w:left w:val="nil"/>
          <w:bottom w:val="nil"/>
          <w:right w:val="nil"/>
          <w:between w:val="nil"/>
        </w:pBdr>
        <w:tabs>
          <w:tab w:val="left" w:pos="2138"/>
        </w:tabs>
        <w:spacing w:before="68" w:line="360" w:lineRule="auto"/>
        <w:ind w:right="145" w:hanging="360"/>
        <w:jc w:val="both"/>
      </w:pPr>
      <w:r w:rsidRPr="0043180C">
        <w:rPr>
          <w:rFonts w:ascii="Arial" w:eastAsia="Arial" w:hAnsi="Arial" w:cs="Arial"/>
          <w:color w:val="00000A"/>
          <w:sz w:val="24"/>
          <w:szCs w:val="24"/>
        </w:rPr>
        <w:t>Serão executadas pela Organização da Sociedade Civil, durante toda a vigência da parceria, as ações previstas no Plano de Trabalho selecionado por meio do Edital de Chamamento nº 03/2024 e aprovado pela Secretaria Municipal de Educação, o qual se vincula integralmente aos termos deste instrumento.</w:t>
      </w:r>
    </w:p>
    <w:p w14:paraId="5613166B" w14:textId="77777777" w:rsidR="00A60B0B" w:rsidRPr="0043180C" w:rsidRDefault="00000000">
      <w:pPr>
        <w:numPr>
          <w:ilvl w:val="1"/>
          <w:numId w:val="3"/>
        </w:numPr>
        <w:pBdr>
          <w:top w:val="nil"/>
          <w:left w:val="nil"/>
          <w:bottom w:val="nil"/>
          <w:right w:val="nil"/>
          <w:between w:val="nil"/>
        </w:pBdr>
        <w:tabs>
          <w:tab w:val="left" w:pos="2928"/>
        </w:tabs>
        <w:spacing w:before="103" w:line="360" w:lineRule="auto"/>
        <w:ind w:right="144" w:hanging="360"/>
        <w:jc w:val="both"/>
      </w:pPr>
      <w:r w:rsidRPr="0043180C">
        <w:rPr>
          <w:rFonts w:ascii="Arial" w:eastAsia="Arial" w:hAnsi="Arial" w:cs="Arial"/>
          <w:color w:val="00000A"/>
          <w:sz w:val="24"/>
          <w:szCs w:val="24"/>
        </w:rPr>
        <w:t xml:space="preserve">São partes integrantes </w:t>
      </w:r>
      <w:r w:rsidRPr="0043180C">
        <w:rPr>
          <w:rFonts w:ascii="Arial" w:eastAsia="Arial" w:hAnsi="Arial" w:cs="Arial"/>
          <w:color w:val="000000"/>
          <w:sz w:val="24"/>
          <w:szCs w:val="24"/>
        </w:rPr>
        <w:t xml:space="preserve">e indissociáveis </w:t>
      </w:r>
      <w:r w:rsidRPr="0043180C">
        <w:rPr>
          <w:rFonts w:ascii="Arial" w:eastAsia="Arial" w:hAnsi="Arial" w:cs="Arial"/>
          <w:color w:val="00000A"/>
          <w:sz w:val="24"/>
          <w:szCs w:val="24"/>
        </w:rPr>
        <w:t>deste Termo de Colaboração:</w:t>
      </w:r>
    </w:p>
    <w:p w14:paraId="354FE728" w14:textId="77777777" w:rsidR="00A60B0B" w:rsidRPr="0043180C" w:rsidRDefault="00000000">
      <w:pPr>
        <w:numPr>
          <w:ilvl w:val="0"/>
          <w:numId w:val="1"/>
        </w:numPr>
        <w:pBdr>
          <w:top w:val="nil"/>
          <w:left w:val="nil"/>
          <w:bottom w:val="nil"/>
          <w:right w:val="nil"/>
          <w:between w:val="nil"/>
        </w:pBdr>
        <w:tabs>
          <w:tab w:val="left" w:pos="2138"/>
        </w:tabs>
        <w:spacing w:before="103"/>
        <w:ind w:hanging="360"/>
      </w:pPr>
      <w:r w:rsidRPr="0043180C">
        <w:rPr>
          <w:rFonts w:ascii="Arial" w:eastAsia="Arial" w:hAnsi="Arial" w:cs="Arial"/>
          <w:color w:val="00000A"/>
          <w:sz w:val="24"/>
          <w:szCs w:val="24"/>
        </w:rPr>
        <w:t>Termo de Referência Técnica;</w:t>
      </w:r>
    </w:p>
    <w:p w14:paraId="5563ACAB" w14:textId="77777777" w:rsidR="00A60B0B" w:rsidRPr="0043180C" w:rsidRDefault="00A60B0B">
      <w:pPr>
        <w:spacing w:before="8"/>
        <w:rPr>
          <w:rFonts w:ascii="Arial" w:eastAsia="Arial" w:hAnsi="Arial" w:cs="Arial"/>
          <w:sz w:val="20"/>
          <w:szCs w:val="20"/>
        </w:rPr>
      </w:pPr>
    </w:p>
    <w:p w14:paraId="6BE3EC5E" w14:textId="77777777" w:rsidR="00A60B0B" w:rsidRPr="0043180C" w:rsidRDefault="00000000">
      <w:pPr>
        <w:numPr>
          <w:ilvl w:val="0"/>
          <w:numId w:val="1"/>
        </w:numPr>
        <w:pBdr>
          <w:top w:val="nil"/>
          <w:left w:val="nil"/>
          <w:bottom w:val="nil"/>
          <w:right w:val="nil"/>
          <w:between w:val="nil"/>
        </w:pBdr>
        <w:tabs>
          <w:tab w:val="left" w:pos="2138"/>
        </w:tabs>
        <w:ind w:hanging="360"/>
      </w:pPr>
      <w:r w:rsidRPr="0043180C">
        <w:rPr>
          <w:rFonts w:ascii="Arial" w:eastAsia="Arial" w:hAnsi="Arial" w:cs="Arial"/>
          <w:color w:val="00000A"/>
          <w:sz w:val="24"/>
          <w:szCs w:val="24"/>
        </w:rPr>
        <w:t>Regimento Escolar;</w:t>
      </w:r>
    </w:p>
    <w:p w14:paraId="21EFC098" w14:textId="77777777" w:rsidR="00A60B0B" w:rsidRPr="0043180C" w:rsidRDefault="00A60B0B">
      <w:pPr>
        <w:spacing w:before="8"/>
        <w:rPr>
          <w:rFonts w:ascii="Arial" w:eastAsia="Arial" w:hAnsi="Arial" w:cs="Arial"/>
          <w:sz w:val="20"/>
          <w:szCs w:val="20"/>
        </w:rPr>
      </w:pPr>
    </w:p>
    <w:p w14:paraId="05BC572C" w14:textId="77777777" w:rsidR="00A60B0B" w:rsidRPr="0043180C" w:rsidRDefault="00000000">
      <w:pPr>
        <w:numPr>
          <w:ilvl w:val="0"/>
          <w:numId w:val="1"/>
        </w:numPr>
        <w:pBdr>
          <w:top w:val="nil"/>
          <w:left w:val="nil"/>
          <w:bottom w:val="nil"/>
          <w:right w:val="nil"/>
          <w:between w:val="nil"/>
        </w:pBdr>
        <w:tabs>
          <w:tab w:val="left" w:pos="2138"/>
        </w:tabs>
        <w:ind w:hanging="360"/>
      </w:pPr>
      <w:r w:rsidRPr="0043180C">
        <w:rPr>
          <w:rFonts w:ascii="Arial" w:eastAsia="Arial" w:hAnsi="Arial" w:cs="Arial"/>
          <w:color w:val="00000A"/>
          <w:sz w:val="24"/>
          <w:szCs w:val="24"/>
        </w:rPr>
        <w:t>Plano de Trabalho aprovado;</w:t>
      </w:r>
    </w:p>
    <w:p w14:paraId="2568DF32" w14:textId="77777777" w:rsidR="00A60B0B" w:rsidRPr="0043180C" w:rsidRDefault="00A60B0B">
      <w:pPr>
        <w:spacing w:before="8"/>
        <w:rPr>
          <w:rFonts w:ascii="Arial" w:eastAsia="Arial" w:hAnsi="Arial" w:cs="Arial"/>
          <w:sz w:val="20"/>
          <w:szCs w:val="20"/>
        </w:rPr>
      </w:pPr>
    </w:p>
    <w:p w14:paraId="43473B15" w14:textId="77777777" w:rsidR="00A60B0B" w:rsidRPr="0043180C" w:rsidRDefault="00000000">
      <w:pPr>
        <w:numPr>
          <w:ilvl w:val="0"/>
          <w:numId w:val="1"/>
        </w:numPr>
        <w:pBdr>
          <w:top w:val="nil"/>
          <w:left w:val="nil"/>
          <w:bottom w:val="nil"/>
          <w:right w:val="nil"/>
          <w:between w:val="nil"/>
        </w:pBdr>
        <w:tabs>
          <w:tab w:val="left" w:pos="2138"/>
        </w:tabs>
        <w:ind w:hanging="360"/>
      </w:pPr>
      <w:r w:rsidRPr="0043180C">
        <w:rPr>
          <w:rFonts w:ascii="Arial" w:eastAsia="Arial" w:hAnsi="Arial" w:cs="Arial"/>
          <w:color w:val="00000A"/>
          <w:sz w:val="24"/>
          <w:szCs w:val="24"/>
        </w:rPr>
        <w:t>Portaria de Autorização de Funcionamento;</w:t>
      </w:r>
    </w:p>
    <w:p w14:paraId="1EB27E21" w14:textId="77777777" w:rsidR="00A60B0B" w:rsidRPr="0043180C" w:rsidRDefault="00A60B0B">
      <w:pPr>
        <w:spacing w:before="8"/>
        <w:rPr>
          <w:rFonts w:ascii="Arial" w:eastAsia="Arial" w:hAnsi="Arial" w:cs="Arial"/>
          <w:sz w:val="20"/>
          <w:szCs w:val="20"/>
        </w:rPr>
      </w:pPr>
    </w:p>
    <w:p w14:paraId="409D883D" w14:textId="77777777" w:rsidR="00A60B0B" w:rsidRPr="0043180C" w:rsidRDefault="00000000">
      <w:pPr>
        <w:numPr>
          <w:ilvl w:val="0"/>
          <w:numId w:val="1"/>
        </w:numPr>
        <w:pBdr>
          <w:top w:val="nil"/>
          <w:left w:val="nil"/>
          <w:bottom w:val="nil"/>
          <w:right w:val="nil"/>
          <w:between w:val="nil"/>
        </w:pBdr>
        <w:tabs>
          <w:tab w:val="left" w:pos="2138"/>
        </w:tabs>
        <w:ind w:hanging="360"/>
      </w:pPr>
      <w:r w:rsidRPr="0043180C">
        <w:rPr>
          <w:rFonts w:ascii="Arial" w:eastAsia="Arial" w:hAnsi="Arial" w:cs="Arial"/>
          <w:color w:val="000000"/>
          <w:sz w:val="24"/>
          <w:szCs w:val="24"/>
        </w:rPr>
        <w:t>Relação dos bens públicos móveis;</w:t>
      </w:r>
    </w:p>
    <w:p w14:paraId="7680543D" w14:textId="77777777" w:rsidR="00A60B0B" w:rsidRPr="0043180C" w:rsidRDefault="00A60B0B">
      <w:pPr>
        <w:spacing w:before="8"/>
        <w:rPr>
          <w:rFonts w:ascii="Arial" w:eastAsia="Arial" w:hAnsi="Arial" w:cs="Arial"/>
          <w:sz w:val="20"/>
          <w:szCs w:val="20"/>
        </w:rPr>
      </w:pPr>
    </w:p>
    <w:p w14:paraId="342C9E53" w14:textId="77777777" w:rsidR="00A60B0B" w:rsidRPr="0043180C" w:rsidRDefault="00000000">
      <w:pPr>
        <w:numPr>
          <w:ilvl w:val="0"/>
          <w:numId w:val="1"/>
        </w:numPr>
        <w:pBdr>
          <w:top w:val="nil"/>
          <w:left w:val="nil"/>
          <w:bottom w:val="nil"/>
          <w:right w:val="nil"/>
          <w:between w:val="nil"/>
        </w:pBdr>
        <w:tabs>
          <w:tab w:val="left" w:pos="2138"/>
        </w:tabs>
        <w:ind w:hanging="360"/>
      </w:pPr>
      <w:r w:rsidRPr="0043180C">
        <w:rPr>
          <w:rFonts w:ascii="Arial" w:eastAsia="Arial" w:hAnsi="Arial" w:cs="Arial"/>
          <w:color w:val="000000"/>
          <w:sz w:val="24"/>
          <w:szCs w:val="24"/>
        </w:rPr>
        <w:t>Termos de Permissão de Uso dos bens móveis e imóvel.</w:t>
      </w:r>
    </w:p>
    <w:p w14:paraId="2EC29ADD" w14:textId="77777777" w:rsidR="00A60B0B" w:rsidRPr="0043180C" w:rsidRDefault="00A60B0B">
      <w:pPr>
        <w:spacing w:before="10"/>
        <w:rPr>
          <w:rFonts w:ascii="Arial" w:eastAsia="Arial" w:hAnsi="Arial" w:cs="Arial"/>
          <w:sz w:val="20"/>
          <w:szCs w:val="20"/>
        </w:rPr>
      </w:pPr>
    </w:p>
    <w:p w14:paraId="7ABBD969" w14:textId="77777777" w:rsidR="00A60B0B" w:rsidRPr="0043180C" w:rsidRDefault="00000000">
      <w:pPr>
        <w:numPr>
          <w:ilvl w:val="1"/>
          <w:numId w:val="3"/>
        </w:numPr>
        <w:pBdr>
          <w:top w:val="nil"/>
          <w:left w:val="nil"/>
          <w:bottom w:val="nil"/>
          <w:right w:val="nil"/>
          <w:between w:val="nil"/>
        </w:pBdr>
        <w:tabs>
          <w:tab w:val="left" w:pos="2138"/>
        </w:tabs>
        <w:spacing w:line="360" w:lineRule="auto"/>
        <w:ind w:right="140" w:hanging="360"/>
        <w:jc w:val="both"/>
      </w:pPr>
      <w:r w:rsidRPr="0043180C">
        <w:rPr>
          <w:rFonts w:ascii="Arial" w:eastAsia="Arial" w:hAnsi="Arial" w:cs="Arial"/>
          <w:color w:val="000000"/>
          <w:sz w:val="24"/>
          <w:szCs w:val="24"/>
        </w:rPr>
        <w:t xml:space="preserve">A execução das ações deverá, obrigatoriamente, observar a descrição do atendimento, constante do Termo de Referência Técnica, Anexo I do Edital de Chamamento </w:t>
      </w:r>
      <w:r w:rsidRPr="0043180C">
        <w:rPr>
          <w:rFonts w:ascii="Arial" w:eastAsia="Arial" w:hAnsi="Arial" w:cs="Arial"/>
          <w:color w:val="00000A"/>
          <w:sz w:val="24"/>
          <w:szCs w:val="24"/>
        </w:rPr>
        <w:t xml:space="preserve">nº </w:t>
      </w:r>
      <w:r w:rsidRPr="0043180C">
        <w:rPr>
          <w:rFonts w:ascii="Arial" w:eastAsia="Arial" w:hAnsi="Arial" w:cs="Arial"/>
          <w:color w:val="000000"/>
          <w:sz w:val="24"/>
          <w:szCs w:val="24"/>
        </w:rPr>
        <w:t>03/2024.</w:t>
      </w:r>
    </w:p>
    <w:p w14:paraId="13909C24" w14:textId="77777777" w:rsidR="00A60B0B" w:rsidRPr="0043180C" w:rsidRDefault="00000000">
      <w:pPr>
        <w:numPr>
          <w:ilvl w:val="1"/>
          <w:numId w:val="3"/>
        </w:numPr>
        <w:pBdr>
          <w:top w:val="nil"/>
          <w:left w:val="nil"/>
          <w:bottom w:val="nil"/>
          <w:right w:val="nil"/>
          <w:between w:val="nil"/>
        </w:pBdr>
        <w:tabs>
          <w:tab w:val="left" w:pos="2138"/>
        </w:tabs>
        <w:spacing w:before="103"/>
        <w:ind w:left="2137"/>
      </w:pPr>
      <w:r w:rsidRPr="0043180C">
        <w:rPr>
          <w:rFonts w:ascii="Arial" w:eastAsia="Arial" w:hAnsi="Arial" w:cs="Arial"/>
          <w:color w:val="000000"/>
          <w:sz w:val="24"/>
          <w:szCs w:val="24"/>
        </w:rPr>
        <w:t>As atividades educacionais objeto desta parceria deverão observar:</w:t>
      </w:r>
    </w:p>
    <w:p w14:paraId="2DC2C275" w14:textId="77777777" w:rsidR="00A60B0B" w:rsidRPr="0043180C" w:rsidRDefault="00A60B0B">
      <w:pPr>
        <w:spacing w:before="8"/>
        <w:rPr>
          <w:rFonts w:ascii="Arial" w:eastAsia="Arial" w:hAnsi="Arial" w:cs="Arial"/>
          <w:sz w:val="20"/>
          <w:szCs w:val="20"/>
        </w:rPr>
      </w:pPr>
    </w:p>
    <w:p w14:paraId="23AAD0E2" w14:textId="77777777" w:rsidR="00A60B0B" w:rsidRPr="0043180C" w:rsidRDefault="00000000">
      <w:pPr>
        <w:numPr>
          <w:ilvl w:val="2"/>
          <w:numId w:val="3"/>
        </w:numPr>
        <w:pBdr>
          <w:top w:val="nil"/>
          <w:left w:val="nil"/>
          <w:bottom w:val="nil"/>
          <w:right w:val="nil"/>
          <w:between w:val="nil"/>
        </w:pBdr>
        <w:tabs>
          <w:tab w:val="left" w:pos="2138"/>
        </w:tabs>
        <w:spacing w:line="360" w:lineRule="auto"/>
        <w:ind w:right="149" w:hanging="360"/>
        <w:jc w:val="both"/>
      </w:pPr>
      <w:r w:rsidRPr="0043180C">
        <w:rPr>
          <w:rFonts w:ascii="Arial" w:eastAsia="Arial" w:hAnsi="Arial" w:cs="Arial"/>
          <w:color w:val="000000"/>
          <w:sz w:val="24"/>
          <w:szCs w:val="24"/>
        </w:rPr>
        <w:t>As especificidades do público atendido nos seus aspectos físico, emocional, afetivo, cognitivo, linguístico e social, de acordo com a legislação pertinente, em especial a LDBEN.</w:t>
      </w:r>
    </w:p>
    <w:p w14:paraId="6B1C216D" w14:textId="77777777" w:rsidR="00A60B0B" w:rsidRPr="0043180C" w:rsidRDefault="00000000">
      <w:pPr>
        <w:numPr>
          <w:ilvl w:val="2"/>
          <w:numId w:val="3"/>
        </w:numPr>
        <w:pBdr>
          <w:top w:val="nil"/>
          <w:left w:val="nil"/>
          <w:bottom w:val="nil"/>
          <w:right w:val="nil"/>
          <w:between w:val="nil"/>
        </w:pBdr>
        <w:tabs>
          <w:tab w:val="left" w:pos="2138"/>
        </w:tabs>
        <w:spacing w:before="103" w:line="360" w:lineRule="auto"/>
        <w:ind w:right="151" w:hanging="360"/>
        <w:jc w:val="both"/>
      </w:pPr>
      <w:r w:rsidRPr="0043180C">
        <w:rPr>
          <w:rFonts w:ascii="Arial" w:eastAsia="Arial" w:hAnsi="Arial" w:cs="Arial"/>
          <w:color w:val="000000"/>
          <w:sz w:val="24"/>
          <w:szCs w:val="24"/>
        </w:rPr>
        <w:t>A demanda identificada durante a execução da parceria, observando as legislações pertinentes.</w:t>
      </w:r>
    </w:p>
    <w:p w14:paraId="313B3CB3" w14:textId="77777777" w:rsidR="00A60B0B" w:rsidRPr="0043180C" w:rsidRDefault="00A60B0B">
      <w:pPr>
        <w:rPr>
          <w:rFonts w:ascii="Arial" w:eastAsia="Arial" w:hAnsi="Arial" w:cs="Arial"/>
          <w:sz w:val="24"/>
          <w:szCs w:val="24"/>
        </w:rPr>
      </w:pPr>
    </w:p>
    <w:p w14:paraId="48945A4C" w14:textId="77777777" w:rsidR="00A60B0B" w:rsidRPr="0043180C" w:rsidRDefault="00A60B0B">
      <w:pPr>
        <w:rPr>
          <w:rFonts w:ascii="Arial" w:eastAsia="Arial" w:hAnsi="Arial" w:cs="Arial"/>
          <w:sz w:val="24"/>
          <w:szCs w:val="24"/>
        </w:rPr>
      </w:pPr>
    </w:p>
    <w:p w14:paraId="7E58E315" w14:textId="77777777" w:rsidR="00A60B0B" w:rsidRPr="0043180C" w:rsidRDefault="00A60B0B">
      <w:pPr>
        <w:rPr>
          <w:rFonts w:ascii="Arial" w:eastAsia="Arial" w:hAnsi="Arial" w:cs="Arial"/>
          <w:sz w:val="24"/>
          <w:szCs w:val="24"/>
        </w:rPr>
      </w:pPr>
    </w:p>
    <w:p w14:paraId="330C95CA" w14:textId="77777777" w:rsidR="00A60B0B" w:rsidRPr="0043180C" w:rsidRDefault="00A60B0B">
      <w:pPr>
        <w:spacing w:before="3"/>
        <w:rPr>
          <w:rFonts w:ascii="Arial" w:eastAsia="Arial" w:hAnsi="Arial" w:cs="Arial"/>
          <w:sz w:val="26"/>
          <w:szCs w:val="26"/>
        </w:rPr>
      </w:pPr>
    </w:p>
    <w:p w14:paraId="04DB3549" w14:textId="77777777" w:rsidR="00A60B0B" w:rsidRPr="0043180C" w:rsidRDefault="00000000">
      <w:pPr>
        <w:pStyle w:val="Ttulo1"/>
        <w:numPr>
          <w:ilvl w:val="0"/>
          <w:numId w:val="3"/>
        </w:numPr>
        <w:tabs>
          <w:tab w:val="left" w:pos="1326"/>
        </w:tabs>
        <w:ind w:left="1325" w:hanging="269"/>
        <w:rPr>
          <w:b w:val="0"/>
        </w:rPr>
      </w:pPr>
      <w:r w:rsidRPr="0043180C">
        <w:rPr>
          <w:color w:val="00000A"/>
        </w:rPr>
        <w:t>DOS REPASSES</w:t>
      </w:r>
    </w:p>
    <w:p w14:paraId="6897EF42" w14:textId="77777777" w:rsidR="00A60B0B" w:rsidRPr="0043180C" w:rsidRDefault="00A60B0B">
      <w:pPr>
        <w:spacing w:before="8"/>
        <w:rPr>
          <w:rFonts w:ascii="Arial" w:eastAsia="Arial" w:hAnsi="Arial" w:cs="Arial"/>
          <w:b/>
          <w:sz w:val="20"/>
          <w:szCs w:val="20"/>
        </w:rPr>
      </w:pPr>
    </w:p>
    <w:p w14:paraId="27C2AA98" w14:textId="77777777" w:rsidR="00A60B0B" w:rsidRPr="0043180C" w:rsidRDefault="00000000">
      <w:pPr>
        <w:numPr>
          <w:ilvl w:val="1"/>
          <w:numId w:val="3"/>
        </w:numPr>
        <w:pBdr>
          <w:top w:val="nil"/>
          <w:left w:val="nil"/>
          <w:bottom w:val="nil"/>
          <w:right w:val="nil"/>
          <w:between w:val="nil"/>
        </w:pBdr>
        <w:tabs>
          <w:tab w:val="left" w:pos="2138"/>
        </w:tabs>
        <w:spacing w:line="360" w:lineRule="auto"/>
        <w:ind w:right="142" w:hanging="360"/>
        <w:jc w:val="both"/>
        <w:sectPr w:rsidR="00A60B0B" w:rsidRPr="0043180C">
          <w:pgSz w:w="11920" w:h="16840"/>
          <w:pgMar w:top="1780" w:right="1000" w:bottom="520" w:left="1160" w:header="432" w:footer="320" w:gutter="0"/>
          <w:cols w:space="720"/>
        </w:sectPr>
      </w:pPr>
      <w:r w:rsidRPr="0043180C">
        <w:rPr>
          <w:rFonts w:ascii="Arial" w:eastAsia="Arial" w:hAnsi="Arial" w:cs="Arial"/>
          <w:color w:val="00000A"/>
          <w:sz w:val="24"/>
          <w:szCs w:val="24"/>
        </w:rPr>
        <w:t xml:space="preserve">Para a execução das ações previstas na Cláusula Primeira, o MUNICÍPIO repassará à ORGANIZAÇÃO DA SOCIEDADE CIVIL, </w:t>
      </w:r>
      <w:r w:rsidRPr="0043180C">
        <w:rPr>
          <w:rFonts w:ascii="Arial" w:eastAsia="Arial" w:hAnsi="Arial" w:cs="Arial"/>
          <w:color w:val="000000"/>
          <w:sz w:val="24"/>
          <w:szCs w:val="24"/>
        </w:rPr>
        <w:t xml:space="preserve">pelo período de </w:t>
      </w:r>
      <w:r w:rsidRPr="0043180C">
        <w:rPr>
          <w:rFonts w:ascii="Arial" w:eastAsia="Arial" w:hAnsi="Arial" w:cs="Arial"/>
          <w:color w:val="00000A"/>
          <w:sz w:val="24"/>
          <w:szCs w:val="24"/>
        </w:rPr>
        <w:t xml:space="preserve">12 (doze) meses, o montante estimado de R$ </w:t>
      </w:r>
      <w:proofErr w:type="gramStart"/>
      <w:r w:rsidRPr="0043180C">
        <w:rPr>
          <w:rFonts w:ascii="Arial" w:eastAsia="Arial" w:hAnsi="Arial" w:cs="Arial"/>
          <w:color w:val="00000A"/>
          <w:sz w:val="24"/>
          <w:szCs w:val="24"/>
        </w:rPr>
        <w:t>X.XXX.XXX,XX</w:t>
      </w:r>
      <w:proofErr w:type="gramEnd"/>
      <w:r w:rsidRPr="0043180C">
        <w:rPr>
          <w:rFonts w:ascii="Arial" w:eastAsia="Arial" w:hAnsi="Arial" w:cs="Arial"/>
          <w:color w:val="00000A"/>
          <w:sz w:val="24"/>
          <w:szCs w:val="24"/>
        </w:rPr>
        <w:t xml:space="preserve"> (</w:t>
      </w:r>
      <w:proofErr w:type="spellStart"/>
      <w:r w:rsidRPr="0043180C">
        <w:rPr>
          <w:rFonts w:ascii="Arial" w:eastAsia="Arial" w:hAnsi="Arial" w:cs="Arial"/>
          <w:color w:val="00000A"/>
          <w:sz w:val="24"/>
          <w:szCs w:val="24"/>
        </w:rPr>
        <w:t>xxxxxxxxxxxxx</w:t>
      </w:r>
      <w:proofErr w:type="spellEnd"/>
      <w:r w:rsidRPr="0043180C">
        <w:rPr>
          <w:rFonts w:ascii="Arial" w:eastAsia="Arial" w:hAnsi="Arial" w:cs="Arial"/>
          <w:color w:val="00000A"/>
          <w:sz w:val="24"/>
          <w:szCs w:val="24"/>
        </w:rPr>
        <w:t>), por meio de repasses mensais.</w:t>
      </w:r>
    </w:p>
    <w:p w14:paraId="7217471B" w14:textId="77777777" w:rsidR="00A60B0B" w:rsidRPr="0043180C" w:rsidRDefault="00A60B0B">
      <w:pPr>
        <w:spacing w:before="10"/>
        <w:rPr>
          <w:rFonts w:ascii="Arial" w:eastAsia="Arial" w:hAnsi="Arial" w:cs="Arial"/>
          <w:sz w:val="19"/>
          <w:szCs w:val="19"/>
        </w:rPr>
      </w:pPr>
    </w:p>
    <w:p w14:paraId="020FD85D" w14:textId="77777777" w:rsidR="00A60B0B" w:rsidRPr="0043180C" w:rsidRDefault="00000000">
      <w:pPr>
        <w:numPr>
          <w:ilvl w:val="2"/>
          <w:numId w:val="3"/>
        </w:numPr>
        <w:pBdr>
          <w:top w:val="nil"/>
          <w:left w:val="nil"/>
          <w:bottom w:val="nil"/>
          <w:right w:val="nil"/>
          <w:between w:val="nil"/>
        </w:pBdr>
        <w:tabs>
          <w:tab w:val="left" w:pos="2138"/>
        </w:tabs>
        <w:spacing w:before="68" w:line="360" w:lineRule="auto"/>
        <w:ind w:right="143" w:hanging="360"/>
        <w:jc w:val="both"/>
      </w:pPr>
      <w:r w:rsidRPr="0043180C">
        <w:rPr>
          <w:rFonts w:ascii="Arial" w:eastAsia="Arial" w:hAnsi="Arial" w:cs="Arial"/>
          <w:color w:val="00000A"/>
          <w:sz w:val="24"/>
          <w:szCs w:val="24"/>
        </w:rPr>
        <w:t xml:space="preserve">Além do montante acima descrito, poderá ser repassada a quantia de até R$ </w:t>
      </w:r>
      <w:proofErr w:type="gramStart"/>
      <w:r w:rsidRPr="0043180C">
        <w:rPr>
          <w:rFonts w:ascii="Arial" w:eastAsia="Arial" w:hAnsi="Arial" w:cs="Arial"/>
          <w:color w:val="00000A"/>
          <w:sz w:val="24"/>
          <w:szCs w:val="24"/>
        </w:rPr>
        <w:t>XXX.XXX,XX</w:t>
      </w:r>
      <w:proofErr w:type="gramEnd"/>
      <w:r w:rsidRPr="0043180C">
        <w:rPr>
          <w:rFonts w:ascii="Arial" w:eastAsia="Arial" w:hAnsi="Arial" w:cs="Arial"/>
          <w:color w:val="00000A"/>
          <w:sz w:val="24"/>
          <w:szCs w:val="24"/>
        </w:rPr>
        <w:t xml:space="preserve"> (</w:t>
      </w:r>
      <w:proofErr w:type="spellStart"/>
      <w:r w:rsidRPr="0043180C">
        <w:rPr>
          <w:rFonts w:ascii="Arial" w:eastAsia="Arial" w:hAnsi="Arial" w:cs="Arial"/>
          <w:color w:val="00000A"/>
          <w:sz w:val="24"/>
          <w:szCs w:val="24"/>
        </w:rPr>
        <w:t>xxxxxxxxxxx</w:t>
      </w:r>
      <w:proofErr w:type="spellEnd"/>
      <w:r w:rsidRPr="0043180C">
        <w:rPr>
          <w:rFonts w:ascii="Arial" w:eastAsia="Arial" w:hAnsi="Arial" w:cs="Arial"/>
          <w:color w:val="00000A"/>
          <w:sz w:val="24"/>
          <w:szCs w:val="24"/>
        </w:rPr>
        <w:t>), reservada para o eventual pagamento de verbas rescisórias e que apenas será liberada no caso de extinção ou renúncia do presente Termo e mediante prévia reserva orçamentária, aprovação do comitê gestor, e autorização da autoridade competente.</w:t>
      </w:r>
    </w:p>
    <w:p w14:paraId="34EC1D82" w14:textId="77777777" w:rsidR="00A60B0B" w:rsidRPr="0043180C" w:rsidRDefault="00000000">
      <w:pPr>
        <w:numPr>
          <w:ilvl w:val="1"/>
          <w:numId w:val="3"/>
        </w:numPr>
        <w:pBdr>
          <w:top w:val="nil"/>
          <w:left w:val="nil"/>
          <w:bottom w:val="nil"/>
          <w:right w:val="nil"/>
          <w:between w:val="nil"/>
        </w:pBdr>
        <w:tabs>
          <w:tab w:val="left" w:pos="2138"/>
        </w:tabs>
        <w:spacing w:before="103" w:line="360" w:lineRule="auto"/>
        <w:ind w:right="150" w:hanging="360"/>
        <w:jc w:val="both"/>
      </w:pPr>
      <w:r w:rsidRPr="0043180C">
        <w:rPr>
          <w:rFonts w:ascii="Arial" w:eastAsia="Arial" w:hAnsi="Arial" w:cs="Arial"/>
          <w:color w:val="00000A"/>
          <w:sz w:val="24"/>
          <w:szCs w:val="24"/>
        </w:rPr>
        <w:t>O primeiro repasse será efetuado após o início da vigência deste Termo de Colaboração, com base na proposta apresentada no Plano de Trabalho e n</w:t>
      </w:r>
      <w:r w:rsidRPr="0043180C">
        <w:rPr>
          <w:rFonts w:ascii="Arial" w:eastAsia="Arial" w:hAnsi="Arial" w:cs="Arial"/>
          <w:color w:val="000000"/>
          <w:sz w:val="24"/>
          <w:szCs w:val="24"/>
        </w:rPr>
        <w:t xml:space="preserve">os subsequentes, até o terceiro dia </w:t>
      </w:r>
      <w:r w:rsidRPr="0043180C">
        <w:rPr>
          <w:rFonts w:ascii="Arial" w:eastAsia="Arial" w:hAnsi="Arial" w:cs="Arial"/>
          <w:color w:val="00000A"/>
          <w:sz w:val="24"/>
          <w:szCs w:val="24"/>
        </w:rPr>
        <w:t>útil de cada mês.</w:t>
      </w:r>
    </w:p>
    <w:p w14:paraId="6134E722" w14:textId="77777777" w:rsidR="00A60B0B" w:rsidRPr="0043180C" w:rsidRDefault="00000000">
      <w:pPr>
        <w:numPr>
          <w:ilvl w:val="1"/>
          <w:numId w:val="3"/>
        </w:numPr>
        <w:pBdr>
          <w:top w:val="nil"/>
          <w:left w:val="nil"/>
          <w:bottom w:val="nil"/>
          <w:right w:val="nil"/>
          <w:between w:val="nil"/>
        </w:pBdr>
        <w:tabs>
          <w:tab w:val="left" w:pos="2138"/>
        </w:tabs>
        <w:spacing w:before="103" w:line="360" w:lineRule="auto"/>
        <w:ind w:right="149" w:hanging="360"/>
        <w:jc w:val="both"/>
      </w:pPr>
      <w:r w:rsidRPr="0043180C">
        <w:rPr>
          <w:rFonts w:ascii="Arial" w:eastAsia="Arial" w:hAnsi="Arial" w:cs="Arial"/>
          <w:color w:val="00000A"/>
          <w:sz w:val="24"/>
          <w:szCs w:val="24"/>
        </w:rPr>
        <w:t>Os recursos serão oriundos de dotação orçamentária correspondente a cada exercício.</w:t>
      </w:r>
    </w:p>
    <w:p w14:paraId="4593EB34" w14:textId="77777777" w:rsidR="00A60B0B" w:rsidRPr="0043180C" w:rsidRDefault="00000000">
      <w:pPr>
        <w:numPr>
          <w:ilvl w:val="1"/>
          <w:numId w:val="3"/>
        </w:numPr>
        <w:pBdr>
          <w:top w:val="nil"/>
          <w:left w:val="nil"/>
          <w:bottom w:val="nil"/>
          <w:right w:val="nil"/>
          <w:between w:val="nil"/>
        </w:pBdr>
        <w:tabs>
          <w:tab w:val="left" w:pos="2138"/>
        </w:tabs>
        <w:spacing w:before="102" w:line="359" w:lineRule="auto"/>
        <w:ind w:right="148" w:hanging="360"/>
        <w:jc w:val="both"/>
      </w:pPr>
      <w:r w:rsidRPr="0043180C">
        <w:rPr>
          <w:rFonts w:ascii="Arial" w:eastAsia="Arial" w:hAnsi="Arial" w:cs="Arial"/>
          <w:color w:val="00000A"/>
          <w:sz w:val="24"/>
          <w:szCs w:val="24"/>
        </w:rPr>
        <w:t>O atendimento planejado conforme item 1.1.2 poderá sofrer alterações no final de cada ano de acordo com a demanda apresentada. Ocorrendo modificação, a SME poderá autorizar a alteração de valor por meio de apostilamento.</w:t>
      </w:r>
    </w:p>
    <w:p w14:paraId="56B2FA4A" w14:textId="77777777" w:rsidR="00A60B0B" w:rsidRPr="0043180C" w:rsidRDefault="00000000">
      <w:pPr>
        <w:numPr>
          <w:ilvl w:val="1"/>
          <w:numId w:val="3"/>
        </w:numPr>
        <w:pBdr>
          <w:top w:val="nil"/>
          <w:left w:val="nil"/>
          <w:bottom w:val="nil"/>
          <w:right w:val="nil"/>
          <w:between w:val="nil"/>
        </w:pBdr>
        <w:tabs>
          <w:tab w:val="left" w:pos="2138"/>
        </w:tabs>
        <w:spacing w:before="104" w:line="360" w:lineRule="auto"/>
        <w:ind w:right="149" w:hanging="360"/>
        <w:jc w:val="both"/>
      </w:pPr>
      <w:r w:rsidRPr="0043180C">
        <w:rPr>
          <w:rFonts w:ascii="Arial" w:eastAsia="Arial" w:hAnsi="Arial" w:cs="Arial"/>
          <w:color w:val="00000A"/>
          <w:sz w:val="24"/>
          <w:szCs w:val="24"/>
        </w:rPr>
        <w:t>Para fins de composição do valor do repasse será considerado o planejamento anual das turmas e agrupamentos, de acordo com a faixa etária atendida.</w:t>
      </w:r>
    </w:p>
    <w:p w14:paraId="2B38BEE7" w14:textId="77777777" w:rsidR="00A60B0B" w:rsidRPr="0043180C" w:rsidRDefault="00000000">
      <w:pPr>
        <w:numPr>
          <w:ilvl w:val="1"/>
          <w:numId w:val="3"/>
        </w:numPr>
        <w:pBdr>
          <w:top w:val="nil"/>
          <w:left w:val="nil"/>
          <w:bottom w:val="nil"/>
          <w:right w:val="nil"/>
          <w:between w:val="nil"/>
        </w:pBdr>
        <w:tabs>
          <w:tab w:val="left" w:pos="2138"/>
        </w:tabs>
        <w:spacing w:before="105" w:line="359" w:lineRule="auto"/>
        <w:ind w:right="150" w:hanging="360"/>
        <w:jc w:val="both"/>
      </w:pPr>
      <w:r w:rsidRPr="0043180C">
        <w:rPr>
          <w:rFonts w:ascii="Arial" w:eastAsia="Arial" w:hAnsi="Arial" w:cs="Arial"/>
          <w:color w:val="00000A"/>
          <w:sz w:val="24"/>
          <w:szCs w:val="24"/>
        </w:rPr>
        <w:t>As formas de agrupamento e período de atendimento (integral ou parcial) constam descritas no Plano de Trabalho.</w:t>
      </w:r>
    </w:p>
    <w:p w14:paraId="3B006B7A" w14:textId="77777777" w:rsidR="00A60B0B" w:rsidRPr="0043180C" w:rsidRDefault="00000000">
      <w:pPr>
        <w:numPr>
          <w:ilvl w:val="1"/>
          <w:numId w:val="3"/>
        </w:numPr>
        <w:pBdr>
          <w:top w:val="nil"/>
          <w:left w:val="nil"/>
          <w:bottom w:val="nil"/>
          <w:right w:val="nil"/>
          <w:between w:val="nil"/>
        </w:pBdr>
        <w:tabs>
          <w:tab w:val="left" w:pos="2138"/>
        </w:tabs>
        <w:spacing w:before="104" w:line="360" w:lineRule="auto"/>
        <w:ind w:right="144" w:hanging="360"/>
        <w:jc w:val="both"/>
      </w:pPr>
      <w:r w:rsidRPr="0043180C">
        <w:rPr>
          <w:rFonts w:ascii="Arial" w:eastAsia="Arial" w:hAnsi="Arial" w:cs="Arial"/>
          <w:color w:val="00000A"/>
          <w:sz w:val="24"/>
          <w:szCs w:val="24"/>
        </w:rPr>
        <w:t>Os recursos financeiros repassados destinam-se à aplicação integral e exclusiva na execução do objeto da parceria, descrito na Cláusula Primeira.</w:t>
      </w:r>
    </w:p>
    <w:p w14:paraId="1A27ECB5" w14:textId="77777777" w:rsidR="00A60B0B" w:rsidRPr="0043180C" w:rsidRDefault="00000000">
      <w:pPr>
        <w:numPr>
          <w:ilvl w:val="1"/>
          <w:numId w:val="3"/>
        </w:numPr>
        <w:pBdr>
          <w:top w:val="nil"/>
          <w:left w:val="nil"/>
          <w:bottom w:val="nil"/>
          <w:right w:val="nil"/>
          <w:between w:val="nil"/>
        </w:pBdr>
        <w:tabs>
          <w:tab w:val="left" w:pos="2138"/>
        </w:tabs>
        <w:spacing w:before="102" w:line="360" w:lineRule="auto"/>
        <w:ind w:right="148" w:hanging="360"/>
        <w:jc w:val="both"/>
      </w:pPr>
      <w:r w:rsidRPr="0043180C">
        <w:rPr>
          <w:rFonts w:ascii="Arial" w:eastAsia="Arial" w:hAnsi="Arial" w:cs="Arial"/>
          <w:color w:val="00000A"/>
          <w:sz w:val="24"/>
          <w:szCs w:val="24"/>
        </w:rPr>
        <w:t>A programação orçamentária que autoriza e fundamenta a celebração da parceria está cadastrada sob as dotações abaixo, sendo permitidas alterações, caso necessário, e desde que admitidas pela legislação vigente:</w:t>
      </w:r>
    </w:p>
    <w:p w14:paraId="08B096E0" w14:textId="77777777" w:rsidR="00A60B0B" w:rsidRPr="0043180C" w:rsidRDefault="00000000">
      <w:pPr>
        <w:pBdr>
          <w:top w:val="nil"/>
          <w:left w:val="nil"/>
          <w:bottom w:val="nil"/>
          <w:right w:val="nil"/>
          <w:between w:val="nil"/>
        </w:pBdr>
        <w:tabs>
          <w:tab w:val="left" w:pos="1776"/>
        </w:tabs>
        <w:spacing w:before="103"/>
        <w:ind w:left="1416"/>
        <w:rPr>
          <w:rFonts w:ascii="Arial" w:eastAsia="Arial" w:hAnsi="Arial" w:cs="Arial"/>
          <w:color w:val="000000"/>
          <w:sz w:val="24"/>
          <w:szCs w:val="24"/>
        </w:rPr>
      </w:pPr>
      <w:r w:rsidRPr="0043180C">
        <w:rPr>
          <w:rFonts w:ascii="Arial" w:eastAsia="Arial" w:hAnsi="Arial" w:cs="Arial"/>
          <w:color w:val="00000A"/>
          <w:sz w:val="24"/>
          <w:szCs w:val="24"/>
        </w:rPr>
        <w:t>-</w:t>
      </w:r>
      <w:r w:rsidRPr="0043180C">
        <w:rPr>
          <w:rFonts w:ascii="Arial" w:eastAsia="Arial" w:hAnsi="Arial" w:cs="Arial"/>
          <w:color w:val="00000A"/>
          <w:sz w:val="24"/>
          <w:szCs w:val="24"/>
        </w:rPr>
        <w:tab/>
        <w:t>71.000.07160.12.365.1003.4027.335039/01.212.</w:t>
      </w:r>
      <w:proofErr w:type="gramStart"/>
      <w:r w:rsidRPr="0043180C">
        <w:rPr>
          <w:rFonts w:ascii="Arial" w:eastAsia="Arial" w:hAnsi="Arial" w:cs="Arial"/>
          <w:color w:val="00000A"/>
          <w:sz w:val="24"/>
          <w:szCs w:val="24"/>
        </w:rPr>
        <w:t xml:space="preserve">000;   </w:t>
      </w:r>
      <w:proofErr w:type="gramEnd"/>
      <w:r w:rsidRPr="0043180C">
        <w:rPr>
          <w:rFonts w:ascii="Arial" w:eastAsia="Arial" w:hAnsi="Arial" w:cs="Arial"/>
          <w:color w:val="00000A"/>
          <w:sz w:val="24"/>
          <w:szCs w:val="24"/>
        </w:rPr>
        <w:t xml:space="preserve"> e</w:t>
      </w:r>
    </w:p>
    <w:p w14:paraId="7998CEE9" w14:textId="77777777" w:rsidR="00A60B0B" w:rsidRPr="0043180C" w:rsidRDefault="00A60B0B">
      <w:pPr>
        <w:spacing w:before="7"/>
        <w:rPr>
          <w:rFonts w:ascii="Arial" w:eastAsia="Arial" w:hAnsi="Arial" w:cs="Arial"/>
          <w:sz w:val="24"/>
          <w:szCs w:val="24"/>
        </w:rPr>
      </w:pPr>
    </w:p>
    <w:p w14:paraId="7646C20B" w14:textId="77777777" w:rsidR="00A60B0B" w:rsidRPr="0043180C" w:rsidRDefault="00000000">
      <w:pPr>
        <w:pBdr>
          <w:top w:val="nil"/>
          <w:left w:val="nil"/>
          <w:bottom w:val="nil"/>
          <w:right w:val="nil"/>
          <w:between w:val="nil"/>
        </w:pBdr>
        <w:tabs>
          <w:tab w:val="left" w:pos="1776"/>
        </w:tabs>
        <w:ind w:left="1416"/>
        <w:rPr>
          <w:rFonts w:ascii="Arial" w:eastAsia="Arial" w:hAnsi="Arial" w:cs="Arial"/>
          <w:color w:val="000000"/>
          <w:sz w:val="24"/>
          <w:szCs w:val="24"/>
        </w:rPr>
      </w:pPr>
      <w:r w:rsidRPr="0043180C">
        <w:rPr>
          <w:rFonts w:ascii="Arial" w:eastAsia="Arial" w:hAnsi="Arial" w:cs="Arial"/>
          <w:color w:val="00000A"/>
          <w:sz w:val="24"/>
          <w:szCs w:val="24"/>
        </w:rPr>
        <w:t>-</w:t>
      </w:r>
      <w:r w:rsidRPr="0043180C">
        <w:rPr>
          <w:rFonts w:ascii="Arial" w:eastAsia="Arial" w:hAnsi="Arial" w:cs="Arial"/>
          <w:color w:val="00000A"/>
          <w:sz w:val="24"/>
          <w:szCs w:val="24"/>
        </w:rPr>
        <w:tab/>
        <w:t>71.000.07160.12.365.1003.4027.335039/01.213.000</w:t>
      </w:r>
    </w:p>
    <w:p w14:paraId="138F1483" w14:textId="77777777" w:rsidR="00A60B0B" w:rsidRPr="0043180C" w:rsidRDefault="00A60B0B">
      <w:pPr>
        <w:spacing w:before="7"/>
        <w:rPr>
          <w:rFonts w:ascii="Arial" w:eastAsia="Arial" w:hAnsi="Arial" w:cs="Arial"/>
          <w:sz w:val="20"/>
          <w:szCs w:val="20"/>
        </w:rPr>
      </w:pPr>
    </w:p>
    <w:p w14:paraId="7312AA72" w14:textId="77777777" w:rsidR="00A60B0B" w:rsidRPr="0043180C" w:rsidRDefault="00000000">
      <w:pPr>
        <w:numPr>
          <w:ilvl w:val="1"/>
          <w:numId w:val="3"/>
        </w:numPr>
        <w:pBdr>
          <w:top w:val="nil"/>
          <w:left w:val="nil"/>
          <w:bottom w:val="nil"/>
          <w:right w:val="nil"/>
          <w:between w:val="nil"/>
        </w:pBdr>
        <w:tabs>
          <w:tab w:val="left" w:pos="2138"/>
        </w:tabs>
        <w:spacing w:line="360" w:lineRule="auto"/>
        <w:ind w:right="151" w:hanging="360"/>
        <w:jc w:val="both"/>
      </w:pPr>
      <w:r w:rsidRPr="0043180C">
        <w:rPr>
          <w:rFonts w:ascii="Arial" w:eastAsia="Arial" w:hAnsi="Arial" w:cs="Arial"/>
          <w:color w:val="00000A"/>
          <w:sz w:val="24"/>
          <w:szCs w:val="24"/>
        </w:rPr>
        <w:t>Durante a vigência deste Termo de Colaboração, eventuais saldos de recursos poderão ser acumulados à(s) parcela(s) subsequente(s) para a execução do objeto, até sua conclusão.</w:t>
      </w:r>
    </w:p>
    <w:p w14:paraId="2E21D4D8" w14:textId="77777777" w:rsidR="00A60B0B" w:rsidRPr="0043180C" w:rsidRDefault="00000000">
      <w:pPr>
        <w:numPr>
          <w:ilvl w:val="1"/>
          <w:numId w:val="3"/>
        </w:numPr>
        <w:pBdr>
          <w:top w:val="nil"/>
          <w:left w:val="nil"/>
          <w:bottom w:val="nil"/>
          <w:right w:val="nil"/>
          <w:between w:val="nil"/>
        </w:pBdr>
        <w:tabs>
          <w:tab w:val="left" w:pos="2138"/>
        </w:tabs>
        <w:spacing w:before="103"/>
        <w:ind w:left="2137"/>
        <w:sectPr w:rsidR="00A60B0B" w:rsidRPr="0043180C">
          <w:pgSz w:w="11920" w:h="16840"/>
          <w:pgMar w:top="1780" w:right="1000" w:bottom="520" w:left="1160" w:header="432" w:footer="320" w:gutter="0"/>
          <w:cols w:space="720"/>
        </w:sectPr>
      </w:pPr>
      <w:r w:rsidRPr="0043180C">
        <w:rPr>
          <w:rFonts w:ascii="Arial" w:eastAsia="Arial" w:hAnsi="Arial" w:cs="Arial"/>
          <w:color w:val="00000A"/>
          <w:sz w:val="24"/>
          <w:szCs w:val="24"/>
        </w:rPr>
        <w:t xml:space="preserve">Os valores a serem repassados poderão ser </w:t>
      </w:r>
      <w:r w:rsidRPr="0043180C">
        <w:rPr>
          <w:rFonts w:ascii="Arial" w:eastAsia="Arial" w:hAnsi="Arial" w:cs="Arial"/>
          <w:color w:val="000000"/>
          <w:sz w:val="24"/>
          <w:szCs w:val="24"/>
        </w:rPr>
        <w:t xml:space="preserve">revistos </w:t>
      </w:r>
      <w:r w:rsidRPr="0043180C">
        <w:rPr>
          <w:rFonts w:ascii="Arial" w:eastAsia="Arial" w:hAnsi="Arial" w:cs="Arial"/>
          <w:color w:val="00000A"/>
          <w:sz w:val="24"/>
          <w:szCs w:val="24"/>
        </w:rPr>
        <w:t>e alterados,</w:t>
      </w:r>
    </w:p>
    <w:p w14:paraId="62EF3F01" w14:textId="77777777" w:rsidR="00A60B0B" w:rsidRPr="0043180C" w:rsidRDefault="00A60B0B">
      <w:pPr>
        <w:spacing w:before="10"/>
        <w:rPr>
          <w:rFonts w:ascii="Arial" w:eastAsia="Arial" w:hAnsi="Arial" w:cs="Arial"/>
          <w:sz w:val="19"/>
          <w:szCs w:val="19"/>
        </w:rPr>
      </w:pPr>
    </w:p>
    <w:p w14:paraId="0F50EFB8" w14:textId="77777777" w:rsidR="00A60B0B" w:rsidRPr="0043180C" w:rsidRDefault="00000000">
      <w:pPr>
        <w:pBdr>
          <w:top w:val="nil"/>
          <w:left w:val="nil"/>
          <w:bottom w:val="nil"/>
          <w:right w:val="nil"/>
          <w:between w:val="nil"/>
        </w:pBdr>
        <w:spacing w:before="68" w:line="359" w:lineRule="auto"/>
        <w:ind w:left="1416" w:right="159"/>
        <w:rPr>
          <w:rFonts w:ascii="Arial" w:eastAsia="Arial" w:hAnsi="Arial" w:cs="Arial"/>
          <w:color w:val="000000"/>
          <w:sz w:val="24"/>
          <w:szCs w:val="24"/>
        </w:rPr>
      </w:pPr>
      <w:proofErr w:type="gramStart"/>
      <w:r w:rsidRPr="0043180C">
        <w:rPr>
          <w:rFonts w:ascii="Arial" w:eastAsia="Arial" w:hAnsi="Arial" w:cs="Arial"/>
          <w:color w:val="00000A"/>
          <w:sz w:val="24"/>
          <w:szCs w:val="24"/>
        </w:rPr>
        <w:t>mediante  a</w:t>
      </w:r>
      <w:proofErr w:type="gramEnd"/>
      <w:r w:rsidRPr="0043180C">
        <w:rPr>
          <w:rFonts w:ascii="Arial" w:eastAsia="Arial" w:hAnsi="Arial" w:cs="Arial"/>
          <w:color w:val="00000A"/>
          <w:sz w:val="24"/>
          <w:szCs w:val="24"/>
        </w:rPr>
        <w:t xml:space="preserve">  apresentação  de  novo  estudo  pela  Secretaria  Municipal  de Educação.</w:t>
      </w:r>
    </w:p>
    <w:p w14:paraId="2F091DF7" w14:textId="77777777" w:rsidR="00A60B0B" w:rsidRPr="0043180C" w:rsidRDefault="00000000">
      <w:pPr>
        <w:pStyle w:val="Ttulo1"/>
        <w:numPr>
          <w:ilvl w:val="0"/>
          <w:numId w:val="3"/>
        </w:numPr>
        <w:tabs>
          <w:tab w:val="left" w:pos="1326"/>
        </w:tabs>
        <w:spacing w:before="107"/>
        <w:ind w:left="1325" w:hanging="269"/>
        <w:rPr>
          <w:b w:val="0"/>
        </w:rPr>
      </w:pPr>
      <w:r w:rsidRPr="0043180C">
        <w:rPr>
          <w:color w:val="00000A"/>
        </w:rPr>
        <w:t>DO PRAZO DE VIGÊNCIA</w:t>
      </w:r>
    </w:p>
    <w:p w14:paraId="0BCF6872" w14:textId="77777777" w:rsidR="00A60B0B" w:rsidRPr="0043180C" w:rsidRDefault="00A60B0B">
      <w:pPr>
        <w:spacing w:before="8"/>
        <w:rPr>
          <w:rFonts w:ascii="Arial" w:eastAsia="Arial" w:hAnsi="Arial" w:cs="Arial"/>
          <w:b/>
          <w:sz w:val="20"/>
          <w:szCs w:val="20"/>
        </w:rPr>
      </w:pPr>
    </w:p>
    <w:p w14:paraId="2EE69D7B" w14:textId="77777777" w:rsidR="00A60B0B" w:rsidRPr="0043180C" w:rsidRDefault="00000000">
      <w:pPr>
        <w:numPr>
          <w:ilvl w:val="1"/>
          <w:numId w:val="3"/>
        </w:numPr>
        <w:pBdr>
          <w:top w:val="nil"/>
          <w:left w:val="nil"/>
          <w:bottom w:val="nil"/>
          <w:right w:val="nil"/>
          <w:between w:val="nil"/>
        </w:pBdr>
        <w:tabs>
          <w:tab w:val="left" w:pos="2138"/>
        </w:tabs>
        <w:spacing w:line="360" w:lineRule="auto"/>
        <w:ind w:right="148" w:hanging="360"/>
        <w:jc w:val="both"/>
      </w:pPr>
      <w:r w:rsidRPr="0043180C">
        <w:rPr>
          <w:rFonts w:ascii="Arial" w:eastAsia="Arial" w:hAnsi="Arial" w:cs="Arial"/>
          <w:color w:val="00000A"/>
          <w:sz w:val="24"/>
          <w:szCs w:val="24"/>
        </w:rPr>
        <w:t xml:space="preserve">O presente Termo de Colaboração terá vigência de 12 (doze) </w:t>
      </w:r>
      <w:proofErr w:type="spellStart"/>
      <w:proofErr w:type="gramStart"/>
      <w:r w:rsidRPr="0043180C">
        <w:rPr>
          <w:rFonts w:ascii="Arial" w:eastAsia="Arial" w:hAnsi="Arial" w:cs="Arial"/>
          <w:color w:val="00000A"/>
          <w:sz w:val="24"/>
          <w:szCs w:val="24"/>
        </w:rPr>
        <w:t>meses,a</w:t>
      </w:r>
      <w:proofErr w:type="spellEnd"/>
      <w:proofErr w:type="gramEnd"/>
      <w:r w:rsidRPr="0043180C">
        <w:rPr>
          <w:rFonts w:ascii="Arial" w:eastAsia="Arial" w:hAnsi="Arial" w:cs="Arial"/>
          <w:color w:val="00000A"/>
          <w:sz w:val="24"/>
          <w:szCs w:val="24"/>
        </w:rPr>
        <w:t xml:space="preserve"> partir da data da assinatura, podendo ser prorrogado por sucessivos períodos, desde que não exceda 60 (sessenta) meses.</w:t>
      </w:r>
    </w:p>
    <w:p w14:paraId="603436C6" w14:textId="77777777" w:rsidR="00A60B0B" w:rsidRPr="0043180C" w:rsidRDefault="00000000">
      <w:pPr>
        <w:numPr>
          <w:ilvl w:val="2"/>
          <w:numId w:val="3"/>
        </w:numPr>
        <w:pBdr>
          <w:top w:val="nil"/>
          <w:left w:val="nil"/>
          <w:bottom w:val="nil"/>
          <w:right w:val="nil"/>
          <w:between w:val="nil"/>
        </w:pBdr>
        <w:tabs>
          <w:tab w:val="left" w:pos="2138"/>
        </w:tabs>
        <w:spacing w:before="103" w:line="360" w:lineRule="auto"/>
        <w:ind w:right="149" w:hanging="360"/>
        <w:jc w:val="both"/>
      </w:pPr>
      <w:r w:rsidRPr="0043180C">
        <w:rPr>
          <w:rFonts w:ascii="Arial" w:eastAsia="Arial" w:hAnsi="Arial" w:cs="Arial"/>
          <w:color w:val="00000A"/>
          <w:sz w:val="24"/>
          <w:szCs w:val="24"/>
        </w:rPr>
        <w:t>A vigência prevista na cláusula 3.1 poderá ser prorrogada de ofício, no caso de atraso na liberação de recursos por parte do MUNICÍPIO, por período equivalente ao atraso.</w:t>
      </w:r>
    </w:p>
    <w:p w14:paraId="4E262185" w14:textId="77777777" w:rsidR="00A60B0B" w:rsidRPr="0043180C" w:rsidRDefault="00000000">
      <w:pPr>
        <w:numPr>
          <w:ilvl w:val="2"/>
          <w:numId w:val="3"/>
        </w:numPr>
        <w:pBdr>
          <w:top w:val="nil"/>
          <w:left w:val="nil"/>
          <w:bottom w:val="nil"/>
          <w:right w:val="nil"/>
          <w:between w:val="nil"/>
        </w:pBdr>
        <w:tabs>
          <w:tab w:val="left" w:pos="2138"/>
        </w:tabs>
        <w:spacing w:before="103" w:line="360" w:lineRule="auto"/>
        <w:ind w:right="148" w:hanging="360"/>
        <w:jc w:val="both"/>
      </w:pPr>
      <w:r w:rsidRPr="0043180C">
        <w:rPr>
          <w:rFonts w:ascii="Arial" w:eastAsia="Arial" w:hAnsi="Arial" w:cs="Arial"/>
          <w:color w:val="000000"/>
          <w:sz w:val="24"/>
          <w:szCs w:val="24"/>
        </w:rPr>
        <w:t>Os valores contratados serão reajustados a cada período de 12 meses, contados a partir da data de entrega da proposta, ou do último reajuste, de acordo com a seguinte fórmula:</w:t>
      </w:r>
    </w:p>
    <w:p w14:paraId="27E0D21F" w14:textId="77777777" w:rsidR="00A60B0B" w:rsidRPr="0043180C" w:rsidRDefault="00000000">
      <w:pPr>
        <w:pBdr>
          <w:top w:val="nil"/>
          <w:left w:val="nil"/>
          <w:bottom w:val="nil"/>
          <w:right w:val="nil"/>
          <w:between w:val="nil"/>
        </w:pBdr>
        <w:spacing w:before="103"/>
        <w:ind w:left="2257" w:right="159"/>
        <w:rPr>
          <w:rFonts w:ascii="Arial" w:eastAsia="Arial" w:hAnsi="Arial" w:cs="Arial"/>
          <w:color w:val="000000"/>
          <w:sz w:val="24"/>
          <w:szCs w:val="24"/>
        </w:rPr>
      </w:pPr>
      <w:r w:rsidRPr="0043180C">
        <w:rPr>
          <w:rFonts w:ascii="Arial" w:eastAsia="Arial" w:hAnsi="Arial" w:cs="Arial"/>
          <w:color w:val="000000"/>
          <w:sz w:val="24"/>
          <w:szCs w:val="24"/>
        </w:rPr>
        <w:t>PR = PO x (variação acumulada do INPC-Geral1 – até o INPC- geral12),</w:t>
      </w:r>
    </w:p>
    <w:p w14:paraId="76E9AAD4" w14:textId="77777777" w:rsidR="00A60B0B" w:rsidRPr="0043180C" w:rsidRDefault="00A60B0B">
      <w:pPr>
        <w:rPr>
          <w:rFonts w:ascii="Arial" w:eastAsia="Arial" w:hAnsi="Arial" w:cs="Arial"/>
          <w:sz w:val="24"/>
          <w:szCs w:val="24"/>
        </w:rPr>
      </w:pPr>
    </w:p>
    <w:p w14:paraId="7D4B705D" w14:textId="77777777" w:rsidR="00A60B0B" w:rsidRPr="0043180C" w:rsidRDefault="00000000">
      <w:pPr>
        <w:pBdr>
          <w:top w:val="nil"/>
          <w:left w:val="nil"/>
          <w:bottom w:val="nil"/>
          <w:right w:val="nil"/>
          <w:between w:val="nil"/>
        </w:pBdr>
        <w:ind w:left="2257"/>
        <w:rPr>
          <w:rFonts w:ascii="Arial" w:eastAsia="Arial" w:hAnsi="Arial" w:cs="Arial"/>
          <w:color w:val="000000"/>
          <w:sz w:val="24"/>
          <w:szCs w:val="24"/>
        </w:rPr>
      </w:pPr>
      <w:r w:rsidRPr="0043180C">
        <w:rPr>
          <w:rFonts w:ascii="Arial" w:eastAsia="Arial" w:hAnsi="Arial" w:cs="Arial"/>
          <w:color w:val="000000"/>
          <w:sz w:val="24"/>
          <w:szCs w:val="24"/>
        </w:rPr>
        <w:t>Onde:</w:t>
      </w:r>
    </w:p>
    <w:p w14:paraId="5222889C" w14:textId="77777777" w:rsidR="00A60B0B" w:rsidRPr="0043180C" w:rsidRDefault="00000000">
      <w:pPr>
        <w:pBdr>
          <w:top w:val="nil"/>
          <w:left w:val="nil"/>
          <w:bottom w:val="nil"/>
          <w:right w:val="nil"/>
          <w:between w:val="nil"/>
        </w:pBdr>
        <w:ind w:left="2257"/>
        <w:rPr>
          <w:rFonts w:ascii="Arial" w:eastAsia="Arial" w:hAnsi="Arial" w:cs="Arial"/>
          <w:color w:val="000000"/>
          <w:sz w:val="24"/>
          <w:szCs w:val="24"/>
        </w:rPr>
      </w:pPr>
      <w:r w:rsidRPr="0043180C">
        <w:rPr>
          <w:rFonts w:ascii="Arial" w:eastAsia="Arial" w:hAnsi="Arial" w:cs="Arial"/>
          <w:color w:val="000000"/>
          <w:sz w:val="24"/>
          <w:szCs w:val="24"/>
        </w:rPr>
        <w:t>PR = Valores reajustados;</w:t>
      </w:r>
    </w:p>
    <w:p w14:paraId="11DFA702" w14:textId="77777777" w:rsidR="00A60B0B" w:rsidRPr="0043180C" w:rsidRDefault="00000000">
      <w:pPr>
        <w:pBdr>
          <w:top w:val="nil"/>
          <w:left w:val="nil"/>
          <w:bottom w:val="nil"/>
          <w:right w:val="nil"/>
          <w:between w:val="nil"/>
        </w:pBdr>
        <w:ind w:left="2257"/>
        <w:rPr>
          <w:rFonts w:ascii="Arial" w:eastAsia="Arial" w:hAnsi="Arial" w:cs="Arial"/>
          <w:color w:val="000000"/>
          <w:sz w:val="24"/>
          <w:szCs w:val="24"/>
        </w:rPr>
      </w:pPr>
      <w:r w:rsidRPr="0043180C">
        <w:rPr>
          <w:rFonts w:ascii="Arial" w:eastAsia="Arial" w:hAnsi="Arial" w:cs="Arial"/>
          <w:color w:val="000000"/>
          <w:sz w:val="24"/>
          <w:szCs w:val="24"/>
        </w:rPr>
        <w:t>PO = Valores contratados vigentes;</w:t>
      </w:r>
    </w:p>
    <w:p w14:paraId="4C16C580" w14:textId="77777777" w:rsidR="00A60B0B" w:rsidRPr="0043180C" w:rsidRDefault="00000000">
      <w:pPr>
        <w:pBdr>
          <w:top w:val="nil"/>
          <w:left w:val="nil"/>
          <w:bottom w:val="nil"/>
          <w:right w:val="nil"/>
          <w:between w:val="nil"/>
        </w:pBdr>
        <w:ind w:left="2257" w:right="159"/>
        <w:rPr>
          <w:rFonts w:ascii="Arial" w:eastAsia="Arial" w:hAnsi="Arial" w:cs="Arial"/>
          <w:color w:val="000000"/>
          <w:sz w:val="24"/>
          <w:szCs w:val="24"/>
        </w:rPr>
      </w:pPr>
      <w:r w:rsidRPr="0043180C">
        <w:rPr>
          <w:rFonts w:ascii="Arial" w:eastAsia="Arial" w:hAnsi="Arial" w:cs="Arial"/>
          <w:color w:val="000000"/>
          <w:sz w:val="24"/>
          <w:szCs w:val="24"/>
        </w:rPr>
        <w:t>INPC-Geral = Índice Geral Índice Nacional de Preços ao Consumidor- Índice Geral, publicado pelo IBGE – Instituto Brasileiro dê Geografia e Estatística;</w:t>
      </w:r>
    </w:p>
    <w:p w14:paraId="20A3AE2C" w14:textId="77777777" w:rsidR="00A60B0B" w:rsidRPr="0043180C" w:rsidRDefault="00000000">
      <w:pPr>
        <w:pBdr>
          <w:top w:val="nil"/>
          <w:left w:val="nil"/>
          <w:bottom w:val="nil"/>
          <w:right w:val="nil"/>
          <w:between w:val="nil"/>
        </w:pBdr>
        <w:ind w:left="2257" w:right="159"/>
        <w:rPr>
          <w:rFonts w:ascii="Arial" w:eastAsia="Arial" w:hAnsi="Arial" w:cs="Arial"/>
          <w:color w:val="000000"/>
          <w:sz w:val="24"/>
          <w:szCs w:val="24"/>
        </w:rPr>
      </w:pPr>
      <w:r w:rsidRPr="0043180C">
        <w:rPr>
          <w:rFonts w:ascii="Arial" w:eastAsia="Arial" w:hAnsi="Arial" w:cs="Arial"/>
          <w:color w:val="000000"/>
          <w:sz w:val="24"/>
          <w:szCs w:val="24"/>
        </w:rPr>
        <w:t>INPC-Geral1 = Índice do mês da data da apresentação das propostas;</w:t>
      </w:r>
    </w:p>
    <w:p w14:paraId="425D8C53" w14:textId="77777777" w:rsidR="00A60B0B" w:rsidRPr="0043180C" w:rsidRDefault="00000000">
      <w:pPr>
        <w:pBdr>
          <w:top w:val="nil"/>
          <w:left w:val="nil"/>
          <w:bottom w:val="nil"/>
          <w:right w:val="nil"/>
          <w:between w:val="nil"/>
        </w:pBdr>
        <w:ind w:left="2257" w:right="183"/>
        <w:rPr>
          <w:rFonts w:ascii="Arial" w:eastAsia="Arial" w:hAnsi="Arial" w:cs="Arial"/>
          <w:color w:val="000000"/>
          <w:sz w:val="24"/>
          <w:szCs w:val="24"/>
        </w:rPr>
      </w:pPr>
      <w:r w:rsidRPr="0043180C">
        <w:rPr>
          <w:rFonts w:ascii="Arial" w:eastAsia="Arial" w:hAnsi="Arial" w:cs="Arial"/>
          <w:color w:val="000000"/>
          <w:sz w:val="24"/>
          <w:szCs w:val="24"/>
        </w:rPr>
        <w:t>INPC-Geral12 = Índice do 12º mês contado a partir do mês da data da apresentação da proposta.</w:t>
      </w:r>
    </w:p>
    <w:p w14:paraId="19DD2ACA" w14:textId="77777777" w:rsidR="00A60B0B" w:rsidRPr="0043180C" w:rsidRDefault="00000000">
      <w:pPr>
        <w:numPr>
          <w:ilvl w:val="2"/>
          <w:numId w:val="3"/>
        </w:numPr>
        <w:pBdr>
          <w:top w:val="nil"/>
          <w:left w:val="nil"/>
          <w:bottom w:val="nil"/>
          <w:right w:val="nil"/>
          <w:between w:val="nil"/>
        </w:pBdr>
        <w:tabs>
          <w:tab w:val="left" w:pos="2138"/>
        </w:tabs>
        <w:spacing w:before="101" w:line="359" w:lineRule="auto"/>
        <w:ind w:right="149" w:hanging="360"/>
        <w:jc w:val="both"/>
      </w:pPr>
      <w:r w:rsidRPr="0043180C">
        <w:rPr>
          <w:rFonts w:ascii="Arial" w:eastAsia="Arial" w:hAnsi="Arial" w:cs="Arial"/>
          <w:color w:val="00000A"/>
          <w:sz w:val="24"/>
          <w:szCs w:val="24"/>
        </w:rPr>
        <w:t>Em caso de prorrogação, fica convalidado, para utilização no próximo exercício, eventual saldo financeiro remanescente autorizado no exercício deste ajuste, que fora provisionado para pagamento de despesas previstas no Plano de Trabalho.</w:t>
      </w:r>
    </w:p>
    <w:p w14:paraId="54BF4AAB" w14:textId="77777777" w:rsidR="00A60B0B" w:rsidRPr="0043180C" w:rsidRDefault="00000000">
      <w:pPr>
        <w:numPr>
          <w:ilvl w:val="1"/>
          <w:numId w:val="3"/>
        </w:numPr>
        <w:pBdr>
          <w:top w:val="nil"/>
          <w:left w:val="nil"/>
          <w:bottom w:val="nil"/>
          <w:right w:val="nil"/>
          <w:between w:val="nil"/>
        </w:pBdr>
        <w:tabs>
          <w:tab w:val="left" w:pos="2138"/>
        </w:tabs>
        <w:spacing w:before="104" w:line="360" w:lineRule="auto"/>
        <w:ind w:right="149" w:hanging="360"/>
        <w:jc w:val="both"/>
      </w:pPr>
      <w:r w:rsidRPr="0043180C">
        <w:rPr>
          <w:rFonts w:ascii="Arial" w:eastAsia="Arial" w:hAnsi="Arial" w:cs="Arial"/>
          <w:color w:val="000000"/>
          <w:sz w:val="24"/>
          <w:szCs w:val="24"/>
        </w:rPr>
        <w:t>Em caso de atrasos, por qualquer uma das partes, no início das atividades, o valor total do ajuste sofrerá desconto Pro Rata Die entre a data de início da vigência e a data de início das atividades e serviços.</w:t>
      </w:r>
    </w:p>
    <w:p w14:paraId="49A0604E" w14:textId="77777777" w:rsidR="00A60B0B" w:rsidRPr="0043180C" w:rsidRDefault="00000000">
      <w:pPr>
        <w:numPr>
          <w:ilvl w:val="1"/>
          <w:numId w:val="3"/>
        </w:numPr>
        <w:pBdr>
          <w:top w:val="nil"/>
          <w:left w:val="nil"/>
          <w:bottom w:val="nil"/>
          <w:right w:val="nil"/>
          <w:between w:val="nil"/>
        </w:pBdr>
        <w:tabs>
          <w:tab w:val="left" w:pos="2138"/>
        </w:tabs>
        <w:spacing w:before="103" w:line="360" w:lineRule="auto"/>
        <w:ind w:right="144" w:hanging="360"/>
        <w:jc w:val="both"/>
        <w:sectPr w:rsidR="00A60B0B" w:rsidRPr="0043180C">
          <w:pgSz w:w="11920" w:h="16840"/>
          <w:pgMar w:top="1780" w:right="1000" w:bottom="520" w:left="1160" w:header="432" w:footer="320" w:gutter="0"/>
          <w:cols w:space="720"/>
        </w:sectPr>
      </w:pPr>
      <w:r w:rsidRPr="0043180C">
        <w:rPr>
          <w:rFonts w:ascii="Arial" w:eastAsia="Arial" w:hAnsi="Arial" w:cs="Arial"/>
          <w:color w:val="00000A"/>
          <w:sz w:val="24"/>
          <w:szCs w:val="24"/>
        </w:rPr>
        <w:t>Este Termo de Colaboração poderá ser rescindido pelos partícipes, a qualquer tempo, com as respectivas sanções e delimitações claras de responsabilidades, desde que comunicado por escrito, com no mínimo 60 (sessenta) dias de antecedência.</w:t>
      </w:r>
    </w:p>
    <w:p w14:paraId="289B768A" w14:textId="77777777" w:rsidR="00A60B0B" w:rsidRPr="0043180C" w:rsidRDefault="00A60B0B">
      <w:pPr>
        <w:spacing w:before="10"/>
        <w:rPr>
          <w:rFonts w:ascii="Arial" w:eastAsia="Arial" w:hAnsi="Arial" w:cs="Arial"/>
          <w:sz w:val="19"/>
          <w:szCs w:val="19"/>
        </w:rPr>
      </w:pPr>
    </w:p>
    <w:p w14:paraId="6F1F5CAE" w14:textId="77777777" w:rsidR="00A60B0B" w:rsidRPr="0043180C" w:rsidRDefault="00000000">
      <w:pPr>
        <w:pStyle w:val="Ttulo1"/>
        <w:numPr>
          <w:ilvl w:val="0"/>
          <w:numId w:val="3"/>
        </w:numPr>
        <w:tabs>
          <w:tab w:val="left" w:pos="1326"/>
        </w:tabs>
        <w:spacing w:before="68"/>
        <w:ind w:left="1325" w:hanging="269"/>
        <w:rPr>
          <w:b w:val="0"/>
        </w:rPr>
      </w:pPr>
      <w:r w:rsidRPr="0043180C">
        <w:t>DA PERMISSÃO DE USO DE BENS MÓVEIS E IMÓVEIS</w:t>
      </w:r>
    </w:p>
    <w:p w14:paraId="2133632B" w14:textId="77777777" w:rsidR="00A60B0B" w:rsidRPr="0043180C" w:rsidRDefault="00A60B0B">
      <w:pPr>
        <w:spacing w:before="8"/>
        <w:rPr>
          <w:rFonts w:ascii="Arial" w:eastAsia="Arial" w:hAnsi="Arial" w:cs="Arial"/>
          <w:b/>
          <w:sz w:val="20"/>
          <w:szCs w:val="20"/>
        </w:rPr>
      </w:pPr>
    </w:p>
    <w:p w14:paraId="4B702816" w14:textId="77777777" w:rsidR="00A60B0B" w:rsidRPr="0043180C" w:rsidRDefault="00000000">
      <w:pPr>
        <w:numPr>
          <w:ilvl w:val="1"/>
          <w:numId w:val="3"/>
        </w:numPr>
        <w:pBdr>
          <w:top w:val="nil"/>
          <w:left w:val="nil"/>
          <w:bottom w:val="nil"/>
          <w:right w:val="nil"/>
          <w:between w:val="nil"/>
        </w:pBdr>
        <w:tabs>
          <w:tab w:val="left" w:pos="2567"/>
          <w:tab w:val="left" w:pos="4017"/>
        </w:tabs>
        <w:spacing w:line="360" w:lineRule="auto"/>
        <w:ind w:right="141" w:hanging="360"/>
        <w:jc w:val="both"/>
      </w:pPr>
      <w:r w:rsidRPr="0043180C">
        <w:rPr>
          <w:rFonts w:ascii="Arial" w:eastAsia="Arial" w:hAnsi="Arial" w:cs="Arial"/>
          <w:color w:val="000000"/>
          <w:sz w:val="24"/>
          <w:szCs w:val="24"/>
        </w:rPr>
        <w:t>Fica destinado à Organização da Sociedade Civil, mediante o TERMO DE PERMISSÃO DE USO nº XX/XXXX o bem público imóvel, de propriedade deste Município, onde as atividades educacionais objeto desta parceria serão executadas, situado na XXXXXXXXXXXXXXXXXXXXXXX, CEI</w:t>
      </w:r>
      <w:r w:rsidRPr="0043180C">
        <w:rPr>
          <w:rFonts w:ascii="Arial" w:eastAsia="Arial" w:hAnsi="Arial" w:cs="Arial"/>
          <w:color w:val="000000"/>
          <w:sz w:val="24"/>
          <w:szCs w:val="24"/>
          <w:u w:val="single"/>
        </w:rPr>
        <w:tab/>
      </w:r>
      <w:r w:rsidRPr="0043180C">
        <w:rPr>
          <w:rFonts w:ascii="Arial" w:eastAsia="Arial" w:hAnsi="Arial" w:cs="Arial"/>
          <w:color w:val="000000"/>
          <w:sz w:val="24"/>
          <w:szCs w:val="24"/>
          <w:u w:val="single"/>
        </w:rPr>
        <w:tab/>
      </w:r>
      <w:r w:rsidRPr="0043180C">
        <w:rPr>
          <w:rFonts w:ascii="Arial" w:eastAsia="Arial" w:hAnsi="Arial" w:cs="Arial"/>
          <w:color w:val="000000"/>
          <w:sz w:val="24"/>
          <w:szCs w:val="24"/>
        </w:rPr>
        <w:t>.</w:t>
      </w:r>
    </w:p>
    <w:p w14:paraId="28BEA810" w14:textId="77777777" w:rsidR="00A60B0B" w:rsidRPr="0043180C" w:rsidRDefault="00000000">
      <w:pPr>
        <w:numPr>
          <w:ilvl w:val="1"/>
          <w:numId w:val="3"/>
        </w:numPr>
        <w:pBdr>
          <w:top w:val="nil"/>
          <w:left w:val="nil"/>
          <w:bottom w:val="nil"/>
          <w:right w:val="nil"/>
          <w:between w:val="nil"/>
        </w:pBdr>
        <w:tabs>
          <w:tab w:val="left" w:pos="2567"/>
        </w:tabs>
        <w:spacing w:before="103" w:line="360" w:lineRule="auto"/>
        <w:ind w:right="145" w:hanging="360"/>
        <w:jc w:val="both"/>
      </w:pPr>
      <w:r w:rsidRPr="0043180C">
        <w:rPr>
          <w:rFonts w:ascii="Arial" w:eastAsia="Arial" w:hAnsi="Arial" w:cs="Arial"/>
          <w:color w:val="000000"/>
          <w:sz w:val="24"/>
          <w:szCs w:val="24"/>
        </w:rPr>
        <w:t>Para a execução das atividades educacionais objeto desta parceria serão disponibilizados à OSC, mediante Termo de Permissão de Uso, os bens públicos inventariados e relacionados circunstanciadamente no Inventário dos bens públicos móveis, que é parte integrante do presente instrumento, vigorando a permissão de uso dos referidos bens pelo período de vigência do presente Termo de Colaboração.</w:t>
      </w:r>
    </w:p>
    <w:p w14:paraId="35424003" w14:textId="77777777" w:rsidR="00A60B0B" w:rsidRPr="0043180C" w:rsidRDefault="00000000">
      <w:pPr>
        <w:numPr>
          <w:ilvl w:val="1"/>
          <w:numId w:val="3"/>
        </w:numPr>
        <w:pBdr>
          <w:top w:val="nil"/>
          <w:left w:val="nil"/>
          <w:bottom w:val="nil"/>
          <w:right w:val="nil"/>
          <w:between w:val="nil"/>
        </w:pBdr>
        <w:tabs>
          <w:tab w:val="left" w:pos="2567"/>
        </w:tabs>
        <w:spacing w:before="103" w:line="360" w:lineRule="auto"/>
        <w:ind w:right="142" w:hanging="360"/>
        <w:jc w:val="both"/>
      </w:pPr>
      <w:r w:rsidRPr="0043180C">
        <w:rPr>
          <w:rFonts w:ascii="Arial" w:eastAsia="Arial" w:hAnsi="Arial" w:cs="Arial"/>
          <w:color w:val="00000A"/>
          <w:sz w:val="24"/>
          <w:szCs w:val="24"/>
        </w:rPr>
        <w:t>Os bens públicos necessários para a realização dos serviços pactuados por meio deste Termo, deverão ser mantidos pela Organização da Sociedade Civil em perfeitas condições, salvo os desgastes naturais decorrentes do uso dos mesmos, sob pena de indenizar o Município pelos danos causados.</w:t>
      </w:r>
    </w:p>
    <w:p w14:paraId="499E7088" w14:textId="77777777" w:rsidR="00A60B0B" w:rsidRPr="0043180C" w:rsidRDefault="00000000">
      <w:pPr>
        <w:numPr>
          <w:ilvl w:val="1"/>
          <w:numId w:val="3"/>
        </w:numPr>
        <w:pBdr>
          <w:top w:val="nil"/>
          <w:left w:val="nil"/>
          <w:bottom w:val="nil"/>
          <w:right w:val="nil"/>
          <w:between w:val="nil"/>
        </w:pBdr>
        <w:tabs>
          <w:tab w:val="left" w:pos="2567"/>
        </w:tabs>
        <w:spacing w:before="103" w:line="360" w:lineRule="auto"/>
        <w:ind w:right="148" w:hanging="360"/>
        <w:jc w:val="both"/>
      </w:pPr>
      <w:r w:rsidRPr="0043180C">
        <w:rPr>
          <w:rFonts w:ascii="Arial" w:eastAsia="Arial" w:hAnsi="Arial" w:cs="Arial"/>
          <w:color w:val="00000A"/>
          <w:sz w:val="24"/>
          <w:szCs w:val="24"/>
        </w:rPr>
        <w:t>A Organização da Sociedade Civil deverá zelar pelos bens móveis e imóveis cujo uso lhe for permitido, até sua restituição ao Poder Público, garantindo, inclusive, a manutenção preventiva e corretiva dos referidos bens.</w:t>
      </w:r>
    </w:p>
    <w:p w14:paraId="5E4FE925" w14:textId="77777777" w:rsidR="00A60B0B" w:rsidRPr="0043180C" w:rsidRDefault="00000000">
      <w:pPr>
        <w:numPr>
          <w:ilvl w:val="1"/>
          <w:numId w:val="3"/>
        </w:numPr>
        <w:pBdr>
          <w:top w:val="nil"/>
          <w:left w:val="nil"/>
          <w:bottom w:val="nil"/>
          <w:right w:val="nil"/>
          <w:between w:val="nil"/>
        </w:pBdr>
        <w:tabs>
          <w:tab w:val="left" w:pos="2568"/>
        </w:tabs>
        <w:spacing w:before="103" w:line="360" w:lineRule="auto"/>
        <w:ind w:right="145" w:hanging="360"/>
        <w:jc w:val="both"/>
      </w:pPr>
      <w:r w:rsidRPr="0043180C">
        <w:rPr>
          <w:rFonts w:ascii="Arial" w:eastAsia="Arial" w:hAnsi="Arial" w:cs="Arial"/>
          <w:color w:val="00000A"/>
          <w:sz w:val="24"/>
          <w:szCs w:val="24"/>
        </w:rPr>
        <w:t xml:space="preserve">Os bens móveis públicos, </w:t>
      </w:r>
      <w:r w:rsidRPr="0043180C">
        <w:rPr>
          <w:rFonts w:ascii="Arial" w:eastAsia="Arial" w:hAnsi="Arial" w:cs="Arial"/>
          <w:color w:val="000000"/>
          <w:sz w:val="24"/>
          <w:szCs w:val="24"/>
        </w:rPr>
        <w:t xml:space="preserve">objeto da permissão de uso, poderão ser substituídos por outros de igual ou maior valor, com a condição de que os </w:t>
      </w:r>
      <w:r w:rsidRPr="0043180C">
        <w:rPr>
          <w:rFonts w:ascii="Arial" w:eastAsia="Arial" w:hAnsi="Arial" w:cs="Arial"/>
          <w:color w:val="00000A"/>
          <w:sz w:val="24"/>
          <w:szCs w:val="24"/>
        </w:rPr>
        <w:t>novos bens integrem o patrimônio do Município.</w:t>
      </w:r>
    </w:p>
    <w:p w14:paraId="3AB0252E" w14:textId="77777777" w:rsidR="00A60B0B" w:rsidRPr="0043180C" w:rsidRDefault="00000000">
      <w:pPr>
        <w:numPr>
          <w:ilvl w:val="2"/>
          <w:numId w:val="3"/>
        </w:numPr>
        <w:pBdr>
          <w:top w:val="nil"/>
          <w:left w:val="nil"/>
          <w:bottom w:val="nil"/>
          <w:right w:val="nil"/>
          <w:between w:val="nil"/>
        </w:pBdr>
        <w:tabs>
          <w:tab w:val="left" w:pos="2138"/>
        </w:tabs>
        <w:spacing w:before="104" w:line="360" w:lineRule="auto"/>
        <w:ind w:right="159" w:hanging="360"/>
      </w:pPr>
      <w:r w:rsidRPr="0043180C">
        <w:rPr>
          <w:rFonts w:ascii="Arial" w:eastAsia="Arial" w:hAnsi="Arial" w:cs="Arial"/>
          <w:color w:val="00000A"/>
          <w:sz w:val="24"/>
          <w:szCs w:val="24"/>
        </w:rPr>
        <w:t xml:space="preserve">A </w:t>
      </w:r>
      <w:r w:rsidRPr="0043180C">
        <w:rPr>
          <w:rFonts w:ascii="Arial" w:eastAsia="Arial" w:hAnsi="Arial" w:cs="Arial"/>
          <w:color w:val="000000"/>
          <w:sz w:val="24"/>
          <w:szCs w:val="24"/>
        </w:rPr>
        <w:t xml:space="preserve">substituição </w:t>
      </w:r>
      <w:r w:rsidRPr="0043180C">
        <w:rPr>
          <w:rFonts w:ascii="Arial" w:eastAsia="Arial" w:hAnsi="Arial" w:cs="Arial"/>
          <w:color w:val="00000A"/>
          <w:sz w:val="24"/>
          <w:szCs w:val="24"/>
        </w:rPr>
        <w:t>dependerá de prévia avaliação do bem e expressa autorização da Secretaria Municipal de Educação.</w:t>
      </w:r>
    </w:p>
    <w:p w14:paraId="128F2F67" w14:textId="77777777" w:rsidR="00A60B0B" w:rsidRPr="0043180C" w:rsidRDefault="00000000">
      <w:pPr>
        <w:numPr>
          <w:ilvl w:val="1"/>
          <w:numId w:val="3"/>
        </w:numPr>
        <w:pBdr>
          <w:top w:val="nil"/>
          <w:left w:val="nil"/>
          <w:bottom w:val="nil"/>
          <w:right w:val="nil"/>
          <w:between w:val="nil"/>
        </w:pBdr>
        <w:tabs>
          <w:tab w:val="left" w:pos="2568"/>
        </w:tabs>
        <w:spacing w:before="102"/>
        <w:ind w:left="2567" w:hanging="1511"/>
      </w:pPr>
      <w:r w:rsidRPr="0043180C">
        <w:rPr>
          <w:rFonts w:ascii="Arial" w:eastAsia="Arial" w:hAnsi="Arial" w:cs="Arial"/>
          <w:color w:val="00000A"/>
          <w:sz w:val="24"/>
          <w:szCs w:val="24"/>
        </w:rPr>
        <w:t xml:space="preserve">As benfeitorias realizadas </w:t>
      </w:r>
      <w:r w:rsidRPr="0043180C">
        <w:rPr>
          <w:rFonts w:ascii="Arial" w:eastAsia="Arial" w:hAnsi="Arial" w:cs="Arial"/>
          <w:color w:val="000000"/>
          <w:sz w:val="24"/>
          <w:szCs w:val="24"/>
        </w:rPr>
        <w:t>no imóvel público descrito na cláusula</w:t>
      </w:r>
    </w:p>
    <w:p w14:paraId="1A1A4628" w14:textId="77777777" w:rsidR="00A60B0B" w:rsidRPr="0043180C" w:rsidRDefault="00000000">
      <w:pPr>
        <w:pBdr>
          <w:top w:val="nil"/>
          <w:left w:val="nil"/>
          <w:bottom w:val="nil"/>
          <w:right w:val="nil"/>
          <w:between w:val="nil"/>
        </w:pBdr>
        <w:spacing w:before="137" w:line="360" w:lineRule="auto"/>
        <w:ind w:left="1416" w:right="149"/>
        <w:jc w:val="both"/>
        <w:rPr>
          <w:rFonts w:ascii="Arial" w:eastAsia="Arial" w:hAnsi="Arial" w:cs="Arial"/>
          <w:color w:val="000000"/>
          <w:sz w:val="24"/>
          <w:szCs w:val="24"/>
        </w:rPr>
      </w:pPr>
      <w:r w:rsidRPr="0043180C">
        <w:rPr>
          <w:rFonts w:ascii="Arial" w:eastAsia="Arial" w:hAnsi="Arial" w:cs="Arial"/>
          <w:color w:val="000000"/>
          <w:sz w:val="24"/>
          <w:szCs w:val="24"/>
        </w:rPr>
        <w:t xml:space="preserve">4.1 </w:t>
      </w:r>
      <w:r w:rsidRPr="0043180C">
        <w:rPr>
          <w:rFonts w:ascii="Arial" w:eastAsia="Arial" w:hAnsi="Arial" w:cs="Arial"/>
          <w:color w:val="00000A"/>
          <w:sz w:val="24"/>
          <w:szCs w:val="24"/>
        </w:rPr>
        <w:t>serão incorporadas ao patrimônio municipal, não importando sua natureza ou origem dos recursos, não resultando em direito de indenização à permissionária.</w:t>
      </w:r>
    </w:p>
    <w:p w14:paraId="7D0227CC" w14:textId="77777777" w:rsidR="00A60B0B" w:rsidRPr="0043180C" w:rsidRDefault="00000000">
      <w:pPr>
        <w:pStyle w:val="Ttulo1"/>
        <w:numPr>
          <w:ilvl w:val="0"/>
          <w:numId w:val="3"/>
        </w:numPr>
        <w:tabs>
          <w:tab w:val="left" w:pos="966"/>
        </w:tabs>
        <w:spacing w:before="103"/>
        <w:ind w:left="965" w:hanging="269"/>
        <w:rPr>
          <w:b w:val="0"/>
        </w:rPr>
      </w:pPr>
      <w:r w:rsidRPr="0043180C">
        <w:t>DAS OBRIGAÇÕES DAS PARTES</w:t>
      </w:r>
    </w:p>
    <w:p w14:paraId="56BDB0F3" w14:textId="77777777" w:rsidR="00A60B0B" w:rsidRPr="0043180C" w:rsidRDefault="00A60B0B">
      <w:pPr>
        <w:spacing w:before="10"/>
        <w:rPr>
          <w:rFonts w:ascii="Arial" w:eastAsia="Arial" w:hAnsi="Arial" w:cs="Arial"/>
          <w:b/>
          <w:sz w:val="20"/>
          <w:szCs w:val="20"/>
        </w:rPr>
      </w:pPr>
    </w:p>
    <w:p w14:paraId="463A2D39" w14:textId="77777777" w:rsidR="00A60B0B" w:rsidRPr="0043180C" w:rsidRDefault="00000000">
      <w:pPr>
        <w:numPr>
          <w:ilvl w:val="1"/>
          <w:numId w:val="3"/>
        </w:numPr>
        <w:pBdr>
          <w:top w:val="nil"/>
          <w:left w:val="nil"/>
          <w:bottom w:val="nil"/>
          <w:right w:val="nil"/>
          <w:between w:val="nil"/>
        </w:pBdr>
        <w:tabs>
          <w:tab w:val="left" w:pos="2552"/>
        </w:tabs>
        <w:ind w:left="2927" w:hanging="1871"/>
        <w:sectPr w:rsidR="00A60B0B" w:rsidRPr="0043180C">
          <w:pgSz w:w="11920" w:h="16840"/>
          <w:pgMar w:top="1780" w:right="1000" w:bottom="520" w:left="1160" w:header="432" w:footer="320" w:gutter="0"/>
          <w:cols w:space="720"/>
        </w:sectPr>
      </w:pPr>
      <w:r w:rsidRPr="0043180C">
        <w:rPr>
          <w:rFonts w:ascii="Arial" w:eastAsia="Arial" w:hAnsi="Arial" w:cs="Arial"/>
          <w:color w:val="00000A"/>
          <w:sz w:val="24"/>
          <w:szCs w:val="24"/>
        </w:rPr>
        <w:t>São obrigações do Município:</w:t>
      </w:r>
    </w:p>
    <w:p w14:paraId="40E5C078" w14:textId="77777777" w:rsidR="00A60B0B" w:rsidRPr="0043180C" w:rsidRDefault="00A60B0B">
      <w:pPr>
        <w:spacing w:before="10"/>
        <w:rPr>
          <w:rFonts w:ascii="Arial" w:eastAsia="Arial" w:hAnsi="Arial" w:cs="Arial"/>
          <w:sz w:val="19"/>
          <w:szCs w:val="19"/>
        </w:rPr>
      </w:pPr>
    </w:p>
    <w:p w14:paraId="4915907D" w14:textId="77777777" w:rsidR="00A60B0B" w:rsidRPr="0043180C" w:rsidRDefault="00000000">
      <w:pPr>
        <w:numPr>
          <w:ilvl w:val="2"/>
          <w:numId w:val="3"/>
        </w:numPr>
        <w:pBdr>
          <w:top w:val="nil"/>
          <w:left w:val="nil"/>
          <w:bottom w:val="nil"/>
          <w:right w:val="nil"/>
          <w:between w:val="nil"/>
        </w:pBdr>
        <w:tabs>
          <w:tab w:val="left" w:pos="2138"/>
        </w:tabs>
        <w:spacing w:before="68" w:line="359" w:lineRule="auto"/>
        <w:ind w:right="148" w:hanging="360"/>
        <w:jc w:val="both"/>
      </w:pPr>
      <w:r w:rsidRPr="0043180C">
        <w:rPr>
          <w:rFonts w:ascii="Arial" w:eastAsia="Arial" w:hAnsi="Arial" w:cs="Arial"/>
          <w:color w:val="000000"/>
          <w:sz w:val="24"/>
          <w:szCs w:val="24"/>
        </w:rPr>
        <w:t>Fornecer gêneros alimentícios necessários à alimentação exclusiva das crianças atendidas através desta parceria, de acordo com os padrões e a sistemática estabelecidos pela Secretaria Municipal de Educação/CEASA;</w:t>
      </w:r>
    </w:p>
    <w:p w14:paraId="5B54DD88" w14:textId="77777777" w:rsidR="00A60B0B" w:rsidRPr="0043180C" w:rsidRDefault="00000000">
      <w:pPr>
        <w:numPr>
          <w:ilvl w:val="2"/>
          <w:numId w:val="3"/>
        </w:numPr>
        <w:pBdr>
          <w:top w:val="nil"/>
          <w:left w:val="nil"/>
          <w:bottom w:val="nil"/>
          <w:right w:val="nil"/>
          <w:between w:val="nil"/>
        </w:pBdr>
        <w:tabs>
          <w:tab w:val="left" w:pos="2138"/>
        </w:tabs>
        <w:spacing w:before="106" w:line="360" w:lineRule="auto"/>
        <w:ind w:right="149" w:hanging="360"/>
        <w:jc w:val="both"/>
      </w:pPr>
      <w:r w:rsidRPr="0043180C">
        <w:rPr>
          <w:rFonts w:ascii="Arial" w:eastAsia="Arial" w:hAnsi="Arial" w:cs="Arial"/>
          <w:color w:val="00000A"/>
          <w:sz w:val="24"/>
          <w:szCs w:val="24"/>
        </w:rPr>
        <w:t>Programar no orçamento do Município, para os exercícios subsequentes ao da assinatura do presente Termo de Colaboração, os recursos necessários para a execução do objeto pactuado;</w:t>
      </w:r>
    </w:p>
    <w:p w14:paraId="61C3873E" w14:textId="77777777" w:rsidR="00A60B0B" w:rsidRPr="0043180C" w:rsidRDefault="00000000">
      <w:pPr>
        <w:numPr>
          <w:ilvl w:val="2"/>
          <w:numId w:val="3"/>
        </w:numPr>
        <w:pBdr>
          <w:top w:val="nil"/>
          <w:left w:val="nil"/>
          <w:bottom w:val="nil"/>
          <w:right w:val="nil"/>
          <w:between w:val="nil"/>
        </w:pBdr>
        <w:tabs>
          <w:tab w:val="left" w:pos="2138"/>
        </w:tabs>
        <w:spacing w:before="104" w:line="359" w:lineRule="auto"/>
        <w:ind w:right="151" w:hanging="360"/>
        <w:jc w:val="both"/>
      </w:pPr>
      <w:r w:rsidRPr="0043180C">
        <w:rPr>
          <w:rFonts w:ascii="Arial" w:eastAsia="Arial" w:hAnsi="Arial" w:cs="Arial"/>
          <w:color w:val="00000A"/>
          <w:sz w:val="24"/>
          <w:szCs w:val="24"/>
        </w:rPr>
        <w:t>Planejar anualmente o quantitativo de turmas, agrupamentos e períodos de acordo com a capacidade de atendimento do CEI;</w:t>
      </w:r>
    </w:p>
    <w:p w14:paraId="25283163" w14:textId="77777777" w:rsidR="00A60B0B" w:rsidRPr="0043180C" w:rsidRDefault="00000000">
      <w:pPr>
        <w:numPr>
          <w:ilvl w:val="2"/>
          <w:numId w:val="3"/>
        </w:numPr>
        <w:pBdr>
          <w:top w:val="nil"/>
          <w:left w:val="nil"/>
          <w:bottom w:val="nil"/>
          <w:right w:val="nil"/>
          <w:between w:val="nil"/>
        </w:pBdr>
        <w:tabs>
          <w:tab w:val="left" w:pos="2138"/>
        </w:tabs>
        <w:spacing w:before="104" w:line="360" w:lineRule="auto"/>
        <w:ind w:right="142" w:hanging="360"/>
        <w:jc w:val="both"/>
      </w:pPr>
      <w:r w:rsidRPr="0043180C">
        <w:rPr>
          <w:rFonts w:ascii="Arial" w:eastAsia="Arial" w:hAnsi="Arial" w:cs="Arial"/>
          <w:color w:val="000000"/>
          <w:sz w:val="24"/>
          <w:szCs w:val="24"/>
        </w:rPr>
        <w:t>Proceder, por intermédio da equipe Pedagógica e Financeira indicada pela Secretaria Municipal de Educação, o monitoramento e a avaliação do cumprimento do objeto da parceria e das atividades realizadas pela Organização da Sociedade Civil, inclusive com a realização de visita(s) in loco, nos termos do item 18 do Edital de Chamamento nº 03/2024 e do item 18 do Termo de Referência Técnica;</w:t>
      </w:r>
    </w:p>
    <w:p w14:paraId="11FB70F8" w14:textId="77777777" w:rsidR="00A60B0B" w:rsidRPr="0043180C" w:rsidRDefault="00000000">
      <w:pPr>
        <w:numPr>
          <w:ilvl w:val="2"/>
          <w:numId w:val="3"/>
        </w:numPr>
        <w:pBdr>
          <w:top w:val="nil"/>
          <w:left w:val="nil"/>
          <w:bottom w:val="nil"/>
          <w:right w:val="nil"/>
          <w:between w:val="nil"/>
        </w:pBdr>
        <w:tabs>
          <w:tab w:val="left" w:pos="2138"/>
        </w:tabs>
        <w:spacing w:before="103" w:line="360" w:lineRule="auto"/>
        <w:ind w:right="144" w:hanging="360"/>
        <w:jc w:val="both"/>
      </w:pPr>
      <w:r w:rsidRPr="0043180C">
        <w:rPr>
          <w:rFonts w:ascii="Arial" w:eastAsia="Arial" w:hAnsi="Arial" w:cs="Arial"/>
          <w:color w:val="00000A"/>
          <w:sz w:val="24"/>
          <w:szCs w:val="24"/>
        </w:rPr>
        <w:t>E</w:t>
      </w:r>
      <w:r w:rsidRPr="0043180C">
        <w:rPr>
          <w:rFonts w:ascii="Arial" w:eastAsia="Arial" w:hAnsi="Arial" w:cs="Arial"/>
          <w:color w:val="000000"/>
          <w:sz w:val="24"/>
          <w:szCs w:val="24"/>
        </w:rPr>
        <w:t>fetuar, com a utilização dos indicadores relacionados no Termo de Referência Técnica, ao final de cada exercício, análise objetiva da capacidade técnica e das condições da prestação de serviços efetuadas pela Organização da Sociedade Civil, com vistas à eventual continuidade da execução do objeto pactuado.</w:t>
      </w:r>
    </w:p>
    <w:p w14:paraId="762990F0" w14:textId="77777777" w:rsidR="00A60B0B" w:rsidRPr="0043180C" w:rsidRDefault="00000000">
      <w:pPr>
        <w:numPr>
          <w:ilvl w:val="2"/>
          <w:numId w:val="3"/>
        </w:numPr>
        <w:pBdr>
          <w:top w:val="nil"/>
          <w:left w:val="nil"/>
          <w:bottom w:val="nil"/>
          <w:right w:val="nil"/>
          <w:between w:val="nil"/>
        </w:pBdr>
        <w:tabs>
          <w:tab w:val="left" w:pos="2138"/>
        </w:tabs>
        <w:spacing w:before="103" w:line="360" w:lineRule="auto"/>
        <w:ind w:right="145" w:hanging="360"/>
        <w:jc w:val="both"/>
      </w:pPr>
      <w:r w:rsidRPr="0043180C">
        <w:rPr>
          <w:rFonts w:ascii="Arial" w:eastAsia="Arial" w:hAnsi="Arial" w:cs="Arial"/>
          <w:color w:val="000000"/>
          <w:sz w:val="24"/>
          <w:szCs w:val="24"/>
        </w:rPr>
        <w:t>Orientar, acompanhar e diligenciar, por meio da supervisão educacional do sistema municipal de ensino, todos os atos administrativos relacionados à elaboração e cumprimento do projeto pedagógico e da vida escolar das crianças matriculadas no CEI, a execução das metas previstas no Plano de Trabalho e a inserção da frequência mensal das crianças matriculadas e efetivamente atendidas no sistema de acompanhamento acadêmico.</w:t>
      </w:r>
    </w:p>
    <w:p w14:paraId="33AA45E4" w14:textId="77777777" w:rsidR="00A60B0B" w:rsidRPr="0043180C" w:rsidRDefault="00000000">
      <w:pPr>
        <w:numPr>
          <w:ilvl w:val="2"/>
          <w:numId w:val="3"/>
        </w:numPr>
        <w:pBdr>
          <w:top w:val="nil"/>
          <w:left w:val="nil"/>
          <w:bottom w:val="nil"/>
          <w:right w:val="nil"/>
          <w:between w:val="nil"/>
        </w:pBdr>
        <w:tabs>
          <w:tab w:val="left" w:pos="2138"/>
        </w:tabs>
        <w:spacing w:before="103" w:line="360" w:lineRule="auto"/>
        <w:ind w:right="148" w:hanging="360"/>
        <w:jc w:val="both"/>
        <w:sectPr w:rsidR="00A60B0B" w:rsidRPr="0043180C">
          <w:pgSz w:w="11920" w:h="16840"/>
          <w:pgMar w:top="1780" w:right="1000" w:bottom="520" w:left="1160" w:header="432" w:footer="320" w:gutter="0"/>
          <w:cols w:space="720"/>
        </w:sectPr>
      </w:pPr>
      <w:r w:rsidRPr="0043180C">
        <w:rPr>
          <w:rFonts w:ascii="Arial" w:eastAsia="Arial" w:hAnsi="Arial" w:cs="Arial"/>
          <w:color w:val="000000"/>
          <w:sz w:val="24"/>
          <w:szCs w:val="24"/>
        </w:rPr>
        <w:t xml:space="preserve">Orientar, supervisionar e propor atividades de formação, por intermédio do Departamento Pedagógico/Coordenadoria Setorial de Formação/ Núcleo de Ação Educacional Descentralizado </w:t>
      </w:r>
      <w:r w:rsidRPr="0043180C">
        <w:rPr>
          <w:rFonts w:ascii="Arial" w:eastAsia="Arial" w:hAnsi="Arial" w:cs="Arial"/>
          <w:color w:val="00000A"/>
          <w:sz w:val="24"/>
          <w:szCs w:val="24"/>
        </w:rPr>
        <w:t>– NAED, com vistas ao aperfeiçoamento e atualização dos profissionais remunerados com o recurso desta parceria.</w:t>
      </w:r>
    </w:p>
    <w:p w14:paraId="26481BAA" w14:textId="77777777" w:rsidR="00A60B0B" w:rsidRPr="0043180C" w:rsidRDefault="00A60B0B">
      <w:pPr>
        <w:spacing w:before="10"/>
        <w:rPr>
          <w:rFonts w:ascii="Arial" w:eastAsia="Arial" w:hAnsi="Arial" w:cs="Arial"/>
          <w:sz w:val="19"/>
          <w:szCs w:val="19"/>
        </w:rPr>
      </w:pPr>
    </w:p>
    <w:p w14:paraId="375A0873" w14:textId="77777777" w:rsidR="00A60B0B" w:rsidRPr="0043180C" w:rsidRDefault="00000000">
      <w:pPr>
        <w:numPr>
          <w:ilvl w:val="2"/>
          <w:numId w:val="3"/>
        </w:numPr>
        <w:pBdr>
          <w:top w:val="nil"/>
          <w:left w:val="nil"/>
          <w:bottom w:val="nil"/>
          <w:right w:val="nil"/>
          <w:between w:val="nil"/>
        </w:pBdr>
        <w:tabs>
          <w:tab w:val="left" w:pos="2138"/>
        </w:tabs>
        <w:spacing w:before="68" w:line="359" w:lineRule="auto"/>
        <w:ind w:right="148" w:hanging="360"/>
        <w:jc w:val="both"/>
      </w:pPr>
      <w:r w:rsidRPr="0043180C">
        <w:rPr>
          <w:rFonts w:ascii="Arial" w:eastAsia="Arial" w:hAnsi="Arial" w:cs="Arial"/>
          <w:color w:val="00000A"/>
          <w:sz w:val="24"/>
          <w:szCs w:val="24"/>
        </w:rPr>
        <w:t>O</w:t>
      </w:r>
      <w:r w:rsidRPr="0043180C">
        <w:rPr>
          <w:rFonts w:ascii="Arial" w:eastAsia="Arial" w:hAnsi="Arial" w:cs="Arial"/>
          <w:color w:val="000000"/>
          <w:sz w:val="24"/>
          <w:szCs w:val="24"/>
        </w:rPr>
        <w:t>rientar e acompanhar, por intermédio do Núcleo de Educação Especial/Coordenadoria de Educação Básica/Departamento Pedagógico da Secretaria Municipal de Educação, o processo de inclusão da criança com deficiência.</w:t>
      </w:r>
    </w:p>
    <w:p w14:paraId="1402E664" w14:textId="77777777" w:rsidR="00A60B0B" w:rsidRPr="0043180C" w:rsidRDefault="00000000">
      <w:pPr>
        <w:numPr>
          <w:ilvl w:val="2"/>
          <w:numId w:val="3"/>
        </w:numPr>
        <w:pBdr>
          <w:top w:val="nil"/>
          <w:left w:val="nil"/>
          <w:bottom w:val="nil"/>
          <w:right w:val="nil"/>
          <w:between w:val="nil"/>
        </w:pBdr>
        <w:tabs>
          <w:tab w:val="left" w:pos="2138"/>
        </w:tabs>
        <w:spacing w:before="106" w:line="360" w:lineRule="auto"/>
        <w:ind w:right="149" w:hanging="360"/>
        <w:jc w:val="both"/>
      </w:pPr>
      <w:r w:rsidRPr="0043180C">
        <w:rPr>
          <w:rFonts w:ascii="Arial" w:eastAsia="Arial" w:hAnsi="Arial" w:cs="Arial"/>
          <w:color w:val="000000"/>
          <w:sz w:val="24"/>
          <w:szCs w:val="24"/>
        </w:rPr>
        <w:t>Orientar, acompanhar e diligenciar, por meio da Coordenadoria Setorial de Administração e Gerenciamento de Convênios, os procedimentos de prestação de contas.</w:t>
      </w:r>
    </w:p>
    <w:p w14:paraId="4E4D5029" w14:textId="77777777" w:rsidR="00A60B0B" w:rsidRPr="0043180C" w:rsidRDefault="00000000">
      <w:pPr>
        <w:numPr>
          <w:ilvl w:val="2"/>
          <w:numId w:val="3"/>
        </w:numPr>
        <w:pBdr>
          <w:top w:val="nil"/>
          <w:left w:val="nil"/>
          <w:bottom w:val="nil"/>
          <w:right w:val="nil"/>
          <w:between w:val="nil"/>
        </w:pBdr>
        <w:tabs>
          <w:tab w:val="left" w:pos="2858"/>
        </w:tabs>
        <w:spacing w:before="104" w:line="359" w:lineRule="auto"/>
        <w:ind w:right="139" w:hanging="360"/>
        <w:jc w:val="both"/>
      </w:pPr>
      <w:r w:rsidRPr="0043180C">
        <w:rPr>
          <w:rFonts w:ascii="Arial" w:eastAsia="Arial" w:hAnsi="Arial" w:cs="Arial"/>
          <w:color w:val="000000"/>
          <w:sz w:val="24"/>
          <w:szCs w:val="24"/>
        </w:rPr>
        <w:t>Receber mensalmente por meio da Coordenadoria Setorial de Administração e Gerenciamento de Convênios, os documentos referentes às despesas, inseridos no sistema informatizado de acompanhamento e registro, conforme datas pré-determinadas, para promover o monitoramento financeiro, no que se refere à prestação de contas dos valores repassados.</w:t>
      </w:r>
    </w:p>
    <w:p w14:paraId="070919D4" w14:textId="77777777" w:rsidR="00A60B0B" w:rsidRPr="0043180C" w:rsidRDefault="00000000">
      <w:pPr>
        <w:numPr>
          <w:ilvl w:val="2"/>
          <w:numId w:val="3"/>
        </w:numPr>
        <w:pBdr>
          <w:top w:val="nil"/>
          <w:left w:val="nil"/>
          <w:bottom w:val="nil"/>
          <w:right w:val="nil"/>
          <w:between w:val="nil"/>
        </w:pBdr>
        <w:tabs>
          <w:tab w:val="left" w:pos="2858"/>
        </w:tabs>
        <w:spacing w:before="104" w:line="360" w:lineRule="auto"/>
        <w:ind w:right="141" w:hanging="360"/>
        <w:jc w:val="both"/>
      </w:pPr>
      <w:r w:rsidRPr="0043180C">
        <w:rPr>
          <w:rFonts w:ascii="Arial" w:eastAsia="Arial" w:hAnsi="Arial" w:cs="Arial"/>
          <w:color w:val="000000"/>
          <w:sz w:val="24"/>
          <w:szCs w:val="24"/>
        </w:rPr>
        <w:t xml:space="preserve">Analisar, por </w:t>
      </w:r>
      <w:r w:rsidRPr="0043180C">
        <w:rPr>
          <w:rFonts w:ascii="Arial" w:eastAsia="Arial" w:hAnsi="Arial" w:cs="Arial"/>
          <w:color w:val="00000A"/>
          <w:sz w:val="24"/>
          <w:szCs w:val="24"/>
        </w:rPr>
        <w:t>meio da Coordenadoria Setorial de Administração e Gerenciamento de Convênios, a prestação de contas da Organização da Sociedade Civil, nos moldes previstos na Lei Federal nº 13.019/14 e demais alterações, na Instrução nº 01/2024 TCE/SP, bem como as demais condições expressas nos itens 19 e 20 do Edital de Chamamento nº 03/2024, aceitando-as, questionando-as ou rejeitando-as no prazo de 90 (noventa) dias a partir do término do período estipulado para a entrega.</w:t>
      </w:r>
    </w:p>
    <w:p w14:paraId="033080D5" w14:textId="77777777" w:rsidR="00A60B0B" w:rsidRPr="0043180C" w:rsidRDefault="00000000">
      <w:pPr>
        <w:numPr>
          <w:ilvl w:val="2"/>
          <w:numId w:val="3"/>
        </w:numPr>
        <w:pBdr>
          <w:top w:val="nil"/>
          <w:left w:val="nil"/>
          <w:bottom w:val="nil"/>
          <w:right w:val="nil"/>
          <w:between w:val="nil"/>
        </w:pBdr>
        <w:tabs>
          <w:tab w:val="left" w:pos="2858"/>
        </w:tabs>
        <w:spacing w:before="103" w:line="360" w:lineRule="auto"/>
        <w:ind w:right="140" w:hanging="360"/>
        <w:jc w:val="both"/>
      </w:pPr>
      <w:r w:rsidRPr="0043180C">
        <w:rPr>
          <w:rFonts w:ascii="Arial" w:eastAsia="Arial" w:hAnsi="Arial" w:cs="Arial"/>
          <w:color w:val="00000A"/>
          <w:sz w:val="24"/>
          <w:szCs w:val="24"/>
        </w:rPr>
        <w:t xml:space="preserve">Realizar, sempre que possível, pesquisa de satisfação com os beneficiários do Plano de Trabalho e utilizar os resultados como subsídio na avaliação da parceria celebrada e do cumprimento dos objetivos pactuados, bem como na reorientação e no ajuste das metas e atividades definidas, podendo valer-se do apoio técnico de terceiros </w:t>
      </w:r>
      <w:r w:rsidRPr="0043180C">
        <w:rPr>
          <w:rFonts w:ascii="Arial" w:eastAsia="Arial" w:hAnsi="Arial" w:cs="Arial"/>
          <w:color w:val="000000"/>
          <w:sz w:val="24"/>
          <w:szCs w:val="24"/>
        </w:rPr>
        <w:t xml:space="preserve">e </w:t>
      </w:r>
      <w:r w:rsidRPr="0043180C">
        <w:rPr>
          <w:rFonts w:ascii="Arial" w:eastAsia="Arial" w:hAnsi="Arial" w:cs="Arial"/>
          <w:color w:val="00000A"/>
          <w:sz w:val="24"/>
          <w:szCs w:val="24"/>
        </w:rPr>
        <w:t>delegar competência.</w:t>
      </w:r>
    </w:p>
    <w:p w14:paraId="76CB224C" w14:textId="77777777" w:rsidR="00A60B0B" w:rsidRPr="0043180C" w:rsidRDefault="00000000">
      <w:pPr>
        <w:numPr>
          <w:ilvl w:val="2"/>
          <w:numId w:val="3"/>
        </w:numPr>
        <w:pBdr>
          <w:top w:val="nil"/>
          <w:left w:val="nil"/>
          <w:bottom w:val="nil"/>
          <w:right w:val="nil"/>
          <w:between w:val="nil"/>
        </w:pBdr>
        <w:tabs>
          <w:tab w:val="left" w:pos="2858"/>
        </w:tabs>
        <w:spacing w:before="103" w:line="359" w:lineRule="auto"/>
        <w:ind w:right="148" w:hanging="360"/>
        <w:jc w:val="both"/>
        <w:sectPr w:rsidR="00A60B0B" w:rsidRPr="0043180C">
          <w:pgSz w:w="11920" w:h="16840"/>
          <w:pgMar w:top="1780" w:right="1000" w:bottom="520" w:left="1160" w:header="432" w:footer="320" w:gutter="0"/>
          <w:cols w:space="720"/>
        </w:sectPr>
      </w:pPr>
      <w:r w:rsidRPr="0043180C">
        <w:rPr>
          <w:rFonts w:ascii="Arial" w:eastAsia="Arial" w:hAnsi="Arial" w:cs="Arial"/>
          <w:color w:val="00000A"/>
          <w:sz w:val="24"/>
          <w:szCs w:val="24"/>
        </w:rPr>
        <w:t>Emitir relatório técnico de monitoramento e avaliação da parceria celebrada, submetendo–o à Comissão de Monitoramento e Avaliação designada para homologação, independentemente da obrigatoriedade de apresentação da prestação de contas devida pela organização da sociedade civil, nos termos do art. 59 da Lei Federal nº 13.019/2014.</w:t>
      </w:r>
    </w:p>
    <w:p w14:paraId="69EFC348" w14:textId="77777777" w:rsidR="00A60B0B" w:rsidRPr="0043180C" w:rsidRDefault="00A60B0B">
      <w:pPr>
        <w:spacing w:before="10"/>
        <w:rPr>
          <w:rFonts w:ascii="Arial" w:eastAsia="Arial" w:hAnsi="Arial" w:cs="Arial"/>
          <w:sz w:val="19"/>
          <w:szCs w:val="19"/>
        </w:rPr>
      </w:pPr>
    </w:p>
    <w:p w14:paraId="2E2393DF" w14:textId="77777777" w:rsidR="00A60B0B" w:rsidRPr="0043180C" w:rsidRDefault="00000000">
      <w:pPr>
        <w:numPr>
          <w:ilvl w:val="2"/>
          <w:numId w:val="3"/>
        </w:numPr>
        <w:pBdr>
          <w:top w:val="nil"/>
          <w:left w:val="nil"/>
          <w:bottom w:val="nil"/>
          <w:right w:val="nil"/>
          <w:between w:val="nil"/>
        </w:pBdr>
        <w:tabs>
          <w:tab w:val="left" w:pos="2858"/>
        </w:tabs>
        <w:spacing w:before="68"/>
        <w:ind w:left="2857" w:hanging="1441"/>
      </w:pPr>
      <w:r w:rsidRPr="0043180C">
        <w:rPr>
          <w:rFonts w:ascii="Arial" w:eastAsia="Arial" w:hAnsi="Arial" w:cs="Arial"/>
          <w:color w:val="000000"/>
          <w:sz w:val="24"/>
          <w:szCs w:val="24"/>
        </w:rPr>
        <w:t>Por meio do gestor da parceria:</w:t>
      </w:r>
    </w:p>
    <w:p w14:paraId="25ECAF60" w14:textId="77777777" w:rsidR="00A60B0B" w:rsidRPr="0043180C" w:rsidRDefault="00A60B0B">
      <w:pPr>
        <w:spacing w:before="8"/>
        <w:rPr>
          <w:rFonts w:ascii="Arial" w:eastAsia="Arial" w:hAnsi="Arial" w:cs="Arial"/>
          <w:sz w:val="20"/>
          <w:szCs w:val="20"/>
        </w:rPr>
      </w:pPr>
    </w:p>
    <w:p w14:paraId="0410B5CB" w14:textId="77777777" w:rsidR="00A60B0B" w:rsidRPr="0043180C" w:rsidRDefault="00000000">
      <w:pPr>
        <w:numPr>
          <w:ilvl w:val="3"/>
          <w:numId w:val="3"/>
        </w:numPr>
        <w:pBdr>
          <w:top w:val="nil"/>
          <w:left w:val="nil"/>
          <w:bottom w:val="nil"/>
          <w:right w:val="nil"/>
          <w:between w:val="nil"/>
        </w:pBdr>
        <w:tabs>
          <w:tab w:val="left" w:pos="2138"/>
        </w:tabs>
        <w:ind w:hanging="360"/>
      </w:pPr>
      <w:r w:rsidRPr="0043180C">
        <w:rPr>
          <w:rFonts w:ascii="Arial" w:eastAsia="Arial" w:hAnsi="Arial" w:cs="Arial"/>
          <w:color w:val="00000A"/>
          <w:sz w:val="24"/>
          <w:szCs w:val="24"/>
        </w:rPr>
        <w:t>Acompanhar e fiscalizar a execução da parceria;</w:t>
      </w:r>
    </w:p>
    <w:p w14:paraId="101ADDE7" w14:textId="77777777" w:rsidR="00A60B0B" w:rsidRPr="0043180C" w:rsidRDefault="00A60B0B">
      <w:pPr>
        <w:spacing w:before="8"/>
        <w:rPr>
          <w:rFonts w:ascii="Arial" w:eastAsia="Arial" w:hAnsi="Arial" w:cs="Arial"/>
          <w:sz w:val="20"/>
          <w:szCs w:val="20"/>
        </w:rPr>
      </w:pPr>
    </w:p>
    <w:p w14:paraId="71BFA063" w14:textId="77777777" w:rsidR="00A60B0B" w:rsidRPr="0043180C" w:rsidRDefault="00000000">
      <w:pPr>
        <w:numPr>
          <w:ilvl w:val="3"/>
          <w:numId w:val="3"/>
        </w:numPr>
        <w:pBdr>
          <w:top w:val="nil"/>
          <w:left w:val="nil"/>
          <w:bottom w:val="nil"/>
          <w:right w:val="nil"/>
          <w:between w:val="nil"/>
        </w:pBdr>
        <w:tabs>
          <w:tab w:val="left" w:pos="2138"/>
        </w:tabs>
        <w:spacing w:line="360" w:lineRule="auto"/>
        <w:ind w:right="149" w:hanging="360"/>
        <w:jc w:val="both"/>
      </w:pPr>
      <w:r w:rsidRPr="0043180C">
        <w:rPr>
          <w:rFonts w:ascii="Arial" w:eastAsia="Arial" w:hAnsi="Arial" w:cs="Arial"/>
          <w:color w:val="00000A"/>
          <w:sz w:val="24"/>
          <w:szCs w:val="24"/>
        </w:rPr>
        <w:t>Informar ao Secretário Municipal de Educação a existência de fatos que possam comprometer as atividades ou metas da parceria e de indícios de irregularidades na gestão dos recursos, bem como, as providências adotadas ou que serão adotadas para sanar os problemas detectados;</w:t>
      </w:r>
    </w:p>
    <w:p w14:paraId="5F78DC04" w14:textId="77777777" w:rsidR="00A60B0B" w:rsidRPr="0043180C" w:rsidRDefault="00000000">
      <w:pPr>
        <w:numPr>
          <w:ilvl w:val="3"/>
          <w:numId w:val="3"/>
        </w:numPr>
        <w:pBdr>
          <w:top w:val="nil"/>
          <w:left w:val="nil"/>
          <w:bottom w:val="nil"/>
          <w:right w:val="nil"/>
          <w:between w:val="nil"/>
        </w:pBdr>
        <w:tabs>
          <w:tab w:val="left" w:pos="2138"/>
        </w:tabs>
        <w:spacing w:before="104" w:line="360" w:lineRule="auto"/>
        <w:ind w:right="150" w:hanging="360"/>
        <w:jc w:val="both"/>
      </w:pPr>
      <w:r w:rsidRPr="0043180C">
        <w:rPr>
          <w:rFonts w:ascii="Arial" w:eastAsia="Arial" w:hAnsi="Arial" w:cs="Arial"/>
          <w:color w:val="00000A"/>
          <w:sz w:val="24"/>
          <w:szCs w:val="24"/>
        </w:rPr>
        <w:t>Emitir parecer técnico conclusivo de análise da prestação de contas final, levando em consideração o conteúdo do relatório técnico de monitoramento e avaliação de que trata o art. 59 da Lei Federal 13.019/2014 e a cláusula antecedente;</w:t>
      </w:r>
    </w:p>
    <w:p w14:paraId="3A9D6E94" w14:textId="77777777" w:rsidR="00A60B0B" w:rsidRPr="0043180C" w:rsidRDefault="00000000">
      <w:pPr>
        <w:numPr>
          <w:ilvl w:val="3"/>
          <w:numId w:val="3"/>
        </w:numPr>
        <w:pBdr>
          <w:top w:val="nil"/>
          <w:left w:val="nil"/>
          <w:bottom w:val="nil"/>
          <w:right w:val="nil"/>
          <w:between w:val="nil"/>
        </w:pBdr>
        <w:tabs>
          <w:tab w:val="left" w:pos="2138"/>
        </w:tabs>
        <w:spacing w:before="103" w:line="359" w:lineRule="auto"/>
        <w:ind w:right="149" w:hanging="360"/>
        <w:jc w:val="both"/>
      </w:pPr>
      <w:r w:rsidRPr="0043180C">
        <w:rPr>
          <w:rFonts w:ascii="Arial" w:eastAsia="Arial" w:hAnsi="Arial" w:cs="Arial"/>
          <w:color w:val="00000A"/>
          <w:sz w:val="24"/>
          <w:szCs w:val="24"/>
        </w:rPr>
        <w:t>Disponibilizar materiais e equipamentos tecnológicos necessários às atividades de monitoramento e avaliação;</w:t>
      </w:r>
    </w:p>
    <w:p w14:paraId="44A7F789" w14:textId="77777777" w:rsidR="00A60B0B" w:rsidRPr="0043180C" w:rsidRDefault="00000000">
      <w:pPr>
        <w:numPr>
          <w:ilvl w:val="3"/>
          <w:numId w:val="3"/>
        </w:numPr>
        <w:pBdr>
          <w:top w:val="nil"/>
          <w:left w:val="nil"/>
          <w:bottom w:val="nil"/>
          <w:right w:val="nil"/>
          <w:between w:val="nil"/>
        </w:pBdr>
        <w:tabs>
          <w:tab w:val="left" w:pos="2138"/>
        </w:tabs>
        <w:spacing w:before="107" w:line="360" w:lineRule="auto"/>
        <w:ind w:right="149" w:hanging="360"/>
        <w:jc w:val="both"/>
      </w:pPr>
      <w:r w:rsidRPr="0043180C">
        <w:rPr>
          <w:rFonts w:ascii="Arial" w:eastAsia="Arial" w:hAnsi="Arial" w:cs="Arial"/>
          <w:color w:val="00000A"/>
          <w:sz w:val="24"/>
          <w:szCs w:val="24"/>
        </w:rPr>
        <w:t>Reter as parcelas subsequentes, quando houver evidências de irregularidade na aplicação de parcela anteriormente recebida, quando constatado desvio de finalidade na aplicação dos recursos ou o inadimplemento da Organização da Sociedade Civil em relação às obrigações deste Termo de Colaboração ou em caso de a Organização da Sociedade Civil deixar de adotar, sem justificativa suficiente, as medidas saneadoras apontadas pelo Município ou pelos órgãos de controle interno e externo, até a efetiva regularização;</w:t>
      </w:r>
    </w:p>
    <w:p w14:paraId="7AD01F74" w14:textId="77777777" w:rsidR="00A60B0B" w:rsidRPr="0043180C" w:rsidRDefault="00000000">
      <w:pPr>
        <w:numPr>
          <w:ilvl w:val="4"/>
          <w:numId w:val="3"/>
        </w:numPr>
        <w:pBdr>
          <w:top w:val="nil"/>
          <w:left w:val="nil"/>
          <w:bottom w:val="nil"/>
          <w:right w:val="nil"/>
          <w:between w:val="nil"/>
        </w:pBdr>
        <w:tabs>
          <w:tab w:val="left" w:pos="2498"/>
        </w:tabs>
        <w:spacing w:before="103" w:line="360" w:lineRule="auto"/>
        <w:ind w:right="146"/>
        <w:jc w:val="both"/>
      </w:pPr>
      <w:r w:rsidRPr="0043180C">
        <w:rPr>
          <w:rFonts w:ascii="Arial" w:eastAsia="Arial" w:hAnsi="Arial" w:cs="Arial"/>
          <w:color w:val="00000A"/>
          <w:sz w:val="24"/>
          <w:szCs w:val="24"/>
        </w:rPr>
        <w:t>Em caso de retenção das parcelas subsequentes, o MUNICÍPIO, por meio da SME, cientificará a ORGANIZAÇÃO DA SOCIEDADE CIVIL para, querendo, apresentar justificativa que entender necessária no prazo de 10 (dez) dias;</w:t>
      </w:r>
    </w:p>
    <w:p w14:paraId="1D53996F" w14:textId="77777777" w:rsidR="00A60B0B" w:rsidRPr="0043180C" w:rsidRDefault="00000000">
      <w:pPr>
        <w:numPr>
          <w:ilvl w:val="4"/>
          <w:numId w:val="3"/>
        </w:numPr>
        <w:pBdr>
          <w:top w:val="nil"/>
          <w:left w:val="nil"/>
          <w:bottom w:val="nil"/>
          <w:right w:val="nil"/>
          <w:between w:val="nil"/>
        </w:pBdr>
        <w:tabs>
          <w:tab w:val="left" w:pos="2498"/>
        </w:tabs>
        <w:spacing w:before="103" w:line="360" w:lineRule="auto"/>
        <w:ind w:right="144"/>
        <w:jc w:val="both"/>
      </w:pPr>
      <w:r w:rsidRPr="0043180C">
        <w:rPr>
          <w:rFonts w:ascii="Arial" w:eastAsia="Arial" w:hAnsi="Arial" w:cs="Arial"/>
          <w:color w:val="00000A"/>
          <w:sz w:val="24"/>
          <w:szCs w:val="24"/>
        </w:rPr>
        <w:t>Em caso de apresentação de justificativa pela ORGANIZAÇÃO DA SOCIEDADE CIVIL, a SME analisará os argumentos apresentados, decidindo sobre a retomada ou não dos repasses, bem como quanto ao pagamento ou não das parcelas retidas, que só poderão ser liberadas em caso de manutenção do atendimento;</w:t>
      </w:r>
    </w:p>
    <w:p w14:paraId="2B31E734" w14:textId="77777777" w:rsidR="00A60B0B" w:rsidRPr="0043180C" w:rsidRDefault="00000000">
      <w:pPr>
        <w:numPr>
          <w:ilvl w:val="4"/>
          <w:numId w:val="3"/>
        </w:numPr>
        <w:pBdr>
          <w:top w:val="nil"/>
          <w:left w:val="nil"/>
          <w:bottom w:val="nil"/>
          <w:right w:val="nil"/>
          <w:between w:val="nil"/>
        </w:pBdr>
        <w:tabs>
          <w:tab w:val="left" w:pos="2498"/>
        </w:tabs>
        <w:spacing w:before="103"/>
      </w:pPr>
      <w:r w:rsidRPr="0043180C">
        <w:rPr>
          <w:rFonts w:ascii="Arial" w:eastAsia="Arial" w:hAnsi="Arial" w:cs="Arial"/>
          <w:color w:val="00000A"/>
          <w:sz w:val="24"/>
          <w:szCs w:val="24"/>
        </w:rPr>
        <w:t>Em caso de descumprimento das notificações e prazos apontados</w:t>
      </w:r>
    </w:p>
    <w:p w14:paraId="347F925A" w14:textId="77777777" w:rsidR="00A60B0B" w:rsidRPr="0043180C" w:rsidRDefault="00000000">
      <w:pPr>
        <w:pBdr>
          <w:top w:val="nil"/>
          <w:left w:val="nil"/>
          <w:bottom w:val="nil"/>
          <w:right w:val="nil"/>
          <w:between w:val="nil"/>
        </w:pBdr>
        <w:spacing w:before="68" w:line="359" w:lineRule="auto"/>
        <w:ind w:left="2497" w:right="146"/>
        <w:jc w:val="both"/>
        <w:rPr>
          <w:rFonts w:ascii="Arial" w:eastAsia="Arial" w:hAnsi="Arial" w:cs="Arial"/>
          <w:color w:val="000000"/>
          <w:sz w:val="24"/>
          <w:szCs w:val="24"/>
        </w:rPr>
      </w:pPr>
      <w:r w:rsidRPr="0043180C">
        <w:rPr>
          <w:rFonts w:ascii="Arial" w:eastAsia="Arial" w:hAnsi="Arial" w:cs="Arial"/>
          <w:color w:val="00000A"/>
          <w:sz w:val="24"/>
          <w:szCs w:val="24"/>
        </w:rPr>
        <w:t xml:space="preserve">para saneamento de irregularidades ou impropriedades da </w:t>
      </w:r>
      <w:r w:rsidRPr="0043180C">
        <w:rPr>
          <w:rFonts w:ascii="Arial" w:eastAsia="Arial" w:hAnsi="Arial" w:cs="Arial"/>
          <w:color w:val="00000A"/>
          <w:sz w:val="24"/>
          <w:szCs w:val="24"/>
        </w:rPr>
        <w:lastRenderedPageBreak/>
        <w:t>prestação de contas e da execução do objeto, serão tomadas as providências previstas na Cláusula Oitava deste Termo de Colaboração.</w:t>
      </w:r>
    </w:p>
    <w:p w14:paraId="1D1E6615" w14:textId="77777777" w:rsidR="00A60B0B" w:rsidRPr="0043180C" w:rsidRDefault="00000000">
      <w:pPr>
        <w:numPr>
          <w:ilvl w:val="2"/>
          <w:numId w:val="3"/>
        </w:numPr>
        <w:pBdr>
          <w:top w:val="nil"/>
          <w:left w:val="nil"/>
          <w:bottom w:val="nil"/>
          <w:right w:val="nil"/>
          <w:between w:val="nil"/>
        </w:pBdr>
        <w:tabs>
          <w:tab w:val="left" w:pos="2858"/>
        </w:tabs>
        <w:spacing w:before="106" w:line="360" w:lineRule="auto"/>
        <w:ind w:right="146" w:hanging="360"/>
        <w:jc w:val="both"/>
      </w:pPr>
      <w:r w:rsidRPr="0043180C">
        <w:rPr>
          <w:rFonts w:ascii="Arial" w:eastAsia="Arial" w:hAnsi="Arial" w:cs="Arial"/>
          <w:color w:val="000000"/>
          <w:sz w:val="24"/>
          <w:szCs w:val="24"/>
        </w:rPr>
        <w:t xml:space="preserve">Disponibilizar, </w:t>
      </w:r>
      <w:r w:rsidRPr="0043180C">
        <w:rPr>
          <w:rFonts w:ascii="Arial" w:eastAsia="Arial" w:hAnsi="Arial" w:cs="Arial"/>
          <w:color w:val="00000A"/>
          <w:sz w:val="24"/>
          <w:szCs w:val="24"/>
        </w:rPr>
        <w:t>em seu sítio oficial na internet, a parceria celebrada e o respectivo Plano de Trabalho, até 180 (cento e oitenta) dias após seu encerramento;</w:t>
      </w:r>
    </w:p>
    <w:p w14:paraId="323EEFDF" w14:textId="77777777" w:rsidR="00A60B0B" w:rsidRPr="0043180C" w:rsidRDefault="00000000">
      <w:pPr>
        <w:numPr>
          <w:ilvl w:val="2"/>
          <w:numId w:val="3"/>
        </w:numPr>
        <w:pBdr>
          <w:top w:val="nil"/>
          <w:left w:val="nil"/>
          <w:bottom w:val="nil"/>
          <w:right w:val="nil"/>
          <w:between w:val="nil"/>
        </w:pBdr>
        <w:tabs>
          <w:tab w:val="left" w:pos="2858"/>
        </w:tabs>
        <w:spacing w:before="104" w:line="360" w:lineRule="auto"/>
        <w:ind w:right="148" w:hanging="360"/>
        <w:jc w:val="both"/>
      </w:pPr>
      <w:r w:rsidRPr="0043180C">
        <w:rPr>
          <w:rFonts w:ascii="Arial" w:eastAsia="Arial" w:hAnsi="Arial" w:cs="Arial"/>
          <w:color w:val="00000A"/>
          <w:sz w:val="24"/>
          <w:szCs w:val="24"/>
        </w:rPr>
        <w:t>Divulgar os meios de representação sobre a aplicação irregular dos recursos envolvidos na parceria em integral atendimento às disposições do subitem 21.5 do Edital de Chamamento nº 03/2024;</w:t>
      </w:r>
    </w:p>
    <w:p w14:paraId="3385195A" w14:textId="77777777" w:rsidR="00A60B0B" w:rsidRPr="0043180C" w:rsidRDefault="00000000">
      <w:pPr>
        <w:numPr>
          <w:ilvl w:val="2"/>
          <w:numId w:val="3"/>
        </w:numPr>
        <w:pBdr>
          <w:top w:val="nil"/>
          <w:left w:val="nil"/>
          <w:bottom w:val="nil"/>
          <w:right w:val="nil"/>
          <w:between w:val="nil"/>
        </w:pBdr>
        <w:tabs>
          <w:tab w:val="left" w:pos="2858"/>
        </w:tabs>
        <w:spacing w:before="103" w:line="360" w:lineRule="auto"/>
        <w:ind w:right="146" w:hanging="360"/>
        <w:jc w:val="both"/>
      </w:pPr>
      <w:r w:rsidRPr="0043180C">
        <w:rPr>
          <w:rFonts w:ascii="Arial" w:eastAsia="Arial" w:hAnsi="Arial" w:cs="Arial"/>
          <w:color w:val="00000A"/>
          <w:sz w:val="24"/>
          <w:szCs w:val="24"/>
        </w:rPr>
        <w:t>Transferir à ORGANIZAÇÃO DA SOCIEDADE CIVIL os recursos de que trata a Cláusula Segunda, nas datas estipuladas, desde que seja verificada a regularidade das Prestações de Contas pela Coordenadoria Setorial de Administração e Gerenciamento de Convênios, através do sistema informatizado de acompanhamento e registro da Secretaria Municipal de Educação.</w:t>
      </w:r>
    </w:p>
    <w:p w14:paraId="142A5549" w14:textId="77777777" w:rsidR="00A60B0B" w:rsidRPr="0043180C" w:rsidRDefault="00000000">
      <w:pPr>
        <w:numPr>
          <w:ilvl w:val="1"/>
          <w:numId w:val="3"/>
        </w:numPr>
        <w:pBdr>
          <w:top w:val="nil"/>
          <w:left w:val="nil"/>
          <w:bottom w:val="nil"/>
          <w:right w:val="nil"/>
          <w:between w:val="nil"/>
        </w:pBdr>
        <w:tabs>
          <w:tab w:val="left" w:pos="2928"/>
        </w:tabs>
        <w:spacing w:before="103"/>
        <w:ind w:left="2927" w:hanging="1871"/>
      </w:pPr>
      <w:r w:rsidRPr="0043180C">
        <w:rPr>
          <w:rFonts w:ascii="Arial" w:eastAsia="Arial" w:hAnsi="Arial" w:cs="Arial"/>
          <w:color w:val="00000A"/>
          <w:sz w:val="24"/>
          <w:szCs w:val="24"/>
        </w:rPr>
        <w:t>São obrigações da ORGANIZAÇÃO DA SOCIEDADE CIVIL:</w:t>
      </w:r>
    </w:p>
    <w:p w14:paraId="37167EDA" w14:textId="77777777" w:rsidR="00A60B0B" w:rsidRPr="0043180C" w:rsidRDefault="00A60B0B">
      <w:pPr>
        <w:spacing w:before="10"/>
        <w:rPr>
          <w:rFonts w:ascii="Arial" w:eastAsia="Arial" w:hAnsi="Arial" w:cs="Arial"/>
          <w:sz w:val="20"/>
          <w:szCs w:val="20"/>
        </w:rPr>
      </w:pPr>
    </w:p>
    <w:p w14:paraId="750D46E9" w14:textId="77777777" w:rsidR="00A60B0B" w:rsidRPr="0043180C" w:rsidRDefault="00000000">
      <w:pPr>
        <w:numPr>
          <w:ilvl w:val="2"/>
          <w:numId w:val="3"/>
        </w:numPr>
        <w:pBdr>
          <w:top w:val="nil"/>
          <w:left w:val="nil"/>
          <w:bottom w:val="nil"/>
          <w:right w:val="nil"/>
          <w:between w:val="nil"/>
        </w:pBdr>
        <w:tabs>
          <w:tab w:val="left" w:pos="2138"/>
        </w:tabs>
        <w:spacing w:line="360" w:lineRule="auto"/>
        <w:ind w:right="151" w:hanging="360"/>
        <w:jc w:val="both"/>
      </w:pPr>
      <w:r w:rsidRPr="0043180C">
        <w:rPr>
          <w:rFonts w:ascii="Arial" w:eastAsia="Arial" w:hAnsi="Arial" w:cs="Arial"/>
          <w:color w:val="00000A"/>
          <w:sz w:val="24"/>
          <w:szCs w:val="24"/>
        </w:rPr>
        <w:t>A Organização da Sociedade Civil deverá executar as atividades com plena observância de todas as diretrizes estabelecidas pela SME e pelo Sistema Municipal de Ensino cabendo-lhe:</w:t>
      </w:r>
    </w:p>
    <w:p w14:paraId="1966510F" w14:textId="77777777" w:rsidR="00A60B0B" w:rsidRPr="0043180C" w:rsidRDefault="00000000">
      <w:pPr>
        <w:numPr>
          <w:ilvl w:val="3"/>
          <w:numId w:val="3"/>
        </w:numPr>
        <w:pBdr>
          <w:top w:val="nil"/>
          <w:left w:val="nil"/>
          <w:bottom w:val="nil"/>
          <w:right w:val="nil"/>
          <w:between w:val="nil"/>
        </w:pBdr>
        <w:tabs>
          <w:tab w:val="left" w:pos="2138"/>
        </w:tabs>
        <w:spacing w:before="103" w:line="359" w:lineRule="auto"/>
        <w:ind w:right="148" w:hanging="360"/>
        <w:jc w:val="both"/>
      </w:pPr>
      <w:r w:rsidRPr="0043180C">
        <w:rPr>
          <w:rFonts w:ascii="Arial" w:eastAsia="Arial" w:hAnsi="Arial" w:cs="Arial"/>
          <w:color w:val="00000A"/>
          <w:sz w:val="24"/>
          <w:szCs w:val="24"/>
        </w:rPr>
        <w:t>Executar as atividades e serviços de educação especificados neste Termo de Colaboração e seus Anexos nos exatos termos da legislação pertinente, especialmente a Lei de Diretrizes e Bases da Educação Nacional – LDBEN nº 9.394/96;</w:t>
      </w:r>
    </w:p>
    <w:p w14:paraId="05405C08" w14:textId="77777777" w:rsidR="00A60B0B" w:rsidRPr="0043180C" w:rsidRDefault="00000000">
      <w:pPr>
        <w:numPr>
          <w:ilvl w:val="3"/>
          <w:numId w:val="3"/>
        </w:numPr>
        <w:pBdr>
          <w:top w:val="nil"/>
          <w:left w:val="nil"/>
          <w:bottom w:val="nil"/>
          <w:right w:val="nil"/>
          <w:between w:val="nil"/>
        </w:pBdr>
        <w:tabs>
          <w:tab w:val="left" w:pos="2138"/>
        </w:tabs>
        <w:spacing w:before="104" w:line="360" w:lineRule="auto"/>
        <w:ind w:right="146" w:hanging="360"/>
        <w:jc w:val="both"/>
      </w:pPr>
      <w:r w:rsidRPr="0043180C">
        <w:rPr>
          <w:rFonts w:ascii="Arial" w:eastAsia="Arial" w:hAnsi="Arial" w:cs="Arial"/>
          <w:color w:val="00000A"/>
          <w:sz w:val="24"/>
          <w:szCs w:val="24"/>
        </w:rPr>
        <w:t>Garantir a laicidade no ensino em observância à legislação federal e municipal, independentemente das convicções religiosas da Organização da Sociedade Civil;</w:t>
      </w:r>
    </w:p>
    <w:p w14:paraId="11175F7F" w14:textId="77777777" w:rsidR="00A60B0B" w:rsidRPr="0043180C" w:rsidRDefault="00000000">
      <w:pPr>
        <w:numPr>
          <w:ilvl w:val="3"/>
          <w:numId w:val="3"/>
        </w:numPr>
        <w:pBdr>
          <w:top w:val="nil"/>
          <w:left w:val="nil"/>
          <w:bottom w:val="nil"/>
          <w:right w:val="nil"/>
          <w:between w:val="nil"/>
        </w:pBdr>
        <w:tabs>
          <w:tab w:val="left" w:pos="2138"/>
        </w:tabs>
        <w:spacing w:before="103" w:line="360" w:lineRule="auto"/>
        <w:ind w:right="145" w:hanging="360"/>
        <w:jc w:val="both"/>
      </w:pPr>
      <w:r w:rsidRPr="0043180C">
        <w:rPr>
          <w:rFonts w:ascii="Arial" w:eastAsia="Arial" w:hAnsi="Arial" w:cs="Arial"/>
          <w:color w:val="00000A"/>
          <w:sz w:val="24"/>
          <w:szCs w:val="24"/>
        </w:rPr>
        <w:t>Garantir a gratuidade de atendimento às crianças, sendo vedada qualquer cobrança, responsabilizando-se a Organização da Sociedade Civil por cobrança indevida feita por seu empregado e/ou preposto;</w:t>
      </w:r>
    </w:p>
    <w:p w14:paraId="48B754A4" w14:textId="77777777" w:rsidR="00A60B0B" w:rsidRPr="0043180C" w:rsidRDefault="00000000">
      <w:pPr>
        <w:numPr>
          <w:ilvl w:val="3"/>
          <w:numId w:val="3"/>
        </w:numPr>
        <w:pBdr>
          <w:top w:val="nil"/>
          <w:left w:val="nil"/>
          <w:bottom w:val="nil"/>
          <w:right w:val="nil"/>
          <w:between w:val="nil"/>
        </w:pBdr>
        <w:tabs>
          <w:tab w:val="left" w:pos="2138"/>
        </w:tabs>
        <w:spacing w:before="106"/>
        <w:ind w:hanging="360"/>
        <w:sectPr w:rsidR="00A60B0B" w:rsidRPr="0043180C">
          <w:pgSz w:w="11920" w:h="16840"/>
          <w:pgMar w:top="1780" w:right="1000" w:bottom="520" w:left="1160" w:header="432" w:footer="320" w:gutter="0"/>
          <w:cols w:space="720"/>
        </w:sectPr>
      </w:pPr>
      <w:r w:rsidRPr="0043180C">
        <w:rPr>
          <w:rFonts w:ascii="Arial" w:eastAsia="Arial" w:hAnsi="Arial" w:cs="Arial"/>
          <w:color w:val="00000A"/>
          <w:sz w:val="24"/>
          <w:szCs w:val="24"/>
        </w:rPr>
        <w:t>Garantir medidas de acessibilidade para crianças e pessoas com</w:t>
      </w:r>
    </w:p>
    <w:p w14:paraId="3C36F8B0" w14:textId="77777777" w:rsidR="00A60B0B" w:rsidRPr="0043180C" w:rsidRDefault="00A60B0B">
      <w:pPr>
        <w:spacing w:before="10"/>
        <w:rPr>
          <w:rFonts w:ascii="Arial" w:eastAsia="Arial" w:hAnsi="Arial" w:cs="Arial"/>
          <w:sz w:val="19"/>
          <w:szCs w:val="19"/>
        </w:rPr>
      </w:pPr>
    </w:p>
    <w:p w14:paraId="23EF3B00" w14:textId="77777777" w:rsidR="00A60B0B" w:rsidRPr="0043180C" w:rsidRDefault="00000000">
      <w:pPr>
        <w:pBdr>
          <w:top w:val="nil"/>
          <w:left w:val="nil"/>
          <w:bottom w:val="nil"/>
          <w:right w:val="nil"/>
          <w:between w:val="nil"/>
        </w:pBdr>
        <w:spacing w:before="68" w:line="359" w:lineRule="auto"/>
        <w:ind w:left="2137" w:right="159"/>
        <w:rPr>
          <w:rFonts w:ascii="Arial" w:eastAsia="Arial" w:hAnsi="Arial" w:cs="Arial"/>
          <w:color w:val="000000"/>
          <w:sz w:val="24"/>
          <w:szCs w:val="24"/>
        </w:rPr>
      </w:pPr>
      <w:r w:rsidRPr="0043180C">
        <w:rPr>
          <w:rFonts w:ascii="Arial" w:eastAsia="Arial" w:hAnsi="Arial" w:cs="Arial"/>
          <w:color w:val="00000A"/>
          <w:sz w:val="24"/>
          <w:szCs w:val="24"/>
        </w:rPr>
        <w:t>deficiência ou mobilidade reduzida e idosos, bem como, para toda a comunidade escolar;</w:t>
      </w:r>
    </w:p>
    <w:p w14:paraId="2BB73848" w14:textId="77777777" w:rsidR="00A60B0B" w:rsidRPr="0043180C" w:rsidRDefault="00000000">
      <w:pPr>
        <w:numPr>
          <w:ilvl w:val="3"/>
          <w:numId w:val="3"/>
        </w:numPr>
        <w:pBdr>
          <w:top w:val="nil"/>
          <w:left w:val="nil"/>
          <w:bottom w:val="nil"/>
          <w:right w:val="nil"/>
          <w:between w:val="nil"/>
        </w:pBdr>
        <w:tabs>
          <w:tab w:val="left" w:pos="2138"/>
        </w:tabs>
        <w:spacing w:before="107" w:line="360" w:lineRule="auto"/>
        <w:ind w:right="149" w:hanging="360"/>
        <w:jc w:val="both"/>
      </w:pPr>
      <w:r w:rsidRPr="0043180C">
        <w:rPr>
          <w:rFonts w:ascii="Arial" w:eastAsia="Arial" w:hAnsi="Arial" w:cs="Arial"/>
          <w:color w:val="00000A"/>
          <w:sz w:val="24"/>
          <w:szCs w:val="24"/>
        </w:rPr>
        <w:t>Seguir, estritamente, os princípios da administração pública: legalidade, impessoalidade, publicidade, moralidade, eficiência, motivação, finalidade, razoabilidade e proporcionalidade;</w:t>
      </w:r>
    </w:p>
    <w:p w14:paraId="2EF6EE5C" w14:textId="77777777" w:rsidR="00A60B0B" w:rsidRPr="0043180C" w:rsidRDefault="00000000">
      <w:pPr>
        <w:numPr>
          <w:ilvl w:val="3"/>
          <w:numId w:val="3"/>
        </w:numPr>
        <w:pBdr>
          <w:top w:val="nil"/>
          <w:left w:val="nil"/>
          <w:bottom w:val="nil"/>
          <w:right w:val="nil"/>
          <w:between w:val="nil"/>
        </w:pBdr>
        <w:tabs>
          <w:tab w:val="left" w:pos="2138"/>
        </w:tabs>
        <w:spacing w:before="103" w:line="360" w:lineRule="auto"/>
        <w:ind w:right="142" w:hanging="360"/>
        <w:jc w:val="both"/>
      </w:pPr>
      <w:r w:rsidRPr="0043180C">
        <w:rPr>
          <w:rFonts w:ascii="Arial" w:eastAsia="Arial" w:hAnsi="Arial" w:cs="Arial"/>
          <w:color w:val="00000A"/>
          <w:sz w:val="24"/>
          <w:szCs w:val="24"/>
        </w:rPr>
        <w:t>Responsabilizar-se pela reparação ou indenização em decorrência de dano, material e/ou moral, por ação ou omissão, dolosa ou culposa praticadas por seus funcionários ao objeto deste Termo de Colaboração, aos usuários dos serviços ou a terceiros, sem prejuízo das demais cominações legais e contratuais;</w:t>
      </w:r>
    </w:p>
    <w:p w14:paraId="52230ED8" w14:textId="77777777" w:rsidR="00A60B0B" w:rsidRPr="0043180C" w:rsidRDefault="00000000">
      <w:pPr>
        <w:numPr>
          <w:ilvl w:val="3"/>
          <w:numId w:val="3"/>
        </w:numPr>
        <w:pBdr>
          <w:top w:val="nil"/>
          <w:left w:val="nil"/>
          <w:bottom w:val="nil"/>
          <w:right w:val="nil"/>
          <w:between w:val="nil"/>
        </w:pBdr>
        <w:tabs>
          <w:tab w:val="left" w:pos="2138"/>
        </w:tabs>
        <w:spacing w:before="103" w:line="360" w:lineRule="auto"/>
        <w:ind w:right="149" w:hanging="360"/>
        <w:jc w:val="both"/>
      </w:pPr>
      <w:r w:rsidRPr="0043180C">
        <w:rPr>
          <w:rFonts w:ascii="Arial" w:eastAsia="Arial" w:hAnsi="Arial" w:cs="Arial"/>
          <w:color w:val="00000A"/>
          <w:sz w:val="24"/>
          <w:szCs w:val="24"/>
        </w:rPr>
        <w:t>Dispensar às crianças, pais, responsáveis e demais cidadãos da comunidade tratamento com dignidade, respeito, qualidade e igualdade.</w:t>
      </w:r>
    </w:p>
    <w:p w14:paraId="25FD62FD" w14:textId="77777777" w:rsidR="00A60B0B" w:rsidRPr="0043180C" w:rsidRDefault="00000000">
      <w:pPr>
        <w:numPr>
          <w:ilvl w:val="3"/>
          <w:numId w:val="3"/>
        </w:numPr>
        <w:pBdr>
          <w:top w:val="nil"/>
          <w:left w:val="nil"/>
          <w:bottom w:val="nil"/>
          <w:right w:val="nil"/>
          <w:between w:val="nil"/>
        </w:pBdr>
        <w:tabs>
          <w:tab w:val="left" w:pos="2138"/>
        </w:tabs>
        <w:spacing w:before="103"/>
        <w:ind w:hanging="360"/>
      </w:pPr>
      <w:r w:rsidRPr="0043180C">
        <w:rPr>
          <w:rFonts w:ascii="Arial" w:eastAsia="Arial" w:hAnsi="Arial" w:cs="Arial"/>
          <w:color w:val="00000A"/>
          <w:sz w:val="24"/>
          <w:szCs w:val="24"/>
        </w:rPr>
        <w:t>Com relação à execução técnica do objeto:</w:t>
      </w:r>
    </w:p>
    <w:p w14:paraId="04CB5AAE" w14:textId="77777777" w:rsidR="00A60B0B" w:rsidRPr="0043180C" w:rsidRDefault="00A60B0B">
      <w:pPr>
        <w:spacing w:before="8"/>
        <w:rPr>
          <w:rFonts w:ascii="Arial" w:eastAsia="Arial" w:hAnsi="Arial" w:cs="Arial"/>
          <w:sz w:val="20"/>
          <w:szCs w:val="20"/>
        </w:rPr>
      </w:pPr>
    </w:p>
    <w:p w14:paraId="086285BA" w14:textId="77777777" w:rsidR="00A60B0B" w:rsidRPr="0043180C" w:rsidRDefault="00000000">
      <w:pPr>
        <w:numPr>
          <w:ilvl w:val="4"/>
          <w:numId w:val="3"/>
        </w:numPr>
        <w:pBdr>
          <w:top w:val="nil"/>
          <w:left w:val="nil"/>
          <w:bottom w:val="nil"/>
          <w:right w:val="nil"/>
          <w:between w:val="nil"/>
        </w:pBdr>
        <w:tabs>
          <w:tab w:val="left" w:pos="2498"/>
        </w:tabs>
        <w:spacing w:line="360" w:lineRule="auto"/>
        <w:ind w:right="149"/>
        <w:jc w:val="both"/>
      </w:pPr>
      <w:r w:rsidRPr="0043180C">
        <w:rPr>
          <w:rFonts w:ascii="Arial" w:eastAsia="Arial" w:hAnsi="Arial" w:cs="Arial"/>
          <w:color w:val="00000A"/>
          <w:sz w:val="24"/>
          <w:szCs w:val="24"/>
        </w:rPr>
        <w:t>Efetuar o cadastro e matrículas das crianças de acordo com o disposto em Resolução específica da Secretaria Municipal de Educação;</w:t>
      </w:r>
    </w:p>
    <w:p w14:paraId="46B0F31B" w14:textId="77777777" w:rsidR="00A60B0B" w:rsidRPr="0043180C" w:rsidRDefault="00000000">
      <w:pPr>
        <w:numPr>
          <w:ilvl w:val="4"/>
          <w:numId w:val="3"/>
        </w:numPr>
        <w:pBdr>
          <w:top w:val="nil"/>
          <w:left w:val="nil"/>
          <w:bottom w:val="nil"/>
          <w:right w:val="nil"/>
          <w:between w:val="nil"/>
        </w:pBdr>
        <w:tabs>
          <w:tab w:val="left" w:pos="2498"/>
        </w:tabs>
        <w:spacing w:before="103" w:line="360" w:lineRule="auto"/>
        <w:ind w:right="144"/>
        <w:jc w:val="both"/>
      </w:pPr>
      <w:r w:rsidRPr="0043180C">
        <w:rPr>
          <w:rFonts w:ascii="Arial" w:eastAsia="Arial" w:hAnsi="Arial" w:cs="Arial"/>
          <w:color w:val="00000A"/>
          <w:sz w:val="24"/>
          <w:szCs w:val="24"/>
        </w:rPr>
        <w:t xml:space="preserve">Elaborar o Projeto Pedagógico da Unidade Educacional, que contemple as particularidades do seu cotidiano escolar, de acordo com Resolução específica da Secretaria Municipal de Educação e mediante orientação do </w:t>
      </w:r>
      <w:r w:rsidRPr="0043180C">
        <w:rPr>
          <w:rFonts w:ascii="Arial" w:eastAsia="Arial" w:hAnsi="Arial" w:cs="Arial"/>
          <w:color w:val="000000"/>
          <w:sz w:val="24"/>
          <w:szCs w:val="24"/>
        </w:rPr>
        <w:t>Núcleo de Ação Educativa Descentralizada</w:t>
      </w:r>
    </w:p>
    <w:p w14:paraId="0D6B380A" w14:textId="77777777" w:rsidR="00A60B0B" w:rsidRPr="0043180C" w:rsidRDefault="00000000">
      <w:pPr>
        <w:pBdr>
          <w:top w:val="nil"/>
          <w:left w:val="nil"/>
          <w:bottom w:val="nil"/>
          <w:right w:val="nil"/>
          <w:between w:val="nil"/>
        </w:pBdr>
        <w:spacing w:before="2"/>
        <w:ind w:left="2497"/>
        <w:rPr>
          <w:rFonts w:ascii="Arial" w:eastAsia="Arial" w:hAnsi="Arial" w:cs="Arial"/>
          <w:color w:val="000000"/>
          <w:sz w:val="24"/>
          <w:szCs w:val="24"/>
        </w:rPr>
      </w:pPr>
      <w:r w:rsidRPr="0043180C">
        <w:rPr>
          <w:rFonts w:ascii="Arial" w:eastAsia="Arial" w:hAnsi="Arial" w:cs="Arial"/>
          <w:color w:val="000000"/>
          <w:sz w:val="24"/>
          <w:szCs w:val="24"/>
        </w:rPr>
        <w:t>– NAED;</w:t>
      </w:r>
    </w:p>
    <w:p w14:paraId="65519A51" w14:textId="77777777" w:rsidR="00A60B0B" w:rsidRPr="0043180C" w:rsidRDefault="00A60B0B">
      <w:pPr>
        <w:spacing w:before="8"/>
        <w:rPr>
          <w:rFonts w:ascii="Arial" w:eastAsia="Arial" w:hAnsi="Arial" w:cs="Arial"/>
          <w:sz w:val="20"/>
          <w:szCs w:val="20"/>
        </w:rPr>
      </w:pPr>
    </w:p>
    <w:p w14:paraId="069A0898" w14:textId="77777777" w:rsidR="00A60B0B" w:rsidRPr="0043180C" w:rsidRDefault="00000000">
      <w:pPr>
        <w:numPr>
          <w:ilvl w:val="4"/>
          <w:numId w:val="3"/>
        </w:numPr>
        <w:pBdr>
          <w:top w:val="nil"/>
          <w:left w:val="nil"/>
          <w:bottom w:val="nil"/>
          <w:right w:val="nil"/>
          <w:between w:val="nil"/>
        </w:pBdr>
        <w:tabs>
          <w:tab w:val="left" w:pos="2498"/>
        </w:tabs>
        <w:spacing w:line="360" w:lineRule="auto"/>
        <w:ind w:right="148"/>
        <w:jc w:val="both"/>
      </w:pPr>
      <w:r w:rsidRPr="0043180C">
        <w:rPr>
          <w:rFonts w:ascii="Arial" w:eastAsia="Arial" w:hAnsi="Arial" w:cs="Arial"/>
          <w:color w:val="00000A"/>
          <w:sz w:val="24"/>
          <w:szCs w:val="24"/>
        </w:rPr>
        <w:t>Cumprir integralmente o disposto no Regimento Escolar próprio da Unidade Educacional, aprovado pela Secretaria Municipal de Educação, conforme Resolução CME nº 01/2010;</w:t>
      </w:r>
    </w:p>
    <w:p w14:paraId="5E4869A9" w14:textId="77777777" w:rsidR="00A60B0B" w:rsidRPr="0043180C" w:rsidRDefault="00000000">
      <w:pPr>
        <w:numPr>
          <w:ilvl w:val="4"/>
          <w:numId w:val="3"/>
        </w:numPr>
        <w:pBdr>
          <w:top w:val="nil"/>
          <w:left w:val="nil"/>
          <w:bottom w:val="nil"/>
          <w:right w:val="nil"/>
          <w:between w:val="nil"/>
        </w:pBdr>
        <w:tabs>
          <w:tab w:val="left" w:pos="2498"/>
        </w:tabs>
        <w:spacing w:before="103" w:line="360" w:lineRule="auto"/>
        <w:ind w:right="148"/>
        <w:jc w:val="both"/>
        <w:sectPr w:rsidR="00A60B0B" w:rsidRPr="0043180C">
          <w:pgSz w:w="11920" w:h="16840"/>
          <w:pgMar w:top="1780" w:right="1000" w:bottom="520" w:left="1160" w:header="432" w:footer="320" w:gutter="0"/>
          <w:cols w:space="720"/>
        </w:sectPr>
      </w:pPr>
      <w:r w:rsidRPr="0043180C">
        <w:rPr>
          <w:rFonts w:ascii="Arial" w:eastAsia="Arial" w:hAnsi="Arial" w:cs="Arial"/>
          <w:color w:val="00000A"/>
          <w:sz w:val="24"/>
          <w:szCs w:val="24"/>
        </w:rPr>
        <w:t xml:space="preserve">Manter atualizados os documentos relativos à administração escolar, o sistema de acompanhamento acadêmico da Secretaria Municipal de Educação, especialmente as informações relativas a cadastro, matrículas, calendário escolar, frequência semanal das crianças, relatórios, dados sobre a alimentação escolar e outras funcionalidades    que    forem    </w:t>
      </w:r>
      <w:proofErr w:type="gramStart"/>
      <w:r w:rsidRPr="0043180C">
        <w:rPr>
          <w:rFonts w:ascii="Arial" w:eastAsia="Arial" w:hAnsi="Arial" w:cs="Arial"/>
          <w:color w:val="00000A"/>
          <w:sz w:val="24"/>
          <w:szCs w:val="24"/>
        </w:rPr>
        <w:t xml:space="preserve">disponibilizadas,   </w:t>
      </w:r>
      <w:proofErr w:type="gramEnd"/>
      <w:r w:rsidRPr="0043180C">
        <w:rPr>
          <w:rFonts w:ascii="Arial" w:eastAsia="Arial" w:hAnsi="Arial" w:cs="Arial"/>
          <w:color w:val="00000A"/>
          <w:sz w:val="24"/>
          <w:szCs w:val="24"/>
        </w:rPr>
        <w:t>atendendo    à</w:t>
      </w:r>
    </w:p>
    <w:p w14:paraId="1B0A6C50" w14:textId="77777777" w:rsidR="00A60B0B" w:rsidRPr="0043180C" w:rsidRDefault="00A60B0B">
      <w:pPr>
        <w:spacing w:before="10"/>
        <w:rPr>
          <w:rFonts w:ascii="Arial" w:eastAsia="Arial" w:hAnsi="Arial" w:cs="Arial"/>
          <w:sz w:val="19"/>
          <w:szCs w:val="19"/>
        </w:rPr>
      </w:pPr>
    </w:p>
    <w:p w14:paraId="79E9EC76" w14:textId="77777777" w:rsidR="00A60B0B" w:rsidRPr="0043180C" w:rsidRDefault="00000000">
      <w:pPr>
        <w:pBdr>
          <w:top w:val="nil"/>
          <w:left w:val="nil"/>
          <w:bottom w:val="nil"/>
          <w:right w:val="nil"/>
          <w:between w:val="nil"/>
        </w:pBdr>
        <w:spacing w:before="68" w:line="360" w:lineRule="auto"/>
        <w:ind w:left="2497" w:right="140"/>
        <w:jc w:val="both"/>
        <w:rPr>
          <w:rFonts w:ascii="Arial" w:eastAsia="Arial" w:hAnsi="Arial" w:cs="Arial"/>
          <w:color w:val="000000"/>
          <w:sz w:val="24"/>
          <w:szCs w:val="24"/>
        </w:rPr>
      </w:pPr>
      <w:r w:rsidRPr="0043180C">
        <w:rPr>
          <w:rFonts w:ascii="Arial" w:eastAsia="Arial" w:hAnsi="Arial" w:cs="Arial"/>
          <w:color w:val="00000A"/>
          <w:sz w:val="24"/>
          <w:szCs w:val="24"/>
        </w:rPr>
        <w:t>Resoluções específicas da Secretaria Municipal de Educação publicada anualmente, bem como, no Sistema Escolar Digital - SED;</w:t>
      </w:r>
    </w:p>
    <w:p w14:paraId="1E215BF0" w14:textId="77777777" w:rsidR="00A60B0B" w:rsidRPr="0043180C" w:rsidRDefault="00000000">
      <w:pPr>
        <w:numPr>
          <w:ilvl w:val="4"/>
          <w:numId w:val="3"/>
        </w:numPr>
        <w:pBdr>
          <w:top w:val="nil"/>
          <w:left w:val="nil"/>
          <w:bottom w:val="nil"/>
          <w:right w:val="nil"/>
          <w:between w:val="nil"/>
        </w:pBdr>
        <w:tabs>
          <w:tab w:val="left" w:pos="2498"/>
        </w:tabs>
        <w:spacing w:before="103" w:line="360" w:lineRule="auto"/>
        <w:ind w:right="148"/>
        <w:jc w:val="both"/>
      </w:pPr>
      <w:r w:rsidRPr="0043180C">
        <w:rPr>
          <w:rFonts w:ascii="Arial" w:eastAsia="Arial" w:hAnsi="Arial" w:cs="Arial"/>
          <w:color w:val="00000A"/>
          <w:sz w:val="24"/>
          <w:szCs w:val="24"/>
        </w:rPr>
        <w:t>Elaborar calendário escolar no sistema de acompanhamento acadêmico da Secretaria Municipal de Educação, observando as especificidades do período de férias e recesso escolar, de acordo com Resolução específica publicada anualmente em Diário Oficial do Município, pela Secretaria Municipal de Educação;</w:t>
      </w:r>
    </w:p>
    <w:p w14:paraId="00D0BD6A" w14:textId="77777777" w:rsidR="00A60B0B" w:rsidRPr="0043180C" w:rsidRDefault="00000000">
      <w:pPr>
        <w:numPr>
          <w:ilvl w:val="4"/>
          <w:numId w:val="3"/>
        </w:numPr>
        <w:pBdr>
          <w:top w:val="nil"/>
          <w:left w:val="nil"/>
          <w:bottom w:val="nil"/>
          <w:right w:val="nil"/>
          <w:between w:val="nil"/>
        </w:pBdr>
        <w:tabs>
          <w:tab w:val="left" w:pos="2498"/>
        </w:tabs>
        <w:spacing w:before="103" w:line="360" w:lineRule="auto"/>
        <w:ind w:right="150"/>
        <w:jc w:val="both"/>
      </w:pPr>
      <w:r w:rsidRPr="0043180C">
        <w:rPr>
          <w:rFonts w:ascii="Arial" w:eastAsia="Arial" w:hAnsi="Arial" w:cs="Arial"/>
          <w:color w:val="00000A"/>
          <w:sz w:val="24"/>
          <w:szCs w:val="24"/>
        </w:rPr>
        <w:t>Manter o horário de atendimento às crianças da Unidade Educacional das 7:00h às 18:00h;</w:t>
      </w:r>
    </w:p>
    <w:p w14:paraId="62FF39F6" w14:textId="77777777" w:rsidR="00A60B0B" w:rsidRPr="0043180C" w:rsidRDefault="00000000">
      <w:pPr>
        <w:numPr>
          <w:ilvl w:val="4"/>
          <w:numId w:val="3"/>
        </w:numPr>
        <w:pBdr>
          <w:top w:val="nil"/>
          <w:left w:val="nil"/>
          <w:bottom w:val="nil"/>
          <w:right w:val="nil"/>
          <w:between w:val="nil"/>
        </w:pBdr>
        <w:tabs>
          <w:tab w:val="left" w:pos="2498"/>
        </w:tabs>
        <w:spacing w:before="102" w:line="359" w:lineRule="auto"/>
        <w:ind w:right="149"/>
        <w:jc w:val="both"/>
      </w:pPr>
      <w:r w:rsidRPr="0043180C">
        <w:rPr>
          <w:rFonts w:ascii="Arial" w:eastAsia="Arial" w:hAnsi="Arial" w:cs="Arial"/>
          <w:color w:val="00000A"/>
          <w:sz w:val="24"/>
          <w:szCs w:val="24"/>
        </w:rPr>
        <w:t>Prestar ao MUNICÍPIO, por meio da Secretaria Municipal de Educação, todas as informações e esclarecimentos necessários durante o processo de monitoramento e avaliação do cumprimento do objeto da parceria;</w:t>
      </w:r>
    </w:p>
    <w:p w14:paraId="745F83E2" w14:textId="77777777" w:rsidR="00A60B0B" w:rsidRPr="0043180C" w:rsidRDefault="00000000">
      <w:pPr>
        <w:numPr>
          <w:ilvl w:val="4"/>
          <w:numId w:val="3"/>
        </w:numPr>
        <w:pBdr>
          <w:top w:val="nil"/>
          <w:left w:val="nil"/>
          <w:bottom w:val="nil"/>
          <w:right w:val="nil"/>
          <w:between w:val="nil"/>
        </w:pBdr>
        <w:tabs>
          <w:tab w:val="left" w:pos="2858"/>
        </w:tabs>
        <w:spacing w:before="104" w:line="360" w:lineRule="auto"/>
        <w:ind w:right="148"/>
        <w:jc w:val="both"/>
      </w:pPr>
      <w:r w:rsidRPr="0043180C">
        <w:rPr>
          <w:rFonts w:ascii="Arial" w:eastAsia="Arial" w:hAnsi="Arial" w:cs="Arial"/>
          <w:color w:val="00000A"/>
          <w:sz w:val="24"/>
          <w:szCs w:val="24"/>
        </w:rPr>
        <w:t>Promover, no prazo a ser estipulado pela Administração Pública, quaisquer adequações apontadas no processo de monitoramento e avaliação;</w:t>
      </w:r>
    </w:p>
    <w:p w14:paraId="0F536187" w14:textId="77777777" w:rsidR="00A60B0B" w:rsidRPr="0043180C" w:rsidRDefault="00000000">
      <w:pPr>
        <w:numPr>
          <w:ilvl w:val="4"/>
          <w:numId w:val="3"/>
        </w:numPr>
        <w:pBdr>
          <w:top w:val="nil"/>
          <w:left w:val="nil"/>
          <w:bottom w:val="nil"/>
          <w:right w:val="nil"/>
          <w:between w:val="nil"/>
        </w:pBdr>
        <w:tabs>
          <w:tab w:val="left" w:pos="2498"/>
        </w:tabs>
        <w:spacing w:before="105" w:line="359" w:lineRule="auto"/>
        <w:ind w:right="141"/>
        <w:jc w:val="both"/>
      </w:pPr>
      <w:r w:rsidRPr="0043180C">
        <w:rPr>
          <w:rFonts w:ascii="Arial" w:eastAsia="Arial" w:hAnsi="Arial" w:cs="Arial"/>
          <w:color w:val="00000A"/>
          <w:sz w:val="24"/>
          <w:szCs w:val="24"/>
        </w:rPr>
        <w:t xml:space="preserve">Regularizar no prazo estipulado, via meios de comunicação indicados no Termo de Referência Técnica, pela Secretaria Municipal de Educação, por meio da Coordenadoria Setorial de Administração e Gerenciamento de Convênios, </w:t>
      </w:r>
      <w:r w:rsidRPr="0043180C">
        <w:rPr>
          <w:rFonts w:ascii="Arial" w:eastAsia="Arial" w:hAnsi="Arial" w:cs="Arial"/>
          <w:color w:val="000000"/>
          <w:sz w:val="24"/>
          <w:szCs w:val="24"/>
        </w:rPr>
        <w:t xml:space="preserve">Coordenadoria de Educação Básica/CEB, </w:t>
      </w:r>
      <w:proofErr w:type="spellStart"/>
      <w:r w:rsidRPr="0043180C">
        <w:rPr>
          <w:rFonts w:ascii="Arial" w:eastAsia="Arial" w:hAnsi="Arial" w:cs="Arial"/>
          <w:color w:val="000000"/>
          <w:sz w:val="24"/>
          <w:szCs w:val="24"/>
        </w:rPr>
        <w:t>Naed</w:t>
      </w:r>
      <w:proofErr w:type="spellEnd"/>
      <w:r w:rsidRPr="0043180C">
        <w:rPr>
          <w:rFonts w:ascii="Arial" w:eastAsia="Arial" w:hAnsi="Arial" w:cs="Arial"/>
          <w:color w:val="000000"/>
          <w:sz w:val="24"/>
          <w:szCs w:val="24"/>
        </w:rPr>
        <w:t xml:space="preserve"> e Supervisão Educacional eventuais adequações na execução da parceria</w:t>
      </w:r>
      <w:r w:rsidRPr="0043180C">
        <w:rPr>
          <w:rFonts w:ascii="Arial" w:eastAsia="Arial" w:hAnsi="Arial" w:cs="Arial"/>
          <w:color w:val="00000A"/>
          <w:sz w:val="24"/>
          <w:szCs w:val="24"/>
        </w:rPr>
        <w:t>;</w:t>
      </w:r>
    </w:p>
    <w:p w14:paraId="0CD1253A" w14:textId="77777777" w:rsidR="00A60B0B" w:rsidRPr="0043180C" w:rsidRDefault="00000000">
      <w:pPr>
        <w:numPr>
          <w:ilvl w:val="4"/>
          <w:numId w:val="3"/>
        </w:numPr>
        <w:pBdr>
          <w:top w:val="nil"/>
          <w:left w:val="nil"/>
          <w:bottom w:val="nil"/>
          <w:right w:val="nil"/>
          <w:between w:val="nil"/>
        </w:pBdr>
        <w:tabs>
          <w:tab w:val="left" w:pos="2498"/>
        </w:tabs>
        <w:spacing w:before="104" w:line="360" w:lineRule="auto"/>
        <w:ind w:right="149"/>
        <w:jc w:val="both"/>
      </w:pPr>
      <w:r w:rsidRPr="0043180C">
        <w:rPr>
          <w:rFonts w:ascii="Arial" w:eastAsia="Arial" w:hAnsi="Arial" w:cs="Arial"/>
          <w:color w:val="00000A"/>
          <w:sz w:val="24"/>
          <w:szCs w:val="24"/>
        </w:rPr>
        <w:t>Participar sistematicamente das reuniões de monitoramento, avaliação, gestão operacional e formações;</w:t>
      </w:r>
    </w:p>
    <w:p w14:paraId="4E8DE9DA" w14:textId="77777777" w:rsidR="00A60B0B" w:rsidRPr="0043180C" w:rsidRDefault="00000000">
      <w:pPr>
        <w:numPr>
          <w:ilvl w:val="4"/>
          <w:numId w:val="3"/>
        </w:numPr>
        <w:pBdr>
          <w:top w:val="nil"/>
          <w:left w:val="nil"/>
          <w:bottom w:val="nil"/>
          <w:right w:val="nil"/>
          <w:between w:val="nil"/>
        </w:pBdr>
        <w:tabs>
          <w:tab w:val="left" w:pos="2498"/>
        </w:tabs>
        <w:spacing w:before="102" w:line="360" w:lineRule="auto"/>
        <w:ind w:right="149"/>
        <w:jc w:val="both"/>
      </w:pPr>
      <w:r w:rsidRPr="0043180C">
        <w:rPr>
          <w:rFonts w:ascii="Arial" w:eastAsia="Arial" w:hAnsi="Arial" w:cs="Arial"/>
          <w:color w:val="00000A"/>
          <w:sz w:val="24"/>
          <w:szCs w:val="24"/>
        </w:rPr>
        <w:t>Apresentar ao MUNICÍPIO, por meio da Secretaria Municipal de Educação, nos prazos e nos moldes por ela estabelecidos, os relatórios trimestral e anual das atividades executadas;</w:t>
      </w:r>
    </w:p>
    <w:p w14:paraId="35512A7C" w14:textId="77777777" w:rsidR="00A60B0B" w:rsidRPr="0043180C" w:rsidRDefault="00000000">
      <w:pPr>
        <w:numPr>
          <w:ilvl w:val="4"/>
          <w:numId w:val="3"/>
        </w:numPr>
        <w:pBdr>
          <w:top w:val="nil"/>
          <w:left w:val="nil"/>
          <w:bottom w:val="nil"/>
          <w:right w:val="nil"/>
          <w:between w:val="nil"/>
        </w:pBdr>
        <w:tabs>
          <w:tab w:val="left" w:pos="2498"/>
        </w:tabs>
        <w:spacing w:before="103" w:line="358" w:lineRule="auto"/>
        <w:ind w:right="148"/>
        <w:jc w:val="both"/>
      </w:pPr>
      <w:r w:rsidRPr="0043180C">
        <w:rPr>
          <w:rFonts w:ascii="Arial" w:eastAsia="Arial" w:hAnsi="Arial" w:cs="Arial"/>
          <w:color w:val="00000A"/>
          <w:sz w:val="24"/>
          <w:szCs w:val="24"/>
        </w:rPr>
        <w:t>Apresentar à SME, durante toda a vigência da parceria, sempre quando ocorrerem, as alterações no quadro de recursos humanos;</w:t>
      </w:r>
    </w:p>
    <w:p w14:paraId="05D7AC2B" w14:textId="77777777" w:rsidR="00A60B0B" w:rsidRPr="0043180C" w:rsidRDefault="00000000">
      <w:pPr>
        <w:numPr>
          <w:ilvl w:val="4"/>
          <w:numId w:val="3"/>
        </w:numPr>
        <w:pBdr>
          <w:top w:val="nil"/>
          <w:left w:val="nil"/>
          <w:bottom w:val="nil"/>
          <w:right w:val="nil"/>
          <w:between w:val="nil"/>
        </w:pBdr>
        <w:tabs>
          <w:tab w:val="left" w:pos="2858"/>
        </w:tabs>
        <w:spacing w:before="107"/>
        <w:ind w:left="2857" w:hanging="720"/>
        <w:sectPr w:rsidR="00A60B0B" w:rsidRPr="0043180C">
          <w:pgSz w:w="11920" w:h="16840"/>
          <w:pgMar w:top="1780" w:right="1000" w:bottom="520" w:left="1160" w:header="432" w:footer="320" w:gutter="0"/>
          <w:cols w:space="720"/>
        </w:sectPr>
      </w:pPr>
      <w:r w:rsidRPr="0043180C">
        <w:rPr>
          <w:rFonts w:ascii="Arial" w:eastAsia="Arial" w:hAnsi="Arial" w:cs="Arial"/>
          <w:color w:val="00000A"/>
          <w:sz w:val="24"/>
          <w:szCs w:val="24"/>
        </w:rPr>
        <w:t>Comunicar imediatamente à Secretaria Municipal de Educação,</w:t>
      </w:r>
    </w:p>
    <w:p w14:paraId="3DF4AE49" w14:textId="77777777" w:rsidR="00A60B0B" w:rsidRPr="0043180C" w:rsidRDefault="00A60B0B">
      <w:pPr>
        <w:spacing w:before="10"/>
        <w:rPr>
          <w:rFonts w:ascii="Arial" w:eastAsia="Arial" w:hAnsi="Arial" w:cs="Arial"/>
          <w:sz w:val="19"/>
          <w:szCs w:val="19"/>
        </w:rPr>
      </w:pPr>
    </w:p>
    <w:p w14:paraId="6ECEF6FD" w14:textId="77777777" w:rsidR="00A60B0B" w:rsidRPr="0043180C" w:rsidRDefault="00000000">
      <w:pPr>
        <w:pBdr>
          <w:top w:val="nil"/>
          <w:left w:val="nil"/>
          <w:bottom w:val="nil"/>
          <w:right w:val="nil"/>
          <w:between w:val="nil"/>
        </w:pBdr>
        <w:spacing w:before="68" w:line="359" w:lineRule="auto"/>
        <w:ind w:left="2497" w:right="147"/>
        <w:jc w:val="both"/>
        <w:rPr>
          <w:rFonts w:ascii="Arial" w:eastAsia="Arial" w:hAnsi="Arial" w:cs="Arial"/>
          <w:color w:val="000000"/>
          <w:sz w:val="24"/>
          <w:szCs w:val="24"/>
        </w:rPr>
      </w:pPr>
      <w:r w:rsidRPr="0043180C">
        <w:rPr>
          <w:rFonts w:ascii="Arial" w:eastAsia="Arial" w:hAnsi="Arial" w:cs="Arial"/>
          <w:color w:val="00000A"/>
          <w:sz w:val="24"/>
          <w:szCs w:val="24"/>
        </w:rPr>
        <w:t>por meio da Coordenadoria Setorial de Administração e Gerenciamento de Convênios, todo fato relevante à execução do objeto, bem como eventuais alterações estatutárias e de constituição da sua diretoria;</w:t>
      </w:r>
    </w:p>
    <w:p w14:paraId="14E64B43" w14:textId="77777777" w:rsidR="00A60B0B" w:rsidRPr="0043180C" w:rsidRDefault="00000000">
      <w:pPr>
        <w:numPr>
          <w:ilvl w:val="4"/>
          <w:numId w:val="3"/>
        </w:numPr>
        <w:pBdr>
          <w:top w:val="nil"/>
          <w:left w:val="nil"/>
          <w:bottom w:val="nil"/>
          <w:right w:val="nil"/>
          <w:between w:val="nil"/>
        </w:pBdr>
        <w:tabs>
          <w:tab w:val="left" w:pos="2858"/>
        </w:tabs>
        <w:spacing w:before="106" w:line="359" w:lineRule="auto"/>
        <w:ind w:right="148"/>
        <w:jc w:val="both"/>
      </w:pPr>
      <w:r w:rsidRPr="0043180C">
        <w:rPr>
          <w:rFonts w:ascii="Arial" w:eastAsia="Arial" w:hAnsi="Arial" w:cs="Arial"/>
          <w:color w:val="00000A"/>
          <w:sz w:val="24"/>
          <w:szCs w:val="24"/>
        </w:rPr>
        <w:t>Manter, durante toda a vigência da parceria, as condições iniciais de habilitação, em especial sua regularidade fiscal;</w:t>
      </w:r>
    </w:p>
    <w:p w14:paraId="61E20CD9" w14:textId="77777777" w:rsidR="00A60B0B" w:rsidRPr="0043180C" w:rsidRDefault="00000000">
      <w:pPr>
        <w:numPr>
          <w:ilvl w:val="4"/>
          <w:numId w:val="3"/>
        </w:numPr>
        <w:pBdr>
          <w:top w:val="nil"/>
          <w:left w:val="nil"/>
          <w:bottom w:val="nil"/>
          <w:right w:val="nil"/>
          <w:between w:val="nil"/>
        </w:pBdr>
        <w:tabs>
          <w:tab w:val="left" w:pos="2498"/>
        </w:tabs>
        <w:spacing w:before="104" w:line="360" w:lineRule="auto"/>
        <w:ind w:right="147"/>
        <w:jc w:val="both"/>
      </w:pPr>
      <w:r w:rsidRPr="0043180C">
        <w:rPr>
          <w:rFonts w:ascii="Arial" w:eastAsia="Arial" w:hAnsi="Arial" w:cs="Arial"/>
          <w:color w:val="00000A"/>
          <w:sz w:val="24"/>
          <w:szCs w:val="24"/>
        </w:rPr>
        <w:t>Comunicar oficialmente, com prazo de no mínimo 60 (sessenta) dias de antecedência, eventuais pretensões de alterações na forma de execução ou intenção de denúncia da parceria;</w:t>
      </w:r>
    </w:p>
    <w:p w14:paraId="3813D3EC" w14:textId="77777777" w:rsidR="00A60B0B" w:rsidRPr="0043180C" w:rsidRDefault="00000000">
      <w:pPr>
        <w:numPr>
          <w:ilvl w:val="4"/>
          <w:numId w:val="3"/>
        </w:numPr>
        <w:pBdr>
          <w:top w:val="nil"/>
          <w:left w:val="nil"/>
          <w:bottom w:val="nil"/>
          <w:right w:val="nil"/>
          <w:between w:val="nil"/>
        </w:pBdr>
        <w:tabs>
          <w:tab w:val="left" w:pos="2858"/>
        </w:tabs>
        <w:spacing w:before="103" w:line="360" w:lineRule="auto"/>
        <w:ind w:right="147"/>
        <w:jc w:val="both"/>
      </w:pPr>
      <w:r w:rsidRPr="0043180C">
        <w:rPr>
          <w:rFonts w:ascii="Arial" w:eastAsia="Arial" w:hAnsi="Arial" w:cs="Arial"/>
          <w:color w:val="00000A"/>
          <w:sz w:val="24"/>
          <w:szCs w:val="24"/>
        </w:rPr>
        <w:t>Solicitar previamente, à Equipe de Supervisão Educacional, autorização para as atividades de estudo do meio e visitas culturais, relacionadas com os temas constantes no Projeto Pedagógico aprovado;</w:t>
      </w:r>
    </w:p>
    <w:p w14:paraId="6BB5DE92" w14:textId="77777777" w:rsidR="00A60B0B" w:rsidRPr="0043180C" w:rsidRDefault="00000000">
      <w:pPr>
        <w:numPr>
          <w:ilvl w:val="4"/>
          <w:numId w:val="3"/>
        </w:numPr>
        <w:pBdr>
          <w:top w:val="nil"/>
          <w:left w:val="nil"/>
          <w:bottom w:val="nil"/>
          <w:right w:val="nil"/>
          <w:between w:val="nil"/>
        </w:pBdr>
        <w:tabs>
          <w:tab w:val="left" w:pos="2858"/>
        </w:tabs>
        <w:spacing w:before="103" w:line="360" w:lineRule="auto"/>
        <w:ind w:right="150"/>
        <w:jc w:val="both"/>
      </w:pPr>
      <w:r w:rsidRPr="0043180C">
        <w:rPr>
          <w:rFonts w:ascii="Arial" w:eastAsia="Arial" w:hAnsi="Arial" w:cs="Arial"/>
          <w:color w:val="00000A"/>
          <w:sz w:val="24"/>
          <w:szCs w:val="24"/>
        </w:rPr>
        <w:t>Atender a totalidade de matrículas previstas no planejamento anual de turmas/agrupamentos não permitindo vagas ociosas enquanto houver demanda;</w:t>
      </w:r>
    </w:p>
    <w:p w14:paraId="3B287F13" w14:textId="77777777" w:rsidR="00A60B0B" w:rsidRPr="0043180C" w:rsidRDefault="00000000">
      <w:pPr>
        <w:numPr>
          <w:ilvl w:val="4"/>
          <w:numId w:val="3"/>
        </w:numPr>
        <w:pBdr>
          <w:top w:val="nil"/>
          <w:left w:val="nil"/>
          <w:bottom w:val="nil"/>
          <w:right w:val="nil"/>
          <w:between w:val="nil"/>
        </w:pBdr>
        <w:tabs>
          <w:tab w:val="left" w:pos="2858"/>
        </w:tabs>
        <w:spacing w:before="103" w:line="360" w:lineRule="auto"/>
        <w:ind w:right="147"/>
        <w:jc w:val="both"/>
      </w:pPr>
      <w:r w:rsidRPr="0043180C">
        <w:rPr>
          <w:rFonts w:ascii="Arial" w:eastAsia="Arial" w:hAnsi="Arial" w:cs="Arial"/>
          <w:color w:val="00000A"/>
          <w:sz w:val="24"/>
          <w:szCs w:val="24"/>
        </w:rPr>
        <w:t>Inserir a frequência das crianças matriculadas na Unidade Educacional por meio do sistema informatizado de acompanhamento acadêmico;</w:t>
      </w:r>
    </w:p>
    <w:p w14:paraId="1B9FD572" w14:textId="77777777" w:rsidR="00A60B0B" w:rsidRPr="0043180C" w:rsidRDefault="00000000">
      <w:pPr>
        <w:numPr>
          <w:ilvl w:val="4"/>
          <w:numId w:val="3"/>
        </w:numPr>
        <w:pBdr>
          <w:top w:val="nil"/>
          <w:left w:val="nil"/>
          <w:bottom w:val="nil"/>
          <w:right w:val="nil"/>
          <w:between w:val="nil"/>
        </w:pBdr>
        <w:tabs>
          <w:tab w:val="left" w:pos="2858"/>
        </w:tabs>
        <w:spacing w:before="103" w:line="360" w:lineRule="auto"/>
        <w:ind w:right="149"/>
        <w:jc w:val="both"/>
      </w:pPr>
      <w:r w:rsidRPr="0043180C">
        <w:rPr>
          <w:rFonts w:ascii="Arial" w:eastAsia="Arial" w:hAnsi="Arial" w:cs="Arial"/>
          <w:color w:val="00000A"/>
          <w:sz w:val="24"/>
          <w:szCs w:val="24"/>
        </w:rPr>
        <w:t>fazer cumprir os horários de atendimento às crianças e os horários de formação continuada de acordo com o disposto no termo de referência técnica;</w:t>
      </w:r>
    </w:p>
    <w:p w14:paraId="5DCC2C36" w14:textId="77777777" w:rsidR="00A60B0B" w:rsidRPr="0043180C" w:rsidRDefault="00000000">
      <w:pPr>
        <w:numPr>
          <w:ilvl w:val="4"/>
          <w:numId w:val="3"/>
        </w:numPr>
        <w:pBdr>
          <w:top w:val="nil"/>
          <w:left w:val="nil"/>
          <w:bottom w:val="nil"/>
          <w:right w:val="nil"/>
          <w:between w:val="nil"/>
        </w:pBdr>
        <w:tabs>
          <w:tab w:val="left" w:pos="2498"/>
        </w:tabs>
        <w:spacing w:before="103" w:line="360" w:lineRule="auto"/>
        <w:ind w:right="149"/>
        <w:jc w:val="both"/>
      </w:pPr>
      <w:r w:rsidRPr="0043180C">
        <w:rPr>
          <w:rFonts w:ascii="Arial" w:eastAsia="Arial" w:hAnsi="Arial" w:cs="Arial"/>
          <w:color w:val="00000A"/>
          <w:sz w:val="24"/>
          <w:szCs w:val="24"/>
        </w:rPr>
        <w:t>Organizar, através da Equipe Gestora da Unidade Educacional de Educação Infantil, os prontuários das crianças e dos profissionais conforme descrito nos itens 09 e 10 do Anexo I Termo de Referência Técnica;</w:t>
      </w:r>
    </w:p>
    <w:p w14:paraId="7CC8FD7D" w14:textId="77777777" w:rsidR="00A60B0B" w:rsidRPr="0043180C" w:rsidRDefault="00000000">
      <w:pPr>
        <w:numPr>
          <w:ilvl w:val="4"/>
          <w:numId w:val="3"/>
        </w:numPr>
        <w:pBdr>
          <w:top w:val="nil"/>
          <w:left w:val="nil"/>
          <w:bottom w:val="nil"/>
          <w:right w:val="nil"/>
          <w:between w:val="nil"/>
        </w:pBdr>
        <w:tabs>
          <w:tab w:val="left" w:pos="2858"/>
        </w:tabs>
        <w:spacing w:before="103" w:line="360" w:lineRule="auto"/>
        <w:ind w:right="147"/>
        <w:jc w:val="both"/>
      </w:pPr>
      <w:r w:rsidRPr="0043180C">
        <w:rPr>
          <w:rFonts w:ascii="Arial" w:eastAsia="Arial" w:hAnsi="Arial" w:cs="Arial"/>
          <w:color w:val="00000A"/>
          <w:sz w:val="24"/>
          <w:szCs w:val="24"/>
        </w:rPr>
        <w:t>Responsabilizar-se pela manutenção, guarda e arquivo de históricos e documentos da Unidade Educacional, objeto deste termo, observadas as normatizações vigentes;</w:t>
      </w:r>
    </w:p>
    <w:p w14:paraId="45B19780" w14:textId="77777777" w:rsidR="00A60B0B" w:rsidRPr="0043180C" w:rsidRDefault="00000000">
      <w:pPr>
        <w:numPr>
          <w:ilvl w:val="4"/>
          <w:numId w:val="3"/>
        </w:numPr>
        <w:pBdr>
          <w:top w:val="nil"/>
          <w:left w:val="nil"/>
          <w:bottom w:val="nil"/>
          <w:right w:val="nil"/>
          <w:between w:val="nil"/>
        </w:pBdr>
        <w:tabs>
          <w:tab w:val="left" w:pos="2858"/>
        </w:tabs>
        <w:spacing w:before="103" w:line="360" w:lineRule="auto"/>
        <w:ind w:right="149"/>
        <w:jc w:val="both"/>
        <w:sectPr w:rsidR="00A60B0B" w:rsidRPr="0043180C">
          <w:pgSz w:w="11920" w:h="16840"/>
          <w:pgMar w:top="1780" w:right="1000" w:bottom="520" w:left="1160" w:header="432" w:footer="320" w:gutter="0"/>
          <w:cols w:space="720"/>
        </w:sectPr>
      </w:pPr>
      <w:r w:rsidRPr="0043180C">
        <w:rPr>
          <w:rFonts w:ascii="Arial" w:eastAsia="Arial" w:hAnsi="Arial" w:cs="Arial"/>
          <w:color w:val="00000A"/>
          <w:sz w:val="24"/>
          <w:szCs w:val="24"/>
        </w:rPr>
        <w:t>Utilizar o Programa de Alimentação Escolar exclusivamente para as crianças matriculadas na Unidade Educacional vinculada</w:t>
      </w:r>
    </w:p>
    <w:p w14:paraId="490DE357" w14:textId="77777777" w:rsidR="00A60B0B" w:rsidRPr="0043180C" w:rsidRDefault="00A60B0B">
      <w:pPr>
        <w:spacing w:before="10"/>
        <w:rPr>
          <w:rFonts w:ascii="Arial" w:eastAsia="Arial" w:hAnsi="Arial" w:cs="Arial"/>
          <w:sz w:val="19"/>
          <w:szCs w:val="19"/>
        </w:rPr>
      </w:pPr>
    </w:p>
    <w:p w14:paraId="34D75247" w14:textId="77777777" w:rsidR="00A60B0B" w:rsidRPr="0043180C" w:rsidRDefault="00000000">
      <w:pPr>
        <w:pBdr>
          <w:top w:val="nil"/>
          <w:left w:val="nil"/>
          <w:bottom w:val="nil"/>
          <w:right w:val="nil"/>
          <w:between w:val="nil"/>
        </w:pBdr>
        <w:spacing w:before="68" w:line="360" w:lineRule="auto"/>
        <w:ind w:left="2497" w:right="146"/>
        <w:jc w:val="both"/>
        <w:rPr>
          <w:rFonts w:ascii="Arial" w:eastAsia="Arial" w:hAnsi="Arial" w:cs="Arial"/>
          <w:color w:val="000000"/>
          <w:sz w:val="24"/>
          <w:szCs w:val="24"/>
        </w:rPr>
      </w:pPr>
      <w:r w:rsidRPr="0043180C">
        <w:rPr>
          <w:rFonts w:ascii="Arial" w:eastAsia="Arial" w:hAnsi="Arial" w:cs="Arial"/>
          <w:color w:val="00000A"/>
          <w:sz w:val="24"/>
          <w:szCs w:val="24"/>
        </w:rPr>
        <w:t>ao presente Termo de Colaboração, bem como seguir os padrões e sistemáticas estabelecidas no manual de boas práticas fornecido pela CEASA – Campinas e Secretaria Municipal de Educação, mantendo os registros e documentação referentes à alimentação escolar devidamente preenchidos e atualizados;</w:t>
      </w:r>
    </w:p>
    <w:p w14:paraId="437C472F" w14:textId="77777777" w:rsidR="00A60B0B" w:rsidRPr="0043180C" w:rsidRDefault="00000000">
      <w:pPr>
        <w:numPr>
          <w:ilvl w:val="4"/>
          <w:numId w:val="3"/>
        </w:numPr>
        <w:pBdr>
          <w:top w:val="nil"/>
          <w:left w:val="nil"/>
          <w:bottom w:val="nil"/>
          <w:right w:val="nil"/>
          <w:between w:val="nil"/>
        </w:pBdr>
        <w:tabs>
          <w:tab w:val="left" w:pos="2858"/>
        </w:tabs>
        <w:spacing w:before="103" w:line="360" w:lineRule="auto"/>
        <w:ind w:right="147"/>
        <w:jc w:val="both"/>
      </w:pPr>
      <w:r w:rsidRPr="0043180C">
        <w:rPr>
          <w:rFonts w:ascii="Arial" w:eastAsia="Arial" w:hAnsi="Arial" w:cs="Arial"/>
          <w:color w:val="00000A"/>
          <w:sz w:val="24"/>
          <w:szCs w:val="24"/>
        </w:rPr>
        <w:t>Manter, na fachada do CEI em que a parceria será executada e em local visível, placa indicativa da participação do Município de Campinas, Secretaria Municipal de Educação, na gestão da unidade educacional, por meio deste Termo de Colaboração, de sua condição de Instituição de Educação e de gratuidade dos serviços prestados nessa condição, sendo que a divulgação respectiva só pode ter caráter educativo/informativo ou de orientação social, nos termos do art. 37 § 1º da Constituição Federal;</w:t>
      </w:r>
    </w:p>
    <w:p w14:paraId="11C3A44D" w14:textId="77777777" w:rsidR="00A60B0B" w:rsidRPr="0043180C" w:rsidRDefault="00000000">
      <w:pPr>
        <w:numPr>
          <w:ilvl w:val="4"/>
          <w:numId w:val="3"/>
        </w:numPr>
        <w:pBdr>
          <w:top w:val="nil"/>
          <w:left w:val="nil"/>
          <w:bottom w:val="nil"/>
          <w:right w:val="nil"/>
          <w:between w:val="nil"/>
        </w:pBdr>
        <w:tabs>
          <w:tab w:val="left" w:pos="2858"/>
        </w:tabs>
        <w:spacing w:before="103" w:line="360" w:lineRule="auto"/>
        <w:ind w:right="147"/>
        <w:jc w:val="both"/>
      </w:pPr>
      <w:r w:rsidRPr="0043180C">
        <w:rPr>
          <w:rFonts w:ascii="Arial" w:eastAsia="Arial" w:hAnsi="Arial" w:cs="Arial"/>
          <w:color w:val="00000A"/>
          <w:sz w:val="24"/>
          <w:szCs w:val="24"/>
        </w:rPr>
        <w:t>Utilizar, na execução do objeto desta parceria, os logotipos estabelecidos pela Secretaria Municipal de Educação;</w:t>
      </w:r>
    </w:p>
    <w:p w14:paraId="1982E9BA" w14:textId="77777777" w:rsidR="00A60B0B" w:rsidRPr="0043180C" w:rsidRDefault="00000000">
      <w:pPr>
        <w:numPr>
          <w:ilvl w:val="4"/>
          <w:numId w:val="3"/>
        </w:numPr>
        <w:pBdr>
          <w:top w:val="nil"/>
          <w:left w:val="nil"/>
          <w:bottom w:val="nil"/>
          <w:right w:val="nil"/>
          <w:between w:val="nil"/>
        </w:pBdr>
        <w:tabs>
          <w:tab w:val="left" w:pos="2858"/>
        </w:tabs>
        <w:spacing w:before="103" w:line="359" w:lineRule="auto"/>
        <w:ind w:right="147"/>
        <w:jc w:val="both"/>
      </w:pPr>
      <w:r w:rsidRPr="0043180C">
        <w:rPr>
          <w:rFonts w:ascii="Arial" w:eastAsia="Arial" w:hAnsi="Arial" w:cs="Arial"/>
          <w:color w:val="00000A"/>
          <w:sz w:val="24"/>
          <w:szCs w:val="24"/>
        </w:rPr>
        <w:t>Manter, em local visível ao público em geral, placa indicativa do endereço e telefone da Ouvidoria Municipal e do órgão fiscalizador do Município para que os usuários possam apresentar as reclamações, elogios e/ou sugestões relativas aos serviços;</w:t>
      </w:r>
    </w:p>
    <w:p w14:paraId="4E4D508C" w14:textId="77777777" w:rsidR="00A60B0B" w:rsidRPr="0043180C" w:rsidRDefault="00000000">
      <w:pPr>
        <w:numPr>
          <w:ilvl w:val="4"/>
          <w:numId w:val="3"/>
        </w:numPr>
        <w:pBdr>
          <w:top w:val="nil"/>
          <w:left w:val="nil"/>
          <w:bottom w:val="nil"/>
          <w:right w:val="nil"/>
          <w:between w:val="nil"/>
        </w:pBdr>
        <w:tabs>
          <w:tab w:val="left" w:pos="2858"/>
        </w:tabs>
        <w:spacing w:before="104" w:line="360" w:lineRule="auto"/>
        <w:ind w:right="146"/>
        <w:jc w:val="both"/>
      </w:pPr>
      <w:r w:rsidRPr="0043180C">
        <w:rPr>
          <w:rFonts w:ascii="Arial" w:eastAsia="Arial" w:hAnsi="Arial" w:cs="Arial"/>
          <w:color w:val="00000A"/>
          <w:sz w:val="24"/>
          <w:szCs w:val="24"/>
        </w:rPr>
        <w:t>Permitir o livre acesso dos agentes da administração pública, do controle interno e do Tribunal de Contas aos processos, aos documentos e às informações relacionadas a este termo de colaboração, bem como, ao local de execução do objeto desta parceria;</w:t>
      </w:r>
    </w:p>
    <w:p w14:paraId="0717EBBF" w14:textId="77777777" w:rsidR="00A60B0B" w:rsidRPr="0043180C" w:rsidRDefault="00000000">
      <w:pPr>
        <w:numPr>
          <w:ilvl w:val="4"/>
          <w:numId w:val="3"/>
        </w:numPr>
        <w:pBdr>
          <w:top w:val="nil"/>
          <w:left w:val="nil"/>
          <w:bottom w:val="nil"/>
          <w:right w:val="nil"/>
          <w:between w:val="nil"/>
        </w:pBdr>
        <w:tabs>
          <w:tab w:val="left" w:pos="2858"/>
        </w:tabs>
        <w:spacing w:before="103" w:line="360" w:lineRule="auto"/>
        <w:ind w:right="159"/>
        <w:sectPr w:rsidR="00A60B0B" w:rsidRPr="0043180C">
          <w:pgSz w:w="11920" w:h="16840"/>
          <w:pgMar w:top="1780" w:right="1000" w:bottom="520" w:left="1160" w:header="432" w:footer="320" w:gutter="0"/>
          <w:cols w:space="720"/>
        </w:sectPr>
      </w:pPr>
      <w:r w:rsidRPr="0043180C">
        <w:rPr>
          <w:rFonts w:ascii="Arial" w:eastAsia="Arial" w:hAnsi="Arial" w:cs="Arial"/>
          <w:color w:val="00000A"/>
          <w:sz w:val="24"/>
          <w:szCs w:val="24"/>
        </w:rPr>
        <w:t xml:space="preserve">Possuir Cadastro Nacional de Pessoas Jurídicas – CNPJ específico e exclusivo para este Termo de Colaboração, que deverá ser obtido pela Organização da Sociedade Civil no prazo de 90 (noventa) dias a contar </w:t>
      </w:r>
      <w:proofErr w:type="gramStart"/>
      <w:r w:rsidRPr="0043180C">
        <w:rPr>
          <w:rFonts w:ascii="Arial" w:eastAsia="Arial" w:hAnsi="Arial" w:cs="Arial"/>
          <w:color w:val="00000A"/>
          <w:sz w:val="24"/>
          <w:szCs w:val="24"/>
        </w:rPr>
        <w:t>da  data</w:t>
      </w:r>
      <w:proofErr w:type="gramEnd"/>
      <w:r w:rsidRPr="0043180C">
        <w:rPr>
          <w:rFonts w:ascii="Arial" w:eastAsia="Arial" w:hAnsi="Arial" w:cs="Arial"/>
          <w:color w:val="00000A"/>
          <w:sz w:val="24"/>
          <w:szCs w:val="24"/>
        </w:rPr>
        <w:t xml:space="preserve">  de  assinatura  deste  ajuste, constando como titular a Organização da Sociedade Civil, sendo o nome empresarial “Nome da OSC” e título do estabelecimento (nome  de  fantasia)  “Centro  de  Educação  Infantil  –  Nome  da</w:t>
      </w:r>
    </w:p>
    <w:p w14:paraId="3BBBAC8B" w14:textId="77777777" w:rsidR="00A60B0B" w:rsidRPr="0043180C" w:rsidRDefault="00A60B0B">
      <w:pPr>
        <w:spacing w:before="10"/>
        <w:rPr>
          <w:rFonts w:ascii="Arial" w:eastAsia="Arial" w:hAnsi="Arial" w:cs="Arial"/>
          <w:sz w:val="19"/>
          <w:szCs w:val="19"/>
        </w:rPr>
      </w:pPr>
    </w:p>
    <w:p w14:paraId="29D72624" w14:textId="77777777" w:rsidR="00A60B0B" w:rsidRPr="0043180C" w:rsidRDefault="00000000">
      <w:pPr>
        <w:pBdr>
          <w:top w:val="nil"/>
          <w:left w:val="nil"/>
          <w:bottom w:val="nil"/>
          <w:right w:val="nil"/>
          <w:between w:val="nil"/>
        </w:pBdr>
        <w:spacing w:before="68"/>
        <w:ind w:left="2497"/>
        <w:rPr>
          <w:rFonts w:ascii="Arial" w:eastAsia="Arial" w:hAnsi="Arial" w:cs="Arial"/>
          <w:color w:val="000000"/>
          <w:sz w:val="24"/>
          <w:szCs w:val="24"/>
        </w:rPr>
      </w:pPr>
      <w:r w:rsidRPr="0043180C">
        <w:rPr>
          <w:rFonts w:ascii="Arial" w:eastAsia="Arial" w:hAnsi="Arial" w:cs="Arial"/>
          <w:color w:val="00000A"/>
          <w:sz w:val="24"/>
          <w:szCs w:val="24"/>
        </w:rPr>
        <w:t>Unidade Educacional”.</w:t>
      </w:r>
    </w:p>
    <w:p w14:paraId="3DDEFE28" w14:textId="77777777" w:rsidR="00A60B0B" w:rsidRPr="0043180C" w:rsidRDefault="00A60B0B">
      <w:pPr>
        <w:spacing w:before="8"/>
        <w:rPr>
          <w:rFonts w:ascii="Arial" w:eastAsia="Arial" w:hAnsi="Arial" w:cs="Arial"/>
          <w:sz w:val="20"/>
          <w:szCs w:val="20"/>
        </w:rPr>
      </w:pPr>
    </w:p>
    <w:p w14:paraId="2EC91E86" w14:textId="77777777" w:rsidR="00A60B0B" w:rsidRPr="0043180C" w:rsidRDefault="00000000">
      <w:pPr>
        <w:numPr>
          <w:ilvl w:val="3"/>
          <w:numId w:val="3"/>
        </w:numPr>
        <w:pBdr>
          <w:top w:val="nil"/>
          <w:left w:val="nil"/>
          <w:bottom w:val="nil"/>
          <w:right w:val="nil"/>
          <w:between w:val="nil"/>
        </w:pBdr>
        <w:tabs>
          <w:tab w:val="left" w:pos="2138"/>
        </w:tabs>
        <w:spacing w:line="360" w:lineRule="auto"/>
        <w:ind w:right="159" w:hanging="360"/>
      </w:pPr>
      <w:r w:rsidRPr="0043180C">
        <w:rPr>
          <w:rFonts w:ascii="Arial" w:eastAsia="Arial" w:hAnsi="Arial" w:cs="Arial"/>
          <w:color w:val="00000A"/>
          <w:sz w:val="24"/>
          <w:szCs w:val="24"/>
        </w:rPr>
        <w:t>Com relação à aplicação dos recursos financeiros nas ações a serem executadas:</w:t>
      </w:r>
    </w:p>
    <w:p w14:paraId="74A4B3EC" w14:textId="77777777" w:rsidR="00A60B0B" w:rsidRPr="0043180C" w:rsidRDefault="00000000">
      <w:pPr>
        <w:numPr>
          <w:ilvl w:val="4"/>
          <w:numId w:val="3"/>
        </w:numPr>
        <w:pBdr>
          <w:top w:val="nil"/>
          <w:left w:val="nil"/>
          <w:bottom w:val="nil"/>
          <w:right w:val="nil"/>
          <w:between w:val="nil"/>
        </w:pBdr>
        <w:tabs>
          <w:tab w:val="left" w:pos="2498"/>
        </w:tabs>
        <w:spacing w:before="102" w:line="360" w:lineRule="auto"/>
        <w:ind w:right="142"/>
        <w:jc w:val="both"/>
      </w:pPr>
      <w:r w:rsidRPr="0043180C">
        <w:rPr>
          <w:rFonts w:ascii="Arial" w:eastAsia="Arial" w:hAnsi="Arial" w:cs="Arial"/>
          <w:color w:val="00000A"/>
          <w:sz w:val="24"/>
          <w:szCs w:val="24"/>
        </w:rPr>
        <w:t>Aplicar integralmente os valores recebidos em razão desta parceria, assim como os eventuais rendimentos, no cumprimento do objeto constante da Cláusula Primeira, em estrita consonância com o Plano de Trabalho, previsão de receitas, despesas e cronograma de desembolso aprovados;</w:t>
      </w:r>
    </w:p>
    <w:p w14:paraId="6D975C3E" w14:textId="77777777" w:rsidR="00A60B0B" w:rsidRPr="0043180C" w:rsidRDefault="00000000">
      <w:pPr>
        <w:numPr>
          <w:ilvl w:val="4"/>
          <w:numId w:val="3"/>
        </w:numPr>
        <w:pBdr>
          <w:top w:val="nil"/>
          <w:left w:val="nil"/>
          <w:bottom w:val="nil"/>
          <w:right w:val="nil"/>
          <w:between w:val="nil"/>
        </w:pBdr>
        <w:tabs>
          <w:tab w:val="left" w:pos="2498"/>
        </w:tabs>
        <w:spacing w:before="103" w:line="359" w:lineRule="auto"/>
        <w:ind w:right="142"/>
        <w:jc w:val="both"/>
      </w:pPr>
      <w:r w:rsidRPr="0043180C">
        <w:rPr>
          <w:rFonts w:ascii="Arial" w:eastAsia="Arial" w:hAnsi="Arial" w:cs="Arial"/>
          <w:color w:val="00000A"/>
          <w:sz w:val="24"/>
          <w:szCs w:val="24"/>
        </w:rPr>
        <w:t>Manter conta corrente específica no estabelecimento bancário público indicado pelo Município, a ser utilizada exclusivamente para o recebimento de verbas oriundas da presente parceria, informando à Secretaria Municipal de Educação seu número e procedendo toda movimentação financeira dos recursos na mesma, levando em consideração o disposto na cláusula 5.2.1.</w:t>
      </w:r>
      <w:proofErr w:type="gramStart"/>
      <w:r w:rsidRPr="0043180C">
        <w:rPr>
          <w:rFonts w:ascii="Arial" w:eastAsia="Arial" w:hAnsi="Arial" w:cs="Arial"/>
          <w:color w:val="00000A"/>
          <w:sz w:val="24"/>
          <w:szCs w:val="24"/>
        </w:rPr>
        <w:t>h.XXVII.</w:t>
      </w:r>
      <w:proofErr w:type="gramEnd"/>
    </w:p>
    <w:p w14:paraId="62BAABEF" w14:textId="77777777" w:rsidR="00A60B0B" w:rsidRPr="0043180C" w:rsidRDefault="00000000">
      <w:pPr>
        <w:numPr>
          <w:ilvl w:val="4"/>
          <w:numId w:val="3"/>
        </w:numPr>
        <w:pBdr>
          <w:top w:val="nil"/>
          <w:left w:val="nil"/>
          <w:bottom w:val="nil"/>
          <w:right w:val="nil"/>
          <w:between w:val="nil"/>
        </w:pBdr>
        <w:tabs>
          <w:tab w:val="left" w:pos="2498"/>
        </w:tabs>
        <w:spacing w:before="104" w:line="360" w:lineRule="auto"/>
        <w:ind w:right="143"/>
        <w:jc w:val="both"/>
      </w:pPr>
      <w:r w:rsidRPr="0043180C">
        <w:rPr>
          <w:rFonts w:ascii="Arial" w:eastAsia="Arial" w:hAnsi="Arial" w:cs="Arial"/>
          <w:color w:val="00000A"/>
          <w:sz w:val="24"/>
          <w:szCs w:val="24"/>
        </w:rPr>
        <w:t xml:space="preserve">Aplicar os saldos e provisões referentes aos recursos repassados a título da parceria, sugerindo-se caderneta de poupança, fundo de aplicação financeira de curto prazo ou operação de mercado aberto lastreada em títulos da dívida pública, </w:t>
      </w:r>
      <w:r w:rsidRPr="0043180C">
        <w:rPr>
          <w:rFonts w:ascii="Arial" w:eastAsia="Arial" w:hAnsi="Arial" w:cs="Arial"/>
          <w:color w:val="000000"/>
          <w:sz w:val="24"/>
          <w:szCs w:val="24"/>
        </w:rPr>
        <w:t>sendo que a conta de aplicação financeira dos recursos deverá ser vinculada à conta do ajuste, não podendo ser realizada em contas estranhas ao mesmo;</w:t>
      </w:r>
    </w:p>
    <w:p w14:paraId="2E62E1F1" w14:textId="77777777" w:rsidR="00A60B0B" w:rsidRPr="0043180C" w:rsidRDefault="00000000">
      <w:pPr>
        <w:numPr>
          <w:ilvl w:val="4"/>
          <w:numId w:val="3"/>
        </w:numPr>
        <w:pBdr>
          <w:top w:val="nil"/>
          <w:left w:val="nil"/>
          <w:bottom w:val="nil"/>
          <w:right w:val="nil"/>
          <w:between w:val="nil"/>
        </w:pBdr>
        <w:tabs>
          <w:tab w:val="left" w:pos="2498"/>
        </w:tabs>
        <w:spacing w:before="103" w:line="360" w:lineRule="auto"/>
        <w:ind w:right="146"/>
        <w:jc w:val="both"/>
      </w:pPr>
      <w:r w:rsidRPr="0043180C">
        <w:rPr>
          <w:rFonts w:ascii="Arial" w:eastAsia="Arial" w:hAnsi="Arial" w:cs="Arial"/>
          <w:color w:val="00000A"/>
          <w:sz w:val="24"/>
          <w:szCs w:val="24"/>
        </w:rPr>
        <w:t>Efetuar todos os pagamentos com os recursos transferidos, dentro da vigência deste Termo de Colaboração, indicando no corpo dos documentos originais das despesas, inclusive a nota fiscal eletrônica, a fonte de recurso e o órgão público celebrante a que se referem, mantendo-os em sua posse para eventuais fiscalizações e/ou conferências;</w:t>
      </w:r>
    </w:p>
    <w:p w14:paraId="2282A688" w14:textId="77777777" w:rsidR="00A60B0B" w:rsidRPr="0043180C" w:rsidRDefault="00000000">
      <w:pPr>
        <w:numPr>
          <w:ilvl w:val="4"/>
          <w:numId w:val="3"/>
        </w:numPr>
        <w:pBdr>
          <w:top w:val="nil"/>
          <w:left w:val="nil"/>
          <w:bottom w:val="nil"/>
          <w:right w:val="nil"/>
          <w:between w:val="nil"/>
        </w:pBdr>
        <w:tabs>
          <w:tab w:val="left" w:pos="2498"/>
        </w:tabs>
        <w:spacing w:before="106" w:line="359" w:lineRule="auto"/>
        <w:ind w:right="138"/>
        <w:jc w:val="both"/>
      </w:pPr>
      <w:r w:rsidRPr="0043180C">
        <w:rPr>
          <w:rFonts w:ascii="Arial" w:eastAsia="Arial" w:hAnsi="Arial" w:cs="Arial"/>
          <w:color w:val="00000A"/>
          <w:sz w:val="24"/>
          <w:szCs w:val="24"/>
        </w:rPr>
        <w:t>Realizar a prestação de contas em obediência à Instrução nº 01/2024 do Tribunal de Contas do Estado de São Paulo através dos sistemas informatizados da Secretaria Municipal de Educação, no qual deverá inserir mensalmente extratos bancários de movimentação de conta corrente e de investimentos, demonstrando a origem e aplicação dos recursos obedecendo o disposto no Edital</w:t>
      </w:r>
      <w:r w:rsidRPr="0043180C">
        <w:rPr>
          <w:rFonts w:ascii="Arial" w:eastAsia="Arial" w:hAnsi="Arial" w:cs="Arial"/>
          <w:sz w:val="19"/>
          <w:szCs w:val="19"/>
        </w:rPr>
        <w:t xml:space="preserve"> </w:t>
      </w:r>
      <w:r w:rsidRPr="0043180C">
        <w:rPr>
          <w:rFonts w:ascii="Arial" w:eastAsia="Arial" w:hAnsi="Arial" w:cs="Arial"/>
          <w:color w:val="00000A"/>
          <w:sz w:val="24"/>
          <w:szCs w:val="24"/>
        </w:rPr>
        <w:t>de Chamamento nº 03/2024, sob pena de suspensão dos repasses;</w:t>
      </w:r>
    </w:p>
    <w:p w14:paraId="093B69EE" w14:textId="77777777" w:rsidR="00A60B0B" w:rsidRPr="0043180C" w:rsidRDefault="00A60B0B">
      <w:pPr>
        <w:spacing w:before="8"/>
        <w:rPr>
          <w:rFonts w:ascii="Arial" w:eastAsia="Arial" w:hAnsi="Arial" w:cs="Arial"/>
          <w:sz w:val="20"/>
          <w:szCs w:val="20"/>
        </w:rPr>
      </w:pPr>
    </w:p>
    <w:p w14:paraId="475B7D9E" w14:textId="77777777" w:rsidR="00A60B0B" w:rsidRPr="0043180C" w:rsidRDefault="00000000">
      <w:pPr>
        <w:numPr>
          <w:ilvl w:val="4"/>
          <w:numId w:val="3"/>
        </w:numPr>
        <w:pBdr>
          <w:top w:val="nil"/>
          <w:left w:val="nil"/>
          <w:bottom w:val="nil"/>
          <w:right w:val="nil"/>
          <w:between w:val="nil"/>
        </w:pBdr>
        <w:tabs>
          <w:tab w:val="left" w:pos="2498"/>
        </w:tabs>
        <w:spacing w:line="360" w:lineRule="auto"/>
        <w:ind w:right="150"/>
        <w:jc w:val="both"/>
      </w:pPr>
      <w:r w:rsidRPr="0043180C">
        <w:rPr>
          <w:rFonts w:ascii="Arial" w:eastAsia="Arial" w:hAnsi="Arial" w:cs="Arial"/>
          <w:color w:val="00000A"/>
          <w:sz w:val="24"/>
          <w:szCs w:val="24"/>
        </w:rPr>
        <w:t>Apresentar no mês de março de cada ano, a prestação de contas anual conforme orientação da SME publicada no DOM, referente aos recebimentos dos recursos públicos oriundos da presente parceria, observando o disposto nas Instruções nº 01/2024 do TCE/SP;</w:t>
      </w:r>
    </w:p>
    <w:p w14:paraId="1BEEEC0B" w14:textId="77777777" w:rsidR="00A60B0B" w:rsidRPr="0043180C" w:rsidRDefault="00000000">
      <w:pPr>
        <w:numPr>
          <w:ilvl w:val="4"/>
          <w:numId w:val="3"/>
        </w:numPr>
        <w:pBdr>
          <w:top w:val="nil"/>
          <w:left w:val="nil"/>
          <w:bottom w:val="nil"/>
          <w:right w:val="nil"/>
          <w:between w:val="nil"/>
        </w:pBdr>
        <w:tabs>
          <w:tab w:val="left" w:pos="2498"/>
        </w:tabs>
        <w:spacing w:before="103" w:line="360" w:lineRule="auto"/>
        <w:ind w:right="148"/>
        <w:jc w:val="both"/>
      </w:pPr>
      <w:r w:rsidRPr="0043180C">
        <w:rPr>
          <w:rFonts w:ascii="Arial" w:eastAsia="Arial" w:hAnsi="Arial" w:cs="Arial"/>
          <w:color w:val="00000A"/>
          <w:sz w:val="24"/>
          <w:szCs w:val="24"/>
        </w:rPr>
        <w:t>Manter em seus arquivos os documentos originais que compuseram a prestação de contas, durante o prazo de 10 (dez) anos, contado do dia útil subsequente ao da prestação das mesmas;</w:t>
      </w:r>
    </w:p>
    <w:p w14:paraId="37E22D13" w14:textId="77777777" w:rsidR="00A60B0B" w:rsidRPr="0043180C" w:rsidRDefault="00000000">
      <w:pPr>
        <w:numPr>
          <w:ilvl w:val="4"/>
          <w:numId w:val="3"/>
        </w:numPr>
        <w:pBdr>
          <w:top w:val="nil"/>
          <w:left w:val="nil"/>
          <w:bottom w:val="nil"/>
          <w:right w:val="nil"/>
          <w:between w:val="nil"/>
        </w:pBdr>
        <w:tabs>
          <w:tab w:val="left" w:pos="2858"/>
        </w:tabs>
        <w:spacing w:before="103" w:line="360" w:lineRule="auto"/>
        <w:ind w:right="146"/>
        <w:jc w:val="both"/>
      </w:pPr>
      <w:r w:rsidRPr="0043180C">
        <w:rPr>
          <w:rFonts w:ascii="Arial" w:eastAsia="Arial" w:hAnsi="Arial" w:cs="Arial"/>
          <w:color w:val="00000A"/>
          <w:sz w:val="24"/>
          <w:szCs w:val="24"/>
        </w:rPr>
        <w:t>Devolver aos cofres públicos eventuais saldos financeiros remanescentes, inclusive os obtidos de aplicações financeiras realizadas, no prazo improrrogável de 30 (trinta) dias, em caso de conclusão, denúncia, rescisão ou extinção da parceria, devendo comprovar tal devolução sob pena de imediata instauração de tomada de contas especial do responsável, providenciada pela autoridade competente da administração pública;</w:t>
      </w:r>
    </w:p>
    <w:p w14:paraId="7AE80BE3" w14:textId="77777777" w:rsidR="00A60B0B" w:rsidRPr="0043180C" w:rsidRDefault="00000000">
      <w:pPr>
        <w:numPr>
          <w:ilvl w:val="4"/>
          <w:numId w:val="3"/>
        </w:numPr>
        <w:pBdr>
          <w:top w:val="nil"/>
          <w:left w:val="nil"/>
          <w:bottom w:val="nil"/>
          <w:right w:val="nil"/>
          <w:between w:val="nil"/>
        </w:pBdr>
        <w:tabs>
          <w:tab w:val="left" w:pos="2498"/>
        </w:tabs>
        <w:spacing w:before="103" w:line="360" w:lineRule="auto"/>
        <w:ind w:right="148"/>
        <w:jc w:val="both"/>
      </w:pPr>
      <w:r w:rsidRPr="0043180C">
        <w:rPr>
          <w:rFonts w:ascii="Arial" w:eastAsia="Arial" w:hAnsi="Arial" w:cs="Arial"/>
          <w:color w:val="00000A"/>
          <w:sz w:val="24"/>
          <w:szCs w:val="24"/>
        </w:rPr>
        <w:t>Não repassar nem redistribuir à outras Organizações da Sociedade Civil, ainda que de Educação, os recursos oriundos da presente parceria;</w:t>
      </w:r>
    </w:p>
    <w:p w14:paraId="331D0970" w14:textId="77777777" w:rsidR="00A60B0B" w:rsidRPr="0043180C" w:rsidRDefault="00000000">
      <w:pPr>
        <w:numPr>
          <w:ilvl w:val="4"/>
          <w:numId w:val="3"/>
        </w:numPr>
        <w:pBdr>
          <w:top w:val="nil"/>
          <w:left w:val="nil"/>
          <w:bottom w:val="nil"/>
          <w:right w:val="nil"/>
          <w:between w:val="nil"/>
        </w:pBdr>
        <w:tabs>
          <w:tab w:val="left" w:pos="2498"/>
        </w:tabs>
        <w:spacing w:before="103" w:line="360" w:lineRule="auto"/>
        <w:ind w:right="147"/>
        <w:jc w:val="both"/>
      </w:pPr>
      <w:r w:rsidRPr="0043180C">
        <w:rPr>
          <w:rFonts w:ascii="Arial" w:eastAsia="Arial" w:hAnsi="Arial" w:cs="Arial"/>
          <w:color w:val="00000A"/>
          <w:sz w:val="24"/>
          <w:szCs w:val="24"/>
        </w:rPr>
        <w:t>Abster-se, durante toda a vigência da parceria, de ter como dirigente membro de Poder ou do Ministério Público, ou dirigente de órgão ou entidade da administração pública municipal direta ou indireta, estendendo-se a vedação aos respectivos cônjuges, companheiros, ou parentes até o segundo grau em linha reta, colateral ou por afinidade;</w:t>
      </w:r>
    </w:p>
    <w:p w14:paraId="7BFFDED5" w14:textId="77777777" w:rsidR="00A60B0B" w:rsidRPr="0043180C" w:rsidRDefault="00000000">
      <w:pPr>
        <w:numPr>
          <w:ilvl w:val="4"/>
          <w:numId w:val="3"/>
        </w:numPr>
        <w:pBdr>
          <w:top w:val="nil"/>
          <w:left w:val="nil"/>
          <w:bottom w:val="nil"/>
          <w:right w:val="nil"/>
          <w:between w:val="nil"/>
        </w:pBdr>
        <w:tabs>
          <w:tab w:val="left" w:pos="2498"/>
        </w:tabs>
        <w:spacing w:before="106" w:line="360" w:lineRule="auto"/>
        <w:ind w:right="145"/>
        <w:jc w:val="both"/>
      </w:pPr>
      <w:r w:rsidRPr="0043180C">
        <w:rPr>
          <w:rFonts w:ascii="Arial" w:eastAsia="Arial" w:hAnsi="Arial" w:cs="Arial"/>
          <w:color w:val="000000"/>
          <w:sz w:val="24"/>
          <w:szCs w:val="24"/>
        </w:rPr>
        <w:t>Não remunerar, a qualquer título, servidor ou empregado público com recursos vinculados à parceria, salvo nas hipóteses previstas em lei específica e na lei de diretrizes orçamentárias;</w:t>
      </w:r>
    </w:p>
    <w:p w14:paraId="221486B8" w14:textId="77777777" w:rsidR="00A60B0B" w:rsidRPr="0043180C" w:rsidRDefault="00000000">
      <w:pPr>
        <w:numPr>
          <w:ilvl w:val="4"/>
          <w:numId w:val="3"/>
        </w:numPr>
        <w:pBdr>
          <w:top w:val="nil"/>
          <w:left w:val="nil"/>
          <w:bottom w:val="nil"/>
          <w:right w:val="nil"/>
          <w:between w:val="nil"/>
        </w:pBdr>
        <w:tabs>
          <w:tab w:val="left" w:pos="2498"/>
        </w:tabs>
        <w:spacing w:before="103" w:line="359" w:lineRule="auto"/>
        <w:ind w:right="147"/>
        <w:jc w:val="both"/>
      </w:pPr>
      <w:r w:rsidRPr="0043180C">
        <w:rPr>
          <w:rFonts w:ascii="Arial" w:eastAsia="Arial" w:hAnsi="Arial" w:cs="Arial"/>
          <w:color w:val="000000"/>
          <w:sz w:val="24"/>
          <w:szCs w:val="24"/>
        </w:rPr>
        <w:t>Anualmente até o último dia útil do mês de janeiro, ou quando solicitado pelo Município, a Organização da Sociedade Civil deverá</w:t>
      </w:r>
      <w:r w:rsidRPr="0043180C">
        <w:rPr>
          <w:rFonts w:ascii="Arial" w:eastAsia="Arial" w:hAnsi="Arial" w:cs="Arial"/>
          <w:sz w:val="19"/>
          <w:szCs w:val="19"/>
        </w:rPr>
        <w:t xml:space="preserve"> </w:t>
      </w:r>
      <w:r w:rsidRPr="0043180C">
        <w:rPr>
          <w:rFonts w:ascii="Arial" w:eastAsia="Arial" w:hAnsi="Arial" w:cs="Arial"/>
          <w:color w:val="000000"/>
          <w:sz w:val="24"/>
          <w:szCs w:val="24"/>
        </w:rPr>
        <w:t xml:space="preserve">entregar, para a Secretaria Municipal de Educação, relatório atualizado dos bens móveis pertencentes a Unidade Educacional objeto de permissão de uso, incluindo os bens adquiridos com </w:t>
      </w:r>
      <w:r w:rsidRPr="0043180C">
        <w:rPr>
          <w:rFonts w:ascii="Arial" w:eastAsia="Arial" w:hAnsi="Arial" w:cs="Arial"/>
          <w:color w:val="000000"/>
          <w:sz w:val="24"/>
          <w:szCs w:val="24"/>
        </w:rPr>
        <w:lastRenderedPageBreak/>
        <w:t>recursos da parceria.</w:t>
      </w:r>
    </w:p>
    <w:p w14:paraId="088105B5" w14:textId="77777777" w:rsidR="00A60B0B" w:rsidRPr="0043180C" w:rsidRDefault="00000000">
      <w:pPr>
        <w:numPr>
          <w:ilvl w:val="2"/>
          <w:numId w:val="3"/>
        </w:numPr>
        <w:pBdr>
          <w:top w:val="nil"/>
          <w:left w:val="nil"/>
          <w:bottom w:val="nil"/>
          <w:right w:val="nil"/>
          <w:between w:val="nil"/>
        </w:pBdr>
        <w:tabs>
          <w:tab w:val="left" w:pos="2138"/>
          <w:tab w:val="left" w:pos="3346"/>
          <w:tab w:val="left" w:pos="5432"/>
          <w:tab w:val="left" w:pos="6694"/>
          <w:tab w:val="left" w:pos="7231"/>
          <w:tab w:val="left" w:pos="9277"/>
        </w:tabs>
        <w:spacing w:before="106" w:line="359" w:lineRule="auto"/>
        <w:ind w:right="147" w:hanging="360"/>
      </w:pPr>
      <w:r w:rsidRPr="0043180C">
        <w:rPr>
          <w:rFonts w:ascii="Arial" w:eastAsia="Arial" w:hAnsi="Arial" w:cs="Arial"/>
          <w:color w:val="000000"/>
          <w:sz w:val="24"/>
          <w:szCs w:val="24"/>
        </w:rPr>
        <w:t>Constitui</w:t>
      </w:r>
      <w:r w:rsidRPr="0043180C">
        <w:rPr>
          <w:rFonts w:ascii="Arial" w:eastAsia="Arial" w:hAnsi="Arial" w:cs="Arial"/>
          <w:color w:val="000000"/>
          <w:sz w:val="24"/>
          <w:szCs w:val="24"/>
        </w:rPr>
        <w:tab/>
        <w:t>responsabilidade</w:t>
      </w:r>
      <w:r w:rsidRPr="0043180C">
        <w:rPr>
          <w:rFonts w:ascii="Arial" w:eastAsia="Arial" w:hAnsi="Arial" w:cs="Arial"/>
          <w:color w:val="000000"/>
          <w:sz w:val="24"/>
          <w:szCs w:val="24"/>
        </w:rPr>
        <w:tab/>
        <w:t>exclusiva</w:t>
      </w:r>
      <w:r w:rsidRPr="0043180C">
        <w:rPr>
          <w:rFonts w:ascii="Arial" w:eastAsia="Arial" w:hAnsi="Arial" w:cs="Arial"/>
          <w:color w:val="000000"/>
          <w:sz w:val="24"/>
          <w:szCs w:val="24"/>
        </w:rPr>
        <w:tab/>
        <w:t>da</w:t>
      </w:r>
      <w:r w:rsidRPr="0043180C">
        <w:rPr>
          <w:rFonts w:ascii="Arial" w:eastAsia="Arial" w:hAnsi="Arial" w:cs="Arial"/>
          <w:color w:val="000000"/>
          <w:sz w:val="24"/>
          <w:szCs w:val="24"/>
        </w:rPr>
        <w:tab/>
        <w:t>ORGANIZAÇÃO</w:t>
      </w:r>
      <w:r w:rsidRPr="0043180C">
        <w:rPr>
          <w:rFonts w:ascii="Arial" w:eastAsia="Arial" w:hAnsi="Arial" w:cs="Arial"/>
          <w:color w:val="000000"/>
          <w:sz w:val="24"/>
          <w:szCs w:val="24"/>
        </w:rPr>
        <w:tab/>
        <w:t>DA SOCIEDADE CIVIL:</w:t>
      </w:r>
    </w:p>
    <w:p w14:paraId="58C4A175" w14:textId="77777777" w:rsidR="00A60B0B" w:rsidRPr="0043180C" w:rsidRDefault="00000000">
      <w:pPr>
        <w:numPr>
          <w:ilvl w:val="0"/>
          <w:numId w:val="6"/>
        </w:numPr>
        <w:pBdr>
          <w:top w:val="nil"/>
          <w:left w:val="nil"/>
          <w:bottom w:val="nil"/>
          <w:right w:val="nil"/>
          <w:between w:val="nil"/>
        </w:pBdr>
        <w:tabs>
          <w:tab w:val="left" w:pos="2498"/>
        </w:tabs>
        <w:spacing w:before="104" w:line="360" w:lineRule="auto"/>
        <w:ind w:right="143"/>
        <w:jc w:val="both"/>
      </w:pPr>
      <w:r w:rsidRPr="0043180C">
        <w:rPr>
          <w:rFonts w:ascii="Arial" w:eastAsia="Arial" w:hAnsi="Arial" w:cs="Arial"/>
          <w:color w:val="000000"/>
          <w:sz w:val="24"/>
          <w:szCs w:val="24"/>
        </w:rPr>
        <w:t>O gerenciamento administrativo e financeiro dos recursos recebidos em virtude da presente parceria, inclusive no que diz respeito às despesas de custeio, de investimento e de pessoal;</w:t>
      </w:r>
    </w:p>
    <w:p w14:paraId="0A72E1E5" w14:textId="77777777" w:rsidR="00A60B0B" w:rsidRPr="0043180C" w:rsidRDefault="00000000">
      <w:pPr>
        <w:numPr>
          <w:ilvl w:val="0"/>
          <w:numId w:val="6"/>
        </w:numPr>
        <w:pBdr>
          <w:top w:val="nil"/>
          <w:left w:val="nil"/>
          <w:bottom w:val="nil"/>
          <w:right w:val="nil"/>
          <w:between w:val="nil"/>
        </w:pBdr>
        <w:tabs>
          <w:tab w:val="left" w:pos="2498"/>
        </w:tabs>
        <w:spacing w:before="103" w:line="360" w:lineRule="auto"/>
        <w:ind w:right="147"/>
        <w:jc w:val="both"/>
      </w:pPr>
      <w:r w:rsidRPr="0043180C">
        <w:rPr>
          <w:rFonts w:ascii="Arial" w:eastAsia="Arial" w:hAnsi="Arial" w:cs="Arial"/>
          <w:color w:val="000000"/>
          <w:sz w:val="24"/>
          <w:szCs w:val="24"/>
        </w:rPr>
        <w:t>As contratações de bens e serviços pelas organizações da sociedade civil, feitas com o uso de recursos transferidos pela administração pública, deverão observar os princípios da impessoalidade, isonomia, economicidade, probidade, eficiência, publicidade, transparência na aplicação dos recursos e busca permanente de qualidade.</w:t>
      </w:r>
    </w:p>
    <w:p w14:paraId="7450C03E" w14:textId="77777777" w:rsidR="00A60B0B" w:rsidRPr="0043180C" w:rsidRDefault="00000000">
      <w:pPr>
        <w:numPr>
          <w:ilvl w:val="0"/>
          <w:numId w:val="6"/>
        </w:numPr>
        <w:pBdr>
          <w:top w:val="nil"/>
          <w:left w:val="nil"/>
          <w:bottom w:val="nil"/>
          <w:right w:val="nil"/>
          <w:between w:val="nil"/>
        </w:pBdr>
        <w:tabs>
          <w:tab w:val="left" w:pos="2498"/>
        </w:tabs>
        <w:spacing w:before="103" w:line="359" w:lineRule="auto"/>
        <w:ind w:right="139"/>
        <w:jc w:val="both"/>
      </w:pPr>
      <w:r w:rsidRPr="0043180C">
        <w:rPr>
          <w:rFonts w:ascii="Arial" w:eastAsia="Arial" w:hAnsi="Arial" w:cs="Arial"/>
          <w:color w:val="000000"/>
          <w:sz w:val="24"/>
          <w:szCs w:val="24"/>
        </w:rPr>
        <w:t xml:space="preserve">O pagamento dos encargos trabalhistas, previdenciários, fiscais e comerciais relacionados à execução do objeto previsto neste termo de colaboração, não implicando responsabilidade solidária ou subsidiária da administração pública sua inadimplência em relação ao referido </w:t>
      </w:r>
      <w:proofErr w:type="gramStart"/>
      <w:r w:rsidRPr="0043180C">
        <w:rPr>
          <w:rFonts w:ascii="Arial" w:eastAsia="Arial" w:hAnsi="Arial" w:cs="Arial"/>
          <w:color w:val="000000"/>
          <w:sz w:val="24"/>
          <w:szCs w:val="24"/>
        </w:rPr>
        <w:t>pagamento,  os</w:t>
      </w:r>
      <w:proofErr w:type="gramEnd"/>
      <w:r w:rsidRPr="0043180C">
        <w:rPr>
          <w:rFonts w:ascii="Arial" w:eastAsia="Arial" w:hAnsi="Arial" w:cs="Arial"/>
          <w:color w:val="000000"/>
          <w:sz w:val="24"/>
          <w:szCs w:val="24"/>
        </w:rPr>
        <w:t xml:space="preserve"> ônus incidentes sobre  o  objeto  da parceria ou os danos decorrentes de restrição à sua execução.</w:t>
      </w:r>
    </w:p>
    <w:p w14:paraId="58EBF140" w14:textId="77777777" w:rsidR="00A60B0B" w:rsidRPr="0043180C" w:rsidRDefault="00000000">
      <w:pPr>
        <w:pStyle w:val="Ttulo1"/>
        <w:numPr>
          <w:ilvl w:val="0"/>
          <w:numId w:val="3"/>
        </w:numPr>
        <w:tabs>
          <w:tab w:val="left" w:pos="1057"/>
        </w:tabs>
        <w:spacing w:before="106"/>
        <w:ind w:left="1056" w:hanging="360"/>
        <w:rPr>
          <w:b w:val="0"/>
        </w:rPr>
      </w:pPr>
      <w:r w:rsidRPr="0043180C">
        <w:t>DA ADEQUAÇÃO À LEI GERAL DE PROTEÇÃO DE DADOS</w:t>
      </w:r>
    </w:p>
    <w:p w14:paraId="6E92FF49" w14:textId="77777777" w:rsidR="00A60B0B" w:rsidRPr="0043180C" w:rsidRDefault="00A60B0B">
      <w:pPr>
        <w:spacing w:before="8"/>
        <w:rPr>
          <w:rFonts w:ascii="Arial" w:eastAsia="Arial" w:hAnsi="Arial" w:cs="Arial"/>
          <w:b/>
          <w:sz w:val="20"/>
          <w:szCs w:val="20"/>
        </w:rPr>
      </w:pPr>
    </w:p>
    <w:p w14:paraId="185887F6" w14:textId="77777777" w:rsidR="00A60B0B" w:rsidRPr="0043180C" w:rsidRDefault="00000000">
      <w:pPr>
        <w:numPr>
          <w:ilvl w:val="1"/>
          <w:numId w:val="3"/>
        </w:numPr>
        <w:pBdr>
          <w:top w:val="nil"/>
          <w:left w:val="nil"/>
          <w:bottom w:val="nil"/>
          <w:right w:val="nil"/>
          <w:between w:val="nil"/>
        </w:pBdr>
        <w:tabs>
          <w:tab w:val="left" w:pos="2138"/>
        </w:tabs>
        <w:spacing w:line="360" w:lineRule="auto"/>
        <w:ind w:right="148" w:hanging="360"/>
        <w:jc w:val="both"/>
      </w:pPr>
      <w:r w:rsidRPr="0043180C">
        <w:rPr>
          <w:rFonts w:ascii="Arial" w:eastAsia="Arial" w:hAnsi="Arial" w:cs="Arial"/>
          <w:color w:val="00000A"/>
          <w:sz w:val="24"/>
          <w:szCs w:val="24"/>
        </w:rPr>
        <w:t>As Partes comprometem-se, sempre que aplicável, a atuar em conformidade com a legislação vigente sobre proteção de dados pessoais relativos a uma pessoa física identificável e as determinações de órgãos reguladores/fiscalizadores nos termos da Lei Geral de Proteção de Dados – LGPD, a Lei n° 13.709/2018.</w:t>
      </w:r>
    </w:p>
    <w:p w14:paraId="1764A656" w14:textId="77777777" w:rsidR="00A60B0B" w:rsidRPr="0043180C" w:rsidRDefault="00000000">
      <w:pPr>
        <w:numPr>
          <w:ilvl w:val="1"/>
          <w:numId w:val="3"/>
        </w:numPr>
        <w:pBdr>
          <w:top w:val="nil"/>
          <w:left w:val="nil"/>
          <w:bottom w:val="nil"/>
          <w:right w:val="nil"/>
          <w:between w:val="nil"/>
        </w:pBdr>
        <w:tabs>
          <w:tab w:val="left" w:pos="2205"/>
        </w:tabs>
        <w:spacing w:before="103" w:line="360" w:lineRule="auto"/>
        <w:ind w:right="137" w:hanging="360"/>
        <w:jc w:val="both"/>
      </w:pPr>
      <w:r w:rsidRPr="0043180C">
        <w:rPr>
          <w:rFonts w:ascii="Arial" w:eastAsia="Arial" w:hAnsi="Arial" w:cs="Arial"/>
          <w:color w:val="00000A"/>
          <w:sz w:val="24"/>
          <w:szCs w:val="24"/>
        </w:rPr>
        <w:t xml:space="preserve">A OSC, na qualidade de Operadora dos Dados Pessoais, deverá </w:t>
      </w:r>
      <w:proofErr w:type="spellStart"/>
      <w:proofErr w:type="gramStart"/>
      <w:r w:rsidRPr="0043180C">
        <w:rPr>
          <w:rFonts w:ascii="Arial" w:eastAsia="Arial" w:hAnsi="Arial" w:cs="Arial"/>
          <w:color w:val="00000A"/>
          <w:sz w:val="24"/>
          <w:szCs w:val="24"/>
        </w:rPr>
        <w:t>tratá</w:t>
      </w:r>
      <w:proofErr w:type="spellEnd"/>
      <w:r w:rsidRPr="0043180C">
        <w:rPr>
          <w:rFonts w:ascii="Arial" w:eastAsia="Arial" w:hAnsi="Arial" w:cs="Arial"/>
          <w:color w:val="00000A"/>
          <w:sz w:val="24"/>
          <w:szCs w:val="24"/>
        </w:rPr>
        <w:t xml:space="preserve">- </w:t>
      </w:r>
      <w:proofErr w:type="spellStart"/>
      <w:r w:rsidRPr="0043180C">
        <w:rPr>
          <w:rFonts w:ascii="Arial" w:eastAsia="Arial" w:hAnsi="Arial" w:cs="Arial"/>
          <w:color w:val="00000A"/>
          <w:sz w:val="24"/>
          <w:szCs w:val="24"/>
        </w:rPr>
        <w:t>los</w:t>
      </w:r>
      <w:proofErr w:type="spellEnd"/>
      <w:proofErr w:type="gramEnd"/>
      <w:r w:rsidRPr="0043180C">
        <w:rPr>
          <w:rFonts w:ascii="Arial" w:eastAsia="Arial" w:hAnsi="Arial" w:cs="Arial"/>
          <w:color w:val="00000A"/>
          <w:sz w:val="24"/>
          <w:szCs w:val="24"/>
        </w:rPr>
        <w:t xml:space="preserve"> exclusivamente para as finalidades estabelecidas neste instrumento ou conforme orientação por escrito fornecida pela SME.</w:t>
      </w:r>
    </w:p>
    <w:p w14:paraId="0B4DED0A" w14:textId="77777777" w:rsidR="00A60B0B" w:rsidRPr="0043180C" w:rsidRDefault="00000000">
      <w:pPr>
        <w:numPr>
          <w:ilvl w:val="1"/>
          <w:numId w:val="3"/>
        </w:numPr>
        <w:pBdr>
          <w:top w:val="nil"/>
          <w:left w:val="nil"/>
          <w:bottom w:val="nil"/>
          <w:right w:val="nil"/>
          <w:between w:val="nil"/>
        </w:pBdr>
        <w:tabs>
          <w:tab w:val="left" w:pos="2138"/>
        </w:tabs>
        <w:spacing w:before="103"/>
        <w:ind w:left="2137"/>
        <w:sectPr w:rsidR="00A60B0B" w:rsidRPr="0043180C">
          <w:pgSz w:w="11920" w:h="16840"/>
          <w:pgMar w:top="1780" w:right="1000" w:bottom="520" w:left="1160" w:header="432" w:footer="320" w:gutter="0"/>
          <w:cols w:space="720"/>
        </w:sectPr>
      </w:pPr>
      <w:r w:rsidRPr="0043180C">
        <w:rPr>
          <w:rFonts w:ascii="Arial" w:eastAsia="Arial" w:hAnsi="Arial" w:cs="Arial"/>
          <w:color w:val="00000A"/>
          <w:sz w:val="24"/>
          <w:szCs w:val="24"/>
        </w:rPr>
        <w:t>Em caso de descumprimento da LGPD, em decorrência deste Termo</w:t>
      </w:r>
    </w:p>
    <w:p w14:paraId="478B4A29" w14:textId="77777777" w:rsidR="00A60B0B" w:rsidRPr="0043180C" w:rsidRDefault="00A60B0B">
      <w:pPr>
        <w:spacing w:before="10"/>
        <w:rPr>
          <w:rFonts w:ascii="Arial" w:eastAsia="Arial" w:hAnsi="Arial" w:cs="Arial"/>
          <w:sz w:val="19"/>
          <w:szCs w:val="19"/>
        </w:rPr>
      </w:pPr>
    </w:p>
    <w:p w14:paraId="45A8E335" w14:textId="77777777" w:rsidR="00A60B0B" w:rsidRPr="0043180C" w:rsidRDefault="00000000">
      <w:pPr>
        <w:pBdr>
          <w:top w:val="nil"/>
          <w:left w:val="nil"/>
          <w:bottom w:val="nil"/>
          <w:right w:val="nil"/>
          <w:between w:val="nil"/>
        </w:pBdr>
        <w:spacing w:before="68" w:line="359" w:lineRule="auto"/>
        <w:ind w:left="1416" w:right="159"/>
        <w:rPr>
          <w:rFonts w:ascii="Arial" w:eastAsia="Arial" w:hAnsi="Arial" w:cs="Arial"/>
          <w:color w:val="000000"/>
          <w:sz w:val="24"/>
          <w:szCs w:val="24"/>
        </w:rPr>
      </w:pPr>
      <w:proofErr w:type="gramStart"/>
      <w:r w:rsidRPr="0043180C">
        <w:rPr>
          <w:rFonts w:ascii="Arial" w:eastAsia="Arial" w:hAnsi="Arial" w:cs="Arial"/>
          <w:color w:val="00000A"/>
          <w:sz w:val="24"/>
          <w:szCs w:val="24"/>
        </w:rPr>
        <w:t>de  Colaboração</w:t>
      </w:r>
      <w:proofErr w:type="gramEnd"/>
      <w:r w:rsidRPr="0043180C">
        <w:rPr>
          <w:rFonts w:ascii="Arial" w:eastAsia="Arial" w:hAnsi="Arial" w:cs="Arial"/>
          <w:color w:val="00000A"/>
          <w:sz w:val="24"/>
          <w:szCs w:val="24"/>
        </w:rPr>
        <w:t>,  a  OSC  será  solidariamente  responsável  por  eventuais prejuízos sofridos pela SME.</w:t>
      </w:r>
    </w:p>
    <w:p w14:paraId="7B2139B3" w14:textId="77777777" w:rsidR="00A60B0B" w:rsidRPr="0043180C" w:rsidRDefault="00000000">
      <w:pPr>
        <w:numPr>
          <w:ilvl w:val="1"/>
          <w:numId w:val="3"/>
        </w:numPr>
        <w:pBdr>
          <w:top w:val="nil"/>
          <w:left w:val="nil"/>
          <w:bottom w:val="nil"/>
          <w:right w:val="nil"/>
          <w:between w:val="nil"/>
        </w:pBdr>
        <w:tabs>
          <w:tab w:val="left" w:pos="2138"/>
        </w:tabs>
        <w:spacing w:before="107"/>
        <w:ind w:left="2137"/>
      </w:pPr>
      <w:r w:rsidRPr="0043180C">
        <w:rPr>
          <w:rFonts w:ascii="Arial" w:eastAsia="Arial" w:hAnsi="Arial" w:cs="Arial"/>
          <w:color w:val="00000A"/>
          <w:sz w:val="24"/>
          <w:szCs w:val="24"/>
        </w:rPr>
        <w:t>Em observância à LGPD, a OSC declara:</w:t>
      </w:r>
    </w:p>
    <w:p w14:paraId="44AF72E0" w14:textId="77777777" w:rsidR="00A60B0B" w:rsidRPr="0043180C" w:rsidRDefault="00A60B0B">
      <w:pPr>
        <w:spacing w:before="8"/>
        <w:rPr>
          <w:rFonts w:ascii="Arial" w:eastAsia="Arial" w:hAnsi="Arial" w:cs="Arial"/>
          <w:sz w:val="20"/>
          <w:szCs w:val="20"/>
        </w:rPr>
      </w:pPr>
    </w:p>
    <w:p w14:paraId="19D6D61E" w14:textId="77777777" w:rsidR="00A60B0B" w:rsidRPr="0043180C" w:rsidRDefault="00000000">
      <w:pPr>
        <w:numPr>
          <w:ilvl w:val="2"/>
          <w:numId w:val="3"/>
        </w:numPr>
        <w:pBdr>
          <w:top w:val="nil"/>
          <w:left w:val="nil"/>
          <w:bottom w:val="nil"/>
          <w:right w:val="nil"/>
          <w:between w:val="nil"/>
        </w:pBdr>
        <w:tabs>
          <w:tab w:val="left" w:pos="2138"/>
        </w:tabs>
        <w:spacing w:line="359" w:lineRule="auto"/>
        <w:ind w:right="141" w:hanging="360"/>
        <w:jc w:val="both"/>
      </w:pPr>
      <w:r w:rsidRPr="0043180C">
        <w:rPr>
          <w:rFonts w:ascii="Arial" w:eastAsia="Arial" w:hAnsi="Arial" w:cs="Arial"/>
          <w:color w:val="00000A"/>
          <w:sz w:val="24"/>
          <w:szCs w:val="24"/>
        </w:rPr>
        <w:t>Tratar e usar os dados a que tem acesso, nos termos legalmente permitidos, em especial recolhendo-os, registrando-os, organizando-os, conservando-os, consultando-os ou transmitindo-os somente nos casos em que houver consentimento inequívoco;</w:t>
      </w:r>
    </w:p>
    <w:p w14:paraId="61E0EF19" w14:textId="77777777" w:rsidR="00A60B0B" w:rsidRPr="0043180C" w:rsidRDefault="00000000">
      <w:pPr>
        <w:numPr>
          <w:ilvl w:val="2"/>
          <w:numId w:val="3"/>
        </w:numPr>
        <w:pBdr>
          <w:top w:val="nil"/>
          <w:left w:val="nil"/>
          <w:bottom w:val="nil"/>
          <w:right w:val="nil"/>
          <w:between w:val="nil"/>
        </w:pBdr>
        <w:tabs>
          <w:tab w:val="left" w:pos="2138"/>
        </w:tabs>
        <w:spacing w:before="104" w:line="360" w:lineRule="auto"/>
        <w:ind w:right="149" w:hanging="360"/>
        <w:jc w:val="both"/>
      </w:pPr>
      <w:r w:rsidRPr="0043180C">
        <w:rPr>
          <w:rFonts w:ascii="Arial" w:eastAsia="Arial" w:hAnsi="Arial" w:cs="Arial"/>
          <w:color w:val="00000A"/>
          <w:sz w:val="24"/>
          <w:szCs w:val="24"/>
        </w:rPr>
        <w:t>Tratar os dados de modo compatível com as finalidades definidas neste Termo de Colaboração;</w:t>
      </w:r>
    </w:p>
    <w:p w14:paraId="0D4186C0" w14:textId="77777777" w:rsidR="00A60B0B" w:rsidRPr="0043180C" w:rsidRDefault="00000000">
      <w:pPr>
        <w:numPr>
          <w:ilvl w:val="2"/>
          <w:numId w:val="3"/>
        </w:numPr>
        <w:pBdr>
          <w:top w:val="nil"/>
          <w:left w:val="nil"/>
          <w:bottom w:val="nil"/>
          <w:right w:val="nil"/>
          <w:between w:val="nil"/>
        </w:pBdr>
        <w:tabs>
          <w:tab w:val="left" w:pos="2138"/>
        </w:tabs>
        <w:spacing w:before="102" w:line="359" w:lineRule="auto"/>
        <w:ind w:right="150" w:hanging="360"/>
        <w:jc w:val="both"/>
      </w:pPr>
      <w:r w:rsidRPr="0043180C">
        <w:rPr>
          <w:rFonts w:ascii="Arial" w:eastAsia="Arial" w:hAnsi="Arial" w:cs="Arial"/>
          <w:color w:val="00000A"/>
          <w:sz w:val="24"/>
          <w:szCs w:val="24"/>
        </w:rPr>
        <w:t>Implementar as medidas técnicas e organizativas necessárias para proteger os dados contra a destruição, acidental ou ilícita, a perda acidental, a alteração, a difusão ou o acesso não autorizado, bem como contra qualquer outra forma ilícita de seu tratamento.</w:t>
      </w:r>
    </w:p>
    <w:p w14:paraId="25DB201C" w14:textId="77777777" w:rsidR="00A60B0B" w:rsidRPr="0043180C" w:rsidRDefault="00000000">
      <w:pPr>
        <w:numPr>
          <w:ilvl w:val="2"/>
          <w:numId w:val="3"/>
        </w:numPr>
        <w:pBdr>
          <w:top w:val="nil"/>
          <w:left w:val="nil"/>
          <w:bottom w:val="nil"/>
          <w:right w:val="nil"/>
          <w:between w:val="nil"/>
        </w:pBdr>
        <w:tabs>
          <w:tab w:val="left" w:pos="2138"/>
        </w:tabs>
        <w:spacing w:before="106" w:line="360" w:lineRule="auto"/>
        <w:ind w:right="142" w:hanging="360"/>
        <w:jc w:val="both"/>
      </w:pPr>
      <w:r w:rsidRPr="0043180C">
        <w:rPr>
          <w:rFonts w:ascii="Arial" w:eastAsia="Arial" w:hAnsi="Arial" w:cs="Arial"/>
          <w:color w:val="00000A"/>
          <w:sz w:val="24"/>
          <w:szCs w:val="24"/>
        </w:rPr>
        <w:t>Assegurar que os seus funcionários e os prestadores de serviços externos contratados, que venham a ter acesso aos dados pessoais, cumpram as disposições legais aplicáveis em matéria de proteção de dados pessoais, não cedendo ou divulgando os referidos dados a terceiros, nem deles fazendo uso para quaisquer fins que não os estritamente necessários, devendo a OSC exigir que tais indivíduos assinem o Termo de Confidencialidade.</w:t>
      </w:r>
    </w:p>
    <w:p w14:paraId="626B9A07" w14:textId="77777777" w:rsidR="00A60B0B" w:rsidRPr="0043180C" w:rsidRDefault="00000000">
      <w:pPr>
        <w:numPr>
          <w:ilvl w:val="1"/>
          <w:numId w:val="3"/>
        </w:numPr>
        <w:pBdr>
          <w:top w:val="nil"/>
          <w:left w:val="nil"/>
          <w:bottom w:val="nil"/>
          <w:right w:val="nil"/>
          <w:between w:val="nil"/>
        </w:pBdr>
        <w:tabs>
          <w:tab w:val="left" w:pos="2138"/>
        </w:tabs>
        <w:spacing w:before="103" w:line="360" w:lineRule="auto"/>
        <w:ind w:right="151" w:hanging="360"/>
        <w:jc w:val="both"/>
      </w:pPr>
      <w:r w:rsidRPr="0043180C">
        <w:rPr>
          <w:rFonts w:ascii="Arial" w:eastAsia="Arial" w:hAnsi="Arial" w:cs="Arial"/>
          <w:color w:val="00000A"/>
          <w:sz w:val="24"/>
          <w:szCs w:val="24"/>
        </w:rPr>
        <w:t>A OSC manterá os Dados Pessoais e Informações Confidenciais sob condições seguras englobando a adoção e a aplicação de políticas e procedimentos internos, elaborados para:</w:t>
      </w:r>
    </w:p>
    <w:p w14:paraId="5500DFCD" w14:textId="77777777" w:rsidR="00A60B0B" w:rsidRPr="0043180C" w:rsidRDefault="00000000">
      <w:pPr>
        <w:numPr>
          <w:ilvl w:val="2"/>
          <w:numId w:val="3"/>
        </w:numPr>
        <w:pBdr>
          <w:top w:val="nil"/>
          <w:left w:val="nil"/>
          <w:bottom w:val="nil"/>
          <w:right w:val="nil"/>
          <w:between w:val="nil"/>
        </w:pBdr>
        <w:tabs>
          <w:tab w:val="left" w:pos="2138"/>
        </w:tabs>
        <w:spacing w:before="104" w:line="359" w:lineRule="auto"/>
        <w:ind w:right="148" w:hanging="360"/>
        <w:jc w:val="both"/>
      </w:pPr>
      <w:r w:rsidRPr="0043180C">
        <w:rPr>
          <w:rFonts w:ascii="Arial" w:eastAsia="Arial" w:hAnsi="Arial" w:cs="Arial"/>
          <w:color w:val="00000A"/>
          <w:sz w:val="24"/>
          <w:szCs w:val="24"/>
        </w:rPr>
        <w:t>Identificar riscos prováveis e razoáveis para segurança e acessos não autorizados à sua rede; e</w:t>
      </w:r>
    </w:p>
    <w:p w14:paraId="1D968C79" w14:textId="77777777" w:rsidR="00A60B0B" w:rsidRPr="0043180C" w:rsidRDefault="00000000">
      <w:pPr>
        <w:numPr>
          <w:ilvl w:val="2"/>
          <w:numId w:val="3"/>
        </w:numPr>
        <w:pBdr>
          <w:top w:val="nil"/>
          <w:left w:val="nil"/>
          <w:bottom w:val="nil"/>
          <w:right w:val="nil"/>
          <w:between w:val="nil"/>
        </w:pBdr>
        <w:tabs>
          <w:tab w:val="left" w:pos="2138"/>
        </w:tabs>
        <w:spacing w:before="104"/>
        <w:ind w:left="2137" w:hanging="721"/>
      </w:pPr>
      <w:r w:rsidRPr="0043180C">
        <w:rPr>
          <w:rFonts w:ascii="Arial" w:eastAsia="Arial" w:hAnsi="Arial" w:cs="Arial"/>
          <w:color w:val="00000A"/>
          <w:sz w:val="24"/>
          <w:szCs w:val="24"/>
        </w:rPr>
        <w:t>Minimizar riscos de segurança, incluindo avaliação de riscos.</w:t>
      </w:r>
    </w:p>
    <w:p w14:paraId="3397BEFF" w14:textId="77777777" w:rsidR="00A60B0B" w:rsidRPr="0043180C" w:rsidRDefault="00A60B0B">
      <w:pPr>
        <w:spacing w:before="10"/>
        <w:rPr>
          <w:rFonts w:ascii="Arial" w:eastAsia="Arial" w:hAnsi="Arial" w:cs="Arial"/>
          <w:sz w:val="20"/>
          <w:szCs w:val="20"/>
        </w:rPr>
      </w:pPr>
    </w:p>
    <w:p w14:paraId="5F870996" w14:textId="77777777" w:rsidR="00A60B0B" w:rsidRPr="0043180C" w:rsidRDefault="00000000">
      <w:pPr>
        <w:numPr>
          <w:ilvl w:val="1"/>
          <w:numId w:val="3"/>
        </w:numPr>
        <w:pBdr>
          <w:top w:val="nil"/>
          <w:left w:val="nil"/>
          <w:bottom w:val="nil"/>
          <w:right w:val="nil"/>
          <w:between w:val="nil"/>
        </w:pBdr>
        <w:tabs>
          <w:tab w:val="left" w:pos="2138"/>
        </w:tabs>
        <w:spacing w:line="359" w:lineRule="auto"/>
        <w:ind w:right="152" w:hanging="360"/>
        <w:jc w:val="both"/>
      </w:pPr>
      <w:r w:rsidRPr="0043180C">
        <w:rPr>
          <w:rFonts w:ascii="Arial" w:eastAsia="Arial" w:hAnsi="Arial" w:cs="Arial"/>
          <w:color w:val="00000A"/>
          <w:sz w:val="24"/>
          <w:szCs w:val="24"/>
        </w:rPr>
        <w:t xml:space="preserve">Observar com relação ao tratamento de dados pessoais de crianças e adolescentes o artigo 14 da Lei 13709/18, </w:t>
      </w:r>
      <w:proofErr w:type="spellStart"/>
      <w:r w:rsidRPr="0043180C">
        <w:rPr>
          <w:rFonts w:ascii="Arial" w:eastAsia="Arial" w:hAnsi="Arial" w:cs="Arial"/>
          <w:i/>
          <w:color w:val="00000A"/>
          <w:sz w:val="24"/>
          <w:szCs w:val="24"/>
        </w:rPr>
        <w:t>versis</w:t>
      </w:r>
      <w:proofErr w:type="spellEnd"/>
      <w:r w:rsidRPr="0043180C">
        <w:rPr>
          <w:rFonts w:ascii="Arial" w:eastAsia="Arial" w:hAnsi="Arial" w:cs="Arial"/>
          <w:color w:val="00000A"/>
          <w:sz w:val="24"/>
          <w:szCs w:val="24"/>
        </w:rPr>
        <w:t>:</w:t>
      </w:r>
    </w:p>
    <w:p w14:paraId="5A87AE3C" w14:textId="77777777" w:rsidR="00A60B0B" w:rsidRPr="0043180C" w:rsidRDefault="00A60B0B">
      <w:pPr>
        <w:rPr>
          <w:rFonts w:ascii="Arial" w:eastAsia="Arial" w:hAnsi="Arial" w:cs="Arial"/>
          <w:sz w:val="24"/>
          <w:szCs w:val="24"/>
        </w:rPr>
      </w:pPr>
    </w:p>
    <w:p w14:paraId="22341F79" w14:textId="77777777" w:rsidR="00A60B0B" w:rsidRPr="0043180C" w:rsidRDefault="00A60B0B">
      <w:pPr>
        <w:spacing w:before="10"/>
        <w:rPr>
          <w:rFonts w:ascii="Arial" w:eastAsia="Arial" w:hAnsi="Arial" w:cs="Arial"/>
          <w:sz w:val="29"/>
          <w:szCs w:val="29"/>
        </w:rPr>
      </w:pPr>
    </w:p>
    <w:p w14:paraId="44A8191B" w14:textId="77777777" w:rsidR="00A60B0B" w:rsidRPr="0043180C" w:rsidRDefault="00000000">
      <w:pPr>
        <w:ind w:left="2137" w:right="159"/>
        <w:rPr>
          <w:rFonts w:ascii="Arial" w:eastAsia="Arial" w:hAnsi="Arial" w:cs="Arial"/>
          <w:sz w:val="20"/>
          <w:szCs w:val="20"/>
        </w:rPr>
        <w:sectPr w:rsidR="00A60B0B" w:rsidRPr="0043180C">
          <w:pgSz w:w="11920" w:h="16840"/>
          <w:pgMar w:top="1780" w:right="1000" w:bottom="520" w:left="1160" w:header="432" w:footer="320" w:gutter="0"/>
          <w:cols w:space="720"/>
        </w:sectPr>
      </w:pPr>
      <w:r w:rsidRPr="0043180C">
        <w:rPr>
          <w:b/>
          <w:i/>
          <w:sz w:val="20"/>
          <w:szCs w:val="20"/>
        </w:rPr>
        <w:t>“</w:t>
      </w:r>
      <w:r w:rsidRPr="0043180C">
        <w:rPr>
          <w:rFonts w:ascii="Arial" w:eastAsia="Arial" w:hAnsi="Arial" w:cs="Arial"/>
          <w:b/>
          <w:i/>
          <w:sz w:val="20"/>
          <w:szCs w:val="20"/>
        </w:rPr>
        <w:t xml:space="preserve">Art. 14. </w:t>
      </w:r>
      <w:r w:rsidRPr="0043180C">
        <w:rPr>
          <w:rFonts w:ascii="Arial" w:eastAsia="Arial" w:hAnsi="Arial" w:cs="Arial"/>
          <w:i/>
          <w:sz w:val="20"/>
          <w:szCs w:val="20"/>
        </w:rPr>
        <w:t xml:space="preserve">O tratamento de dados pessoais de crianças e de adolescentes deverá ser </w:t>
      </w:r>
      <w:proofErr w:type="gramStart"/>
      <w:r w:rsidRPr="0043180C">
        <w:rPr>
          <w:rFonts w:ascii="Arial" w:eastAsia="Arial" w:hAnsi="Arial" w:cs="Arial"/>
          <w:i/>
          <w:sz w:val="20"/>
          <w:szCs w:val="20"/>
        </w:rPr>
        <w:t>realizado  em</w:t>
      </w:r>
      <w:proofErr w:type="gramEnd"/>
      <w:r w:rsidRPr="0043180C">
        <w:rPr>
          <w:rFonts w:ascii="Arial" w:eastAsia="Arial" w:hAnsi="Arial" w:cs="Arial"/>
          <w:i/>
          <w:sz w:val="20"/>
          <w:szCs w:val="20"/>
        </w:rPr>
        <w:t xml:space="preserve">  seu  melhor  interesse,  nos  termos  deste  artigo  e  da  legislação</w:t>
      </w:r>
    </w:p>
    <w:p w14:paraId="7FD80AD4" w14:textId="77777777" w:rsidR="00A60B0B" w:rsidRPr="0043180C" w:rsidRDefault="00A60B0B">
      <w:pPr>
        <w:spacing w:before="4"/>
        <w:rPr>
          <w:rFonts w:ascii="Arial" w:eastAsia="Arial" w:hAnsi="Arial" w:cs="Arial"/>
          <w:i/>
          <w:sz w:val="19"/>
          <w:szCs w:val="19"/>
        </w:rPr>
      </w:pPr>
    </w:p>
    <w:p w14:paraId="1E24680B" w14:textId="77777777" w:rsidR="00A60B0B" w:rsidRPr="0043180C" w:rsidRDefault="00000000">
      <w:pPr>
        <w:spacing w:before="73"/>
        <w:ind w:left="2137"/>
        <w:jc w:val="both"/>
        <w:rPr>
          <w:rFonts w:ascii="Arial" w:eastAsia="Arial" w:hAnsi="Arial" w:cs="Arial"/>
          <w:sz w:val="20"/>
          <w:szCs w:val="20"/>
        </w:rPr>
      </w:pPr>
      <w:r w:rsidRPr="0043180C">
        <w:rPr>
          <w:rFonts w:ascii="Arial" w:eastAsia="Arial" w:hAnsi="Arial" w:cs="Arial"/>
          <w:i/>
          <w:sz w:val="20"/>
          <w:szCs w:val="20"/>
        </w:rPr>
        <w:t>pertinente.</w:t>
      </w:r>
    </w:p>
    <w:p w14:paraId="75B83FBD" w14:textId="77777777" w:rsidR="00A60B0B" w:rsidRPr="0043180C" w:rsidRDefault="00000000">
      <w:pPr>
        <w:spacing w:before="99"/>
        <w:ind w:left="2137" w:right="150"/>
        <w:jc w:val="both"/>
        <w:rPr>
          <w:rFonts w:ascii="Arial" w:eastAsia="Arial" w:hAnsi="Arial" w:cs="Arial"/>
          <w:sz w:val="20"/>
          <w:szCs w:val="20"/>
        </w:rPr>
      </w:pPr>
      <w:r w:rsidRPr="0043180C">
        <w:rPr>
          <w:rFonts w:ascii="Arial" w:eastAsia="Arial" w:hAnsi="Arial" w:cs="Arial"/>
          <w:b/>
          <w:i/>
          <w:sz w:val="20"/>
          <w:szCs w:val="20"/>
        </w:rPr>
        <w:t xml:space="preserve">§ 1º </w:t>
      </w:r>
      <w:r w:rsidRPr="0043180C">
        <w:rPr>
          <w:rFonts w:ascii="Arial" w:eastAsia="Arial" w:hAnsi="Arial" w:cs="Arial"/>
          <w:i/>
          <w:sz w:val="20"/>
          <w:szCs w:val="20"/>
        </w:rPr>
        <w:t>O tratamento de dados pessoais de crianças deverá ser realizado com o consentimento específico e em destaque dado por pelo menos um dos pais ou pelo responsável legal.</w:t>
      </w:r>
    </w:p>
    <w:p w14:paraId="38723C62" w14:textId="77777777" w:rsidR="00A60B0B" w:rsidRPr="0043180C" w:rsidRDefault="00000000">
      <w:pPr>
        <w:ind w:left="2137" w:right="148"/>
        <w:jc w:val="both"/>
        <w:rPr>
          <w:rFonts w:ascii="Arial" w:eastAsia="Arial" w:hAnsi="Arial" w:cs="Arial"/>
          <w:sz w:val="20"/>
          <w:szCs w:val="20"/>
        </w:rPr>
      </w:pPr>
      <w:r w:rsidRPr="0043180C">
        <w:rPr>
          <w:rFonts w:ascii="Arial" w:eastAsia="Arial" w:hAnsi="Arial" w:cs="Arial"/>
          <w:b/>
          <w:i/>
          <w:sz w:val="20"/>
          <w:szCs w:val="20"/>
        </w:rPr>
        <w:t xml:space="preserve">§ 2º </w:t>
      </w:r>
      <w:r w:rsidRPr="0043180C">
        <w:rPr>
          <w:rFonts w:ascii="Arial" w:eastAsia="Arial" w:hAnsi="Arial" w:cs="Arial"/>
          <w:i/>
          <w:sz w:val="20"/>
          <w:szCs w:val="20"/>
        </w:rPr>
        <w:t>No tratamento de dados de que trata o § 1º deste artigo, os controladores deverão manter pública a informação sobre os tipos de dados coletados, a forma de sua utilização e os procedimentos para o exercício dos direitos a que se refere o art. 18 desta Lei.</w:t>
      </w:r>
    </w:p>
    <w:p w14:paraId="118345DC" w14:textId="77777777" w:rsidR="00A60B0B" w:rsidRPr="0043180C" w:rsidRDefault="00000000">
      <w:pPr>
        <w:ind w:left="2137" w:right="152"/>
        <w:jc w:val="both"/>
        <w:rPr>
          <w:rFonts w:ascii="Arial" w:eastAsia="Arial" w:hAnsi="Arial" w:cs="Arial"/>
          <w:sz w:val="20"/>
          <w:szCs w:val="20"/>
        </w:rPr>
      </w:pPr>
      <w:r w:rsidRPr="0043180C">
        <w:rPr>
          <w:rFonts w:ascii="Arial" w:eastAsia="Arial" w:hAnsi="Arial" w:cs="Arial"/>
          <w:b/>
          <w:i/>
          <w:sz w:val="20"/>
          <w:szCs w:val="20"/>
        </w:rPr>
        <w:t xml:space="preserve">§ 3º </w:t>
      </w:r>
      <w:r w:rsidRPr="0043180C">
        <w:rPr>
          <w:rFonts w:ascii="Arial" w:eastAsia="Arial" w:hAnsi="Arial" w:cs="Arial"/>
          <w:i/>
          <w:sz w:val="20"/>
          <w:szCs w:val="20"/>
        </w:rPr>
        <w:t>Poderão ser coletados dados pessoais de crianças sem o consentimento a que se refere o § 1º deste artigo quando a coleta for necessária para contatar os pais ou o responsável legal, utilizados uma única vez e sem armazenamento, ou para sua proteção, e em nenhum caso poderão ser repassados a terceiro sem o consentimento de que trata o § 1º deste artigo.</w:t>
      </w:r>
    </w:p>
    <w:p w14:paraId="741BBC9F" w14:textId="77777777" w:rsidR="00A60B0B" w:rsidRPr="0043180C" w:rsidRDefault="00000000">
      <w:pPr>
        <w:spacing w:before="1"/>
        <w:ind w:left="2137" w:right="150"/>
        <w:jc w:val="both"/>
        <w:rPr>
          <w:rFonts w:ascii="Arial" w:eastAsia="Arial" w:hAnsi="Arial" w:cs="Arial"/>
          <w:sz w:val="20"/>
          <w:szCs w:val="20"/>
        </w:rPr>
      </w:pPr>
      <w:r w:rsidRPr="0043180C">
        <w:rPr>
          <w:rFonts w:ascii="Arial" w:eastAsia="Arial" w:hAnsi="Arial" w:cs="Arial"/>
          <w:b/>
          <w:i/>
          <w:sz w:val="20"/>
          <w:szCs w:val="20"/>
        </w:rPr>
        <w:t xml:space="preserve">§ 4º </w:t>
      </w:r>
      <w:r w:rsidRPr="0043180C">
        <w:rPr>
          <w:rFonts w:ascii="Arial" w:eastAsia="Arial" w:hAnsi="Arial" w:cs="Arial"/>
          <w:i/>
          <w:sz w:val="20"/>
          <w:szCs w:val="20"/>
        </w:rPr>
        <w:t>Os controladores não deverão condicionar a participação dos titulares de que trata o § 1º deste artigo em jogos, aplicações de internet ou outras atividades ao fornecimento de informações pessoais além das estritamente necessárias à atividade.</w:t>
      </w:r>
    </w:p>
    <w:p w14:paraId="67200656" w14:textId="77777777" w:rsidR="00A60B0B" w:rsidRPr="0043180C" w:rsidRDefault="00000000">
      <w:pPr>
        <w:ind w:left="2137" w:right="151"/>
        <w:jc w:val="both"/>
        <w:rPr>
          <w:rFonts w:ascii="Arial" w:eastAsia="Arial" w:hAnsi="Arial" w:cs="Arial"/>
          <w:sz w:val="20"/>
          <w:szCs w:val="20"/>
        </w:rPr>
      </w:pPr>
      <w:r w:rsidRPr="0043180C">
        <w:rPr>
          <w:rFonts w:ascii="Arial" w:eastAsia="Arial" w:hAnsi="Arial" w:cs="Arial"/>
          <w:b/>
          <w:i/>
          <w:sz w:val="20"/>
          <w:szCs w:val="20"/>
        </w:rPr>
        <w:t xml:space="preserve">§ 5º </w:t>
      </w:r>
      <w:r w:rsidRPr="0043180C">
        <w:rPr>
          <w:rFonts w:ascii="Arial" w:eastAsia="Arial" w:hAnsi="Arial" w:cs="Arial"/>
          <w:i/>
          <w:sz w:val="20"/>
          <w:szCs w:val="20"/>
        </w:rPr>
        <w:t>O controlador deve realizar todos os esforços razoáveis para verificar que o consentimento a que se refere o § 1º deste artigo foi dado pelo responsável pela criança, consideradas as tecnologias disponíveis.</w:t>
      </w:r>
    </w:p>
    <w:p w14:paraId="52A004B5" w14:textId="77777777" w:rsidR="00A60B0B" w:rsidRPr="0043180C" w:rsidRDefault="00000000">
      <w:pPr>
        <w:ind w:left="2137" w:right="150"/>
        <w:jc w:val="both"/>
        <w:rPr>
          <w:rFonts w:ascii="Arial" w:eastAsia="Arial" w:hAnsi="Arial" w:cs="Arial"/>
          <w:sz w:val="20"/>
          <w:szCs w:val="20"/>
        </w:rPr>
      </w:pPr>
      <w:r w:rsidRPr="0043180C">
        <w:rPr>
          <w:rFonts w:ascii="Arial" w:eastAsia="Arial" w:hAnsi="Arial" w:cs="Arial"/>
          <w:b/>
          <w:i/>
          <w:sz w:val="20"/>
          <w:szCs w:val="20"/>
        </w:rPr>
        <w:t xml:space="preserve">§ 6º </w:t>
      </w:r>
      <w:r w:rsidRPr="0043180C">
        <w:rPr>
          <w:rFonts w:ascii="Arial" w:eastAsia="Arial" w:hAnsi="Arial" w:cs="Arial"/>
          <w:i/>
          <w:sz w:val="20"/>
          <w:szCs w:val="20"/>
        </w:rPr>
        <w:t>As informações sobre o tratamento de dados referidas neste artigo deverão ser fornecidas de maneira simples, clara e acessível, consideradas as características físico-motoras, perceptivas, sensoriais, intelectuais e mentais do usuário, com uso de recursos audiovisuais quando adequado, de forma a proporcionar a informação necessária aos pais ou ao responsável legal e adequada ao entendimento da criança.”</w:t>
      </w:r>
    </w:p>
    <w:p w14:paraId="5FE16A12" w14:textId="77777777" w:rsidR="00A60B0B" w:rsidRPr="0043180C" w:rsidRDefault="00A60B0B">
      <w:pPr>
        <w:rPr>
          <w:rFonts w:ascii="Arial" w:eastAsia="Arial" w:hAnsi="Arial" w:cs="Arial"/>
          <w:i/>
          <w:sz w:val="20"/>
          <w:szCs w:val="20"/>
        </w:rPr>
      </w:pPr>
    </w:p>
    <w:p w14:paraId="65AF17F8" w14:textId="77777777" w:rsidR="00A60B0B" w:rsidRPr="0043180C" w:rsidRDefault="00A60B0B">
      <w:pPr>
        <w:spacing w:before="2"/>
        <w:rPr>
          <w:rFonts w:ascii="Arial" w:eastAsia="Arial" w:hAnsi="Arial" w:cs="Arial"/>
          <w:i/>
          <w:sz w:val="28"/>
          <w:szCs w:val="28"/>
        </w:rPr>
      </w:pPr>
    </w:p>
    <w:p w14:paraId="0937605C" w14:textId="77777777" w:rsidR="00A60B0B" w:rsidRPr="0043180C" w:rsidRDefault="00000000">
      <w:pPr>
        <w:numPr>
          <w:ilvl w:val="1"/>
          <w:numId w:val="3"/>
        </w:numPr>
        <w:pBdr>
          <w:top w:val="nil"/>
          <w:left w:val="nil"/>
          <w:bottom w:val="nil"/>
          <w:right w:val="nil"/>
          <w:between w:val="nil"/>
        </w:pBdr>
        <w:tabs>
          <w:tab w:val="left" w:pos="2138"/>
        </w:tabs>
        <w:spacing w:line="360" w:lineRule="auto"/>
        <w:ind w:right="150" w:hanging="360"/>
        <w:jc w:val="both"/>
      </w:pPr>
      <w:r w:rsidRPr="0043180C">
        <w:rPr>
          <w:rFonts w:ascii="Arial" w:eastAsia="Arial" w:hAnsi="Arial" w:cs="Arial"/>
          <w:color w:val="00000A"/>
          <w:sz w:val="24"/>
          <w:szCs w:val="24"/>
        </w:rPr>
        <w:t>A SME possui amplos poderes para fiscalizar e supervisionar o cumprimento das obrigações de que trata esta cláusula, inclusive in loco, na Sede da OSC, desde que, neste caso, avise com antecedência mínima de 48h (quarenta e oito horas), e pode, ainda, a qualquer tempo, exigir os elementos comprobatórios correspondentes.</w:t>
      </w:r>
    </w:p>
    <w:p w14:paraId="2C78660A" w14:textId="77777777" w:rsidR="00A60B0B" w:rsidRPr="0043180C" w:rsidRDefault="00A60B0B">
      <w:pPr>
        <w:rPr>
          <w:rFonts w:ascii="Arial" w:eastAsia="Arial" w:hAnsi="Arial" w:cs="Arial"/>
          <w:sz w:val="24"/>
          <w:szCs w:val="24"/>
        </w:rPr>
      </w:pPr>
    </w:p>
    <w:p w14:paraId="21EF6573" w14:textId="77777777" w:rsidR="00A60B0B" w:rsidRPr="0043180C" w:rsidRDefault="00A60B0B">
      <w:pPr>
        <w:spacing w:before="8"/>
        <w:rPr>
          <w:rFonts w:ascii="Arial" w:eastAsia="Arial" w:hAnsi="Arial" w:cs="Arial"/>
          <w:sz w:val="29"/>
          <w:szCs w:val="29"/>
        </w:rPr>
      </w:pPr>
    </w:p>
    <w:p w14:paraId="7813C21E" w14:textId="77777777" w:rsidR="00A60B0B" w:rsidRPr="0043180C" w:rsidRDefault="00000000">
      <w:pPr>
        <w:pStyle w:val="Ttulo1"/>
        <w:numPr>
          <w:ilvl w:val="0"/>
          <w:numId w:val="3"/>
        </w:numPr>
        <w:tabs>
          <w:tab w:val="left" w:pos="966"/>
        </w:tabs>
        <w:ind w:left="965" w:hanging="269"/>
        <w:rPr>
          <w:b w:val="0"/>
        </w:rPr>
      </w:pPr>
      <w:r w:rsidRPr="0043180C">
        <w:t>DA HIPÓTESE DE RETOMADA</w:t>
      </w:r>
    </w:p>
    <w:p w14:paraId="290AF4D5" w14:textId="77777777" w:rsidR="00A60B0B" w:rsidRPr="0043180C" w:rsidRDefault="00A60B0B">
      <w:pPr>
        <w:spacing w:before="8"/>
        <w:rPr>
          <w:rFonts w:ascii="Arial" w:eastAsia="Arial" w:hAnsi="Arial" w:cs="Arial"/>
          <w:b/>
          <w:sz w:val="20"/>
          <w:szCs w:val="20"/>
        </w:rPr>
      </w:pPr>
    </w:p>
    <w:p w14:paraId="245F53A4" w14:textId="77777777" w:rsidR="00A60B0B" w:rsidRPr="0043180C" w:rsidRDefault="00000000">
      <w:pPr>
        <w:numPr>
          <w:ilvl w:val="1"/>
          <w:numId w:val="3"/>
        </w:numPr>
        <w:pBdr>
          <w:top w:val="nil"/>
          <w:left w:val="nil"/>
          <w:bottom w:val="nil"/>
          <w:right w:val="nil"/>
          <w:between w:val="nil"/>
        </w:pBdr>
        <w:tabs>
          <w:tab w:val="left" w:pos="2138"/>
        </w:tabs>
        <w:spacing w:line="360" w:lineRule="auto"/>
        <w:ind w:right="145" w:hanging="360"/>
        <w:jc w:val="both"/>
      </w:pPr>
      <w:r w:rsidRPr="0043180C">
        <w:rPr>
          <w:rFonts w:ascii="Arial" w:eastAsia="Arial" w:hAnsi="Arial" w:cs="Arial"/>
          <w:color w:val="00000A"/>
          <w:sz w:val="24"/>
          <w:szCs w:val="24"/>
        </w:rPr>
        <w:t>Na hipótese de inexecução por culpa exclusiva da ORGANIZAÇÃO DA SOCIEDADE CIVIL, o MUNICÍPIO poderá, exclusivamente para assegurar o atendimento de serviços essenciais à população, por ato próprio e independentemente de autorização judicial, a fim de realizar ou manter a execução das metas ou atividades pactuadas:</w:t>
      </w:r>
    </w:p>
    <w:p w14:paraId="78188042" w14:textId="77777777" w:rsidR="00A60B0B" w:rsidRPr="0043180C" w:rsidRDefault="00000000">
      <w:pPr>
        <w:numPr>
          <w:ilvl w:val="2"/>
          <w:numId w:val="3"/>
        </w:numPr>
        <w:pBdr>
          <w:top w:val="nil"/>
          <w:left w:val="nil"/>
          <w:bottom w:val="nil"/>
          <w:right w:val="nil"/>
          <w:between w:val="nil"/>
        </w:pBdr>
        <w:tabs>
          <w:tab w:val="left" w:pos="2138"/>
        </w:tabs>
        <w:spacing w:before="105" w:line="359" w:lineRule="auto"/>
        <w:ind w:right="145" w:hanging="360"/>
        <w:jc w:val="both"/>
        <w:sectPr w:rsidR="00A60B0B" w:rsidRPr="0043180C">
          <w:pgSz w:w="11920" w:h="16840"/>
          <w:pgMar w:top="1780" w:right="1000" w:bottom="520" w:left="1160" w:header="432" w:footer="320" w:gutter="0"/>
          <w:cols w:space="720"/>
        </w:sectPr>
      </w:pPr>
      <w:r w:rsidRPr="0043180C">
        <w:rPr>
          <w:rFonts w:ascii="Arial" w:eastAsia="Arial" w:hAnsi="Arial" w:cs="Arial"/>
          <w:color w:val="00000A"/>
          <w:sz w:val="24"/>
          <w:szCs w:val="24"/>
        </w:rPr>
        <w:t xml:space="preserve">Assumir a responsabilidade pela execução do </w:t>
      </w:r>
      <w:proofErr w:type="gramStart"/>
      <w:r w:rsidRPr="0043180C">
        <w:rPr>
          <w:rFonts w:ascii="Arial" w:eastAsia="Arial" w:hAnsi="Arial" w:cs="Arial"/>
          <w:color w:val="00000A"/>
          <w:sz w:val="24"/>
          <w:szCs w:val="24"/>
        </w:rPr>
        <w:t>restante  do</w:t>
      </w:r>
      <w:proofErr w:type="gramEnd"/>
      <w:r w:rsidRPr="0043180C">
        <w:rPr>
          <w:rFonts w:ascii="Arial" w:eastAsia="Arial" w:hAnsi="Arial" w:cs="Arial"/>
          <w:color w:val="00000A"/>
          <w:sz w:val="24"/>
          <w:szCs w:val="24"/>
        </w:rPr>
        <w:t xml:space="preserve"> objeto previsto no plano de trabalho, no caso de paralisação, de modo a evitar sua descontinuidade, devendo ser considerado na prestação de contas o que foi executado pela organização da sociedade civil até o momento em</w:t>
      </w:r>
    </w:p>
    <w:p w14:paraId="5EFD6154" w14:textId="77777777" w:rsidR="00A60B0B" w:rsidRPr="0043180C" w:rsidRDefault="00A60B0B">
      <w:pPr>
        <w:spacing w:before="10"/>
        <w:rPr>
          <w:rFonts w:ascii="Arial" w:eastAsia="Arial" w:hAnsi="Arial" w:cs="Arial"/>
          <w:sz w:val="19"/>
          <w:szCs w:val="19"/>
        </w:rPr>
      </w:pPr>
    </w:p>
    <w:p w14:paraId="398BCF5F" w14:textId="77777777" w:rsidR="00A60B0B" w:rsidRPr="0043180C" w:rsidRDefault="00000000">
      <w:pPr>
        <w:pBdr>
          <w:top w:val="nil"/>
          <w:left w:val="nil"/>
          <w:bottom w:val="nil"/>
          <w:right w:val="nil"/>
          <w:between w:val="nil"/>
        </w:pBdr>
        <w:spacing w:before="68"/>
        <w:ind w:left="1776"/>
        <w:rPr>
          <w:rFonts w:ascii="Arial" w:eastAsia="Arial" w:hAnsi="Arial" w:cs="Arial"/>
          <w:color w:val="000000"/>
          <w:sz w:val="24"/>
          <w:szCs w:val="24"/>
        </w:rPr>
      </w:pPr>
      <w:r w:rsidRPr="0043180C">
        <w:rPr>
          <w:rFonts w:ascii="Arial" w:eastAsia="Arial" w:hAnsi="Arial" w:cs="Arial"/>
          <w:color w:val="00000A"/>
          <w:sz w:val="24"/>
          <w:szCs w:val="24"/>
        </w:rPr>
        <w:t>que o MUNICÍPIO assumir as responsabilidades;</w:t>
      </w:r>
    </w:p>
    <w:p w14:paraId="439F5304" w14:textId="77777777" w:rsidR="00A60B0B" w:rsidRPr="0043180C" w:rsidRDefault="00A60B0B">
      <w:pPr>
        <w:spacing w:before="8"/>
        <w:rPr>
          <w:rFonts w:ascii="Arial" w:eastAsia="Arial" w:hAnsi="Arial" w:cs="Arial"/>
          <w:sz w:val="20"/>
          <w:szCs w:val="20"/>
        </w:rPr>
      </w:pPr>
    </w:p>
    <w:p w14:paraId="5240A2AF" w14:textId="77777777" w:rsidR="00A60B0B" w:rsidRPr="0043180C" w:rsidRDefault="00000000">
      <w:pPr>
        <w:numPr>
          <w:ilvl w:val="2"/>
          <w:numId w:val="3"/>
        </w:numPr>
        <w:pBdr>
          <w:top w:val="nil"/>
          <w:left w:val="nil"/>
          <w:bottom w:val="nil"/>
          <w:right w:val="nil"/>
          <w:between w:val="nil"/>
        </w:pBdr>
        <w:tabs>
          <w:tab w:val="left" w:pos="2138"/>
        </w:tabs>
        <w:spacing w:line="360" w:lineRule="auto"/>
        <w:ind w:right="150" w:hanging="360"/>
        <w:jc w:val="both"/>
      </w:pPr>
      <w:r w:rsidRPr="0043180C">
        <w:rPr>
          <w:rFonts w:ascii="Arial" w:eastAsia="Arial" w:hAnsi="Arial" w:cs="Arial"/>
          <w:color w:val="00000A"/>
          <w:sz w:val="24"/>
          <w:szCs w:val="24"/>
        </w:rPr>
        <w:t>Retomar os bens públicos eventualmente em poder da organização da sociedade civil parceira, qualquer que tenha sido a modalidade ou título que concedeu direitos de uso de tais bens.</w:t>
      </w:r>
    </w:p>
    <w:p w14:paraId="14ADF270" w14:textId="77777777" w:rsidR="00A60B0B" w:rsidRPr="0043180C" w:rsidRDefault="00000000">
      <w:pPr>
        <w:numPr>
          <w:ilvl w:val="1"/>
          <w:numId w:val="3"/>
        </w:numPr>
        <w:pBdr>
          <w:top w:val="nil"/>
          <w:left w:val="nil"/>
          <w:bottom w:val="nil"/>
          <w:right w:val="nil"/>
          <w:between w:val="nil"/>
        </w:pBdr>
        <w:tabs>
          <w:tab w:val="left" w:pos="2138"/>
        </w:tabs>
        <w:spacing w:before="103" w:line="360" w:lineRule="auto"/>
        <w:ind w:right="149" w:hanging="360"/>
        <w:jc w:val="both"/>
      </w:pPr>
      <w:r w:rsidRPr="0043180C">
        <w:rPr>
          <w:rFonts w:ascii="Arial" w:eastAsia="Arial" w:hAnsi="Arial" w:cs="Arial"/>
          <w:color w:val="00000A"/>
          <w:sz w:val="24"/>
          <w:szCs w:val="24"/>
        </w:rPr>
        <w:t>As situações previstas na cláusula 7.1 acima devem ser comunicadas pelo gestor da parceria ao Secretário Municipal de Educação.</w:t>
      </w:r>
    </w:p>
    <w:p w14:paraId="703A6483" w14:textId="77777777" w:rsidR="00A60B0B" w:rsidRPr="0043180C" w:rsidRDefault="00000000">
      <w:pPr>
        <w:pStyle w:val="Ttulo1"/>
        <w:numPr>
          <w:ilvl w:val="0"/>
          <w:numId w:val="3"/>
        </w:numPr>
        <w:tabs>
          <w:tab w:val="left" w:pos="1057"/>
        </w:tabs>
        <w:spacing w:before="102"/>
        <w:ind w:left="1056" w:hanging="360"/>
        <w:rPr>
          <w:b w:val="0"/>
        </w:rPr>
      </w:pPr>
      <w:r w:rsidRPr="0043180C">
        <w:rPr>
          <w:color w:val="00000A"/>
        </w:rPr>
        <w:t>DAS SANÇÕES</w:t>
      </w:r>
    </w:p>
    <w:p w14:paraId="0B2EEDC7" w14:textId="77777777" w:rsidR="00A60B0B" w:rsidRPr="0043180C" w:rsidRDefault="00A60B0B">
      <w:pPr>
        <w:spacing w:before="8"/>
        <w:rPr>
          <w:rFonts w:ascii="Arial" w:eastAsia="Arial" w:hAnsi="Arial" w:cs="Arial"/>
          <w:b/>
          <w:sz w:val="20"/>
          <w:szCs w:val="20"/>
        </w:rPr>
      </w:pPr>
    </w:p>
    <w:p w14:paraId="2264AC42" w14:textId="77777777" w:rsidR="00A60B0B" w:rsidRPr="0043180C" w:rsidRDefault="00000000">
      <w:pPr>
        <w:numPr>
          <w:ilvl w:val="1"/>
          <w:numId w:val="3"/>
        </w:numPr>
        <w:pBdr>
          <w:top w:val="nil"/>
          <w:left w:val="nil"/>
          <w:bottom w:val="nil"/>
          <w:right w:val="nil"/>
          <w:between w:val="nil"/>
        </w:pBdr>
        <w:tabs>
          <w:tab w:val="left" w:pos="2138"/>
        </w:tabs>
        <w:spacing w:line="360" w:lineRule="auto"/>
        <w:ind w:right="151" w:hanging="360"/>
        <w:jc w:val="both"/>
      </w:pPr>
      <w:r w:rsidRPr="0043180C">
        <w:rPr>
          <w:rFonts w:ascii="Arial" w:eastAsia="Arial" w:hAnsi="Arial" w:cs="Arial"/>
          <w:color w:val="00000A"/>
          <w:sz w:val="24"/>
          <w:szCs w:val="24"/>
        </w:rPr>
        <w:t>Pela execução da parceria em desacordo com o Plano de Trabalho e com as normas da Lei Federal n. º 13.019/2014 e da legislação específica, o MUNICÍPIO poderá, garantida a prévia defesa, aplicar à organização da sociedade civil as seguintes sanções:</w:t>
      </w:r>
    </w:p>
    <w:p w14:paraId="0B3125F7" w14:textId="77777777" w:rsidR="00A60B0B" w:rsidRPr="0043180C" w:rsidRDefault="00000000">
      <w:pPr>
        <w:numPr>
          <w:ilvl w:val="0"/>
          <w:numId w:val="5"/>
        </w:numPr>
        <w:pBdr>
          <w:top w:val="nil"/>
          <w:left w:val="nil"/>
          <w:bottom w:val="nil"/>
          <w:right w:val="nil"/>
          <w:between w:val="nil"/>
        </w:pBdr>
        <w:tabs>
          <w:tab w:val="left" w:pos="2498"/>
        </w:tabs>
        <w:spacing w:before="103"/>
      </w:pPr>
      <w:r w:rsidRPr="0043180C">
        <w:rPr>
          <w:rFonts w:ascii="Arial" w:eastAsia="Arial" w:hAnsi="Arial" w:cs="Arial"/>
          <w:color w:val="000000"/>
          <w:sz w:val="24"/>
          <w:szCs w:val="24"/>
        </w:rPr>
        <w:t>Advertência;</w:t>
      </w:r>
    </w:p>
    <w:p w14:paraId="778A1ADE" w14:textId="77777777" w:rsidR="00A60B0B" w:rsidRPr="0043180C" w:rsidRDefault="00A60B0B">
      <w:pPr>
        <w:spacing w:before="8"/>
        <w:rPr>
          <w:rFonts w:ascii="Arial" w:eastAsia="Arial" w:hAnsi="Arial" w:cs="Arial"/>
          <w:sz w:val="20"/>
          <w:szCs w:val="20"/>
        </w:rPr>
      </w:pPr>
    </w:p>
    <w:p w14:paraId="0835A1F3" w14:textId="77777777" w:rsidR="00A60B0B" w:rsidRPr="0043180C" w:rsidRDefault="00000000">
      <w:pPr>
        <w:numPr>
          <w:ilvl w:val="0"/>
          <w:numId w:val="5"/>
        </w:numPr>
        <w:pBdr>
          <w:top w:val="nil"/>
          <w:left w:val="nil"/>
          <w:bottom w:val="nil"/>
          <w:right w:val="nil"/>
          <w:between w:val="nil"/>
        </w:pBdr>
        <w:tabs>
          <w:tab w:val="left" w:pos="2498"/>
        </w:tabs>
        <w:spacing w:line="360" w:lineRule="auto"/>
        <w:ind w:right="148"/>
        <w:jc w:val="both"/>
      </w:pPr>
      <w:r w:rsidRPr="0043180C">
        <w:rPr>
          <w:rFonts w:ascii="Arial" w:eastAsia="Arial" w:hAnsi="Arial" w:cs="Arial"/>
          <w:color w:val="00000A"/>
          <w:sz w:val="24"/>
          <w:szCs w:val="24"/>
        </w:rPr>
        <w:t>Suspensão temporária da participação em chamamento público e impedimento de celebrar parceria ou contrato com órgãos e entidades do MUNICÍPIO, por prazo não superior a 2 (dois) anos;</w:t>
      </w:r>
    </w:p>
    <w:p w14:paraId="0C929EF4" w14:textId="77777777" w:rsidR="00A60B0B" w:rsidRPr="0043180C" w:rsidRDefault="00000000">
      <w:pPr>
        <w:pBdr>
          <w:top w:val="nil"/>
          <w:left w:val="nil"/>
          <w:bottom w:val="nil"/>
          <w:right w:val="nil"/>
          <w:between w:val="nil"/>
        </w:pBdr>
        <w:spacing w:before="104" w:line="360" w:lineRule="auto"/>
        <w:ind w:left="2497" w:right="146" w:hanging="360"/>
        <w:jc w:val="both"/>
        <w:rPr>
          <w:rFonts w:ascii="Arial" w:eastAsia="Arial" w:hAnsi="Arial" w:cs="Arial"/>
          <w:color w:val="000000"/>
          <w:sz w:val="24"/>
          <w:szCs w:val="24"/>
        </w:rPr>
      </w:pPr>
      <w:r w:rsidRPr="0043180C">
        <w:rPr>
          <w:rFonts w:ascii="Arial" w:eastAsia="Arial" w:hAnsi="Arial" w:cs="Arial"/>
          <w:color w:val="00000A"/>
          <w:sz w:val="24"/>
          <w:szCs w:val="24"/>
        </w:rPr>
        <w:t>III.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w:t>
      </w:r>
    </w:p>
    <w:p w14:paraId="6FE8A88A" w14:textId="77777777" w:rsidR="00A60B0B" w:rsidRPr="0043180C" w:rsidRDefault="00000000">
      <w:pPr>
        <w:numPr>
          <w:ilvl w:val="1"/>
          <w:numId w:val="3"/>
        </w:numPr>
        <w:pBdr>
          <w:top w:val="nil"/>
          <w:left w:val="nil"/>
          <w:bottom w:val="nil"/>
          <w:right w:val="nil"/>
          <w:between w:val="nil"/>
        </w:pBdr>
        <w:tabs>
          <w:tab w:val="left" w:pos="2138"/>
        </w:tabs>
        <w:spacing w:before="104" w:line="360" w:lineRule="auto"/>
        <w:ind w:right="145" w:hanging="360"/>
        <w:jc w:val="both"/>
      </w:pPr>
      <w:r w:rsidRPr="0043180C">
        <w:rPr>
          <w:rFonts w:ascii="Arial" w:eastAsia="Arial" w:hAnsi="Arial" w:cs="Arial"/>
          <w:color w:val="00000A"/>
          <w:sz w:val="24"/>
          <w:szCs w:val="24"/>
        </w:rPr>
        <w:t>As sanções estabelecidas nos incisos I, II e III são de competência exclusiva da Secretaria Municipal de Educação, facultada a defesa do interessado no respectivo processo, levando em consideração o disposto na Lei Municipal nº 15.963/2020, podendo a reabilitação ser requerida após 2 (dois) anos de aplicação da penalidade.</w:t>
      </w:r>
    </w:p>
    <w:p w14:paraId="4B96B549" w14:textId="77777777" w:rsidR="00A60B0B" w:rsidRPr="0043180C" w:rsidRDefault="00000000">
      <w:pPr>
        <w:numPr>
          <w:ilvl w:val="1"/>
          <w:numId w:val="3"/>
        </w:numPr>
        <w:pBdr>
          <w:top w:val="nil"/>
          <w:left w:val="nil"/>
          <w:bottom w:val="nil"/>
          <w:right w:val="nil"/>
          <w:between w:val="nil"/>
        </w:pBdr>
        <w:tabs>
          <w:tab w:val="left" w:pos="2138"/>
        </w:tabs>
        <w:spacing w:before="106" w:line="360" w:lineRule="auto"/>
        <w:ind w:right="150" w:hanging="360"/>
        <w:jc w:val="both"/>
        <w:sectPr w:rsidR="00A60B0B" w:rsidRPr="0043180C">
          <w:pgSz w:w="11920" w:h="16840"/>
          <w:pgMar w:top="1780" w:right="1000" w:bottom="520" w:left="1160" w:header="432" w:footer="320" w:gutter="0"/>
          <w:cols w:space="720"/>
        </w:sectPr>
      </w:pPr>
      <w:r w:rsidRPr="0043180C">
        <w:rPr>
          <w:rFonts w:ascii="Arial" w:eastAsia="Arial" w:hAnsi="Arial" w:cs="Arial"/>
          <w:color w:val="000000"/>
          <w:sz w:val="24"/>
          <w:szCs w:val="24"/>
        </w:rPr>
        <w:t xml:space="preserve">Prescreve em 5 (cinco) anos, contados a partir da data da apresentação da prestação </w:t>
      </w:r>
      <w:r w:rsidRPr="0043180C">
        <w:rPr>
          <w:rFonts w:ascii="Arial" w:eastAsia="Arial" w:hAnsi="Arial" w:cs="Arial"/>
          <w:color w:val="00000A"/>
          <w:sz w:val="24"/>
          <w:szCs w:val="24"/>
        </w:rPr>
        <w:t>de contas, a aplicação de penalidade decorrente de infração relacionada à execução da parceria.</w:t>
      </w:r>
    </w:p>
    <w:p w14:paraId="6FB594CC" w14:textId="77777777" w:rsidR="00A60B0B" w:rsidRPr="0043180C" w:rsidRDefault="00A60B0B">
      <w:pPr>
        <w:spacing w:before="10"/>
        <w:rPr>
          <w:rFonts w:ascii="Arial" w:eastAsia="Arial" w:hAnsi="Arial" w:cs="Arial"/>
          <w:sz w:val="19"/>
          <w:szCs w:val="19"/>
        </w:rPr>
      </w:pPr>
    </w:p>
    <w:p w14:paraId="241A49CD" w14:textId="77777777" w:rsidR="00A60B0B" w:rsidRPr="0043180C" w:rsidRDefault="00000000">
      <w:pPr>
        <w:numPr>
          <w:ilvl w:val="1"/>
          <w:numId w:val="3"/>
        </w:numPr>
        <w:pBdr>
          <w:top w:val="nil"/>
          <w:left w:val="nil"/>
          <w:bottom w:val="nil"/>
          <w:right w:val="nil"/>
          <w:between w:val="nil"/>
        </w:pBdr>
        <w:tabs>
          <w:tab w:val="left" w:pos="2138"/>
        </w:tabs>
        <w:spacing w:before="68" w:line="359" w:lineRule="auto"/>
        <w:ind w:right="151" w:hanging="360"/>
        <w:jc w:val="both"/>
      </w:pPr>
      <w:r w:rsidRPr="0043180C">
        <w:rPr>
          <w:rFonts w:ascii="Arial" w:eastAsia="Arial" w:hAnsi="Arial" w:cs="Arial"/>
          <w:color w:val="00000A"/>
          <w:sz w:val="24"/>
          <w:szCs w:val="24"/>
        </w:rPr>
        <w:t>A prescrição será interrompida com a edição de ato administrativo voltado à apuração da infração.</w:t>
      </w:r>
    </w:p>
    <w:p w14:paraId="1F8E0256" w14:textId="77777777" w:rsidR="00A60B0B" w:rsidRPr="0043180C" w:rsidRDefault="00000000">
      <w:pPr>
        <w:pStyle w:val="Ttulo1"/>
        <w:numPr>
          <w:ilvl w:val="0"/>
          <w:numId w:val="4"/>
        </w:numPr>
        <w:tabs>
          <w:tab w:val="left" w:pos="963"/>
        </w:tabs>
        <w:spacing w:before="107"/>
        <w:rPr>
          <w:b w:val="0"/>
        </w:rPr>
      </w:pPr>
      <w:r w:rsidRPr="0043180C">
        <w:rPr>
          <w:color w:val="00000A"/>
        </w:rPr>
        <w:t>DOS BENS REMANESCENTES</w:t>
      </w:r>
    </w:p>
    <w:p w14:paraId="25FC4DF3" w14:textId="77777777" w:rsidR="00A60B0B" w:rsidRPr="0043180C" w:rsidRDefault="00A60B0B">
      <w:pPr>
        <w:spacing w:before="8"/>
        <w:rPr>
          <w:rFonts w:ascii="Arial" w:eastAsia="Arial" w:hAnsi="Arial" w:cs="Arial"/>
          <w:b/>
          <w:sz w:val="20"/>
          <w:szCs w:val="20"/>
        </w:rPr>
      </w:pPr>
    </w:p>
    <w:p w14:paraId="5B47194D" w14:textId="77777777" w:rsidR="00A60B0B" w:rsidRPr="0043180C" w:rsidRDefault="00000000">
      <w:pPr>
        <w:numPr>
          <w:ilvl w:val="1"/>
          <w:numId w:val="4"/>
        </w:numPr>
        <w:pBdr>
          <w:top w:val="nil"/>
          <w:left w:val="nil"/>
          <w:bottom w:val="nil"/>
          <w:right w:val="nil"/>
          <w:between w:val="nil"/>
        </w:pBdr>
        <w:tabs>
          <w:tab w:val="left" w:pos="2138"/>
        </w:tabs>
        <w:spacing w:line="360" w:lineRule="auto"/>
        <w:ind w:right="142" w:hanging="360"/>
        <w:jc w:val="both"/>
      </w:pPr>
      <w:r w:rsidRPr="0043180C">
        <w:rPr>
          <w:rFonts w:ascii="Arial" w:eastAsia="Arial" w:hAnsi="Arial" w:cs="Arial"/>
          <w:color w:val="00000A"/>
          <w:sz w:val="24"/>
          <w:szCs w:val="24"/>
        </w:rPr>
        <w:t>Para os fins deste Termo de Colaboração, considera-se bens remanescentes os equipamentos e materiais de natureza permanente, necessários à consecução do objeto, que tenham sido adquiridos, produzidos ou transformados com recursos repassados pela administração pública, mas que a ele não se incorporam.</w:t>
      </w:r>
    </w:p>
    <w:p w14:paraId="51A27763" w14:textId="77777777" w:rsidR="00A60B0B" w:rsidRPr="0043180C" w:rsidRDefault="00000000">
      <w:pPr>
        <w:numPr>
          <w:ilvl w:val="1"/>
          <w:numId w:val="4"/>
        </w:numPr>
        <w:pBdr>
          <w:top w:val="nil"/>
          <w:left w:val="nil"/>
          <w:bottom w:val="nil"/>
          <w:right w:val="nil"/>
          <w:between w:val="nil"/>
        </w:pBdr>
        <w:tabs>
          <w:tab w:val="left" w:pos="2138"/>
        </w:tabs>
        <w:spacing w:before="103" w:line="359" w:lineRule="auto"/>
        <w:ind w:right="150" w:hanging="360"/>
        <w:jc w:val="both"/>
      </w:pPr>
      <w:r w:rsidRPr="0043180C">
        <w:rPr>
          <w:rFonts w:ascii="Arial" w:eastAsia="Arial" w:hAnsi="Arial" w:cs="Arial"/>
          <w:color w:val="00000A"/>
          <w:sz w:val="24"/>
          <w:szCs w:val="24"/>
        </w:rPr>
        <w:t>Os equipamentos e materiais permanentes adquiridos com recursos provenientes da parceria ficam gravados com cláusula de inalienabilidade e deverão ser incorporados ao patrimônio público municipal ao término da parceria ou em caso de extinção da Organização da Sociedade Civil.</w:t>
      </w:r>
    </w:p>
    <w:p w14:paraId="60CAF7B1" w14:textId="77777777" w:rsidR="00A60B0B" w:rsidRPr="0043180C" w:rsidRDefault="00000000">
      <w:pPr>
        <w:numPr>
          <w:ilvl w:val="2"/>
          <w:numId w:val="4"/>
        </w:numPr>
        <w:pBdr>
          <w:top w:val="nil"/>
          <w:left w:val="nil"/>
          <w:bottom w:val="nil"/>
          <w:right w:val="nil"/>
          <w:between w:val="nil"/>
        </w:pBdr>
        <w:tabs>
          <w:tab w:val="left" w:pos="2138"/>
        </w:tabs>
        <w:spacing w:before="104" w:line="360" w:lineRule="auto"/>
        <w:ind w:right="145" w:hanging="360"/>
        <w:jc w:val="both"/>
      </w:pPr>
      <w:r w:rsidRPr="0043180C">
        <w:rPr>
          <w:rFonts w:ascii="Arial" w:eastAsia="Arial" w:hAnsi="Arial" w:cs="Arial"/>
          <w:color w:val="00000A"/>
          <w:sz w:val="24"/>
          <w:szCs w:val="24"/>
        </w:rPr>
        <w:t>Nas hipóteses de término da parceria ou de dissolução da Organização da Sociedade Civil durante a vigência da parceria, os bens remanescentes deverão ser transferidos ao Município, no prazo de até 30 (trinta) dias úteis, contados da data da apresentação da prestação de contas final ou da notificação da dissolução, cabendo à Organização da Sociedade Civil providenciar a documentação necessária à patrimonialização dos bens.</w:t>
      </w:r>
    </w:p>
    <w:p w14:paraId="658D1C43" w14:textId="77777777" w:rsidR="00A60B0B" w:rsidRPr="0043180C" w:rsidRDefault="00000000">
      <w:pPr>
        <w:numPr>
          <w:ilvl w:val="2"/>
          <w:numId w:val="4"/>
        </w:numPr>
        <w:pBdr>
          <w:top w:val="nil"/>
          <w:left w:val="nil"/>
          <w:bottom w:val="nil"/>
          <w:right w:val="nil"/>
          <w:between w:val="nil"/>
        </w:pBdr>
        <w:tabs>
          <w:tab w:val="left" w:pos="2138"/>
        </w:tabs>
        <w:spacing w:before="103" w:line="360" w:lineRule="auto"/>
        <w:ind w:right="152" w:hanging="360"/>
        <w:jc w:val="both"/>
      </w:pPr>
      <w:r w:rsidRPr="0043180C">
        <w:rPr>
          <w:rFonts w:ascii="Arial" w:eastAsia="Arial" w:hAnsi="Arial" w:cs="Arial"/>
          <w:color w:val="00000A"/>
          <w:sz w:val="24"/>
          <w:szCs w:val="24"/>
        </w:rPr>
        <w:t>Após o transcurso do prazo a que se refere a subcláusula 9.2.1, e a efetiva transferência, a OSC não será mais responsável pelos bens.</w:t>
      </w:r>
    </w:p>
    <w:p w14:paraId="718223CF" w14:textId="77777777" w:rsidR="00A60B0B" w:rsidRPr="0043180C" w:rsidRDefault="00000000">
      <w:pPr>
        <w:numPr>
          <w:ilvl w:val="2"/>
          <w:numId w:val="4"/>
        </w:numPr>
        <w:pBdr>
          <w:top w:val="nil"/>
          <w:left w:val="nil"/>
          <w:bottom w:val="nil"/>
          <w:right w:val="nil"/>
          <w:between w:val="nil"/>
        </w:pBdr>
        <w:tabs>
          <w:tab w:val="left" w:pos="2138"/>
        </w:tabs>
        <w:spacing w:before="102" w:line="359" w:lineRule="auto"/>
        <w:ind w:right="150" w:hanging="360"/>
        <w:jc w:val="both"/>
      </w:pPr>
      <w:r w:rsidRPr="0043180C">
        <w:rPr>
          <w:rFonts w:ascii="Arial" w:eastAsia="Arial" w:hAnsi="Arial" w:cs="Arial"/>
          <w:color w:val="00000A"/>
          <w:sz w:val="24"/>
          <w:szCs w:val="24"/>
        </w:rPr>
        <w:t>A subcláusula 9.2, que determina a titularidade dos bens remanescentes ao Município, formaliza a promessa de transferência de propriedade de que trata o art. 35, § 5º, da Lei 13.019/14, na hipótese de extinção da OSC.</w:t>
      </w:r>
    </w:p>
    <w:p w14:paraId="28A4A480" w14:textId="77777777" w:rsidR="00A60B0B" w:rsidRPr="0043180C" w:rsidRDefault="00000000">
      <w:pPr>
        <w:numPr>
          <w:ilvl w:val="1"/>
          <w:numId w:val="4"/>
        </w:numPr>
        <w:pBdr>
          <w:top w:val="nil"/>
          <w:left w:val="nil"/>
          <w:bottom w:val="nil"/>
          <w:right w:val="nil"/>
          <w:between w:val="nil"/>
        </w:pBdr>
        <w:tabs>
          <w:tab w:val="left" w:pos="2138"/>
        </w:tabs>
        <w:spacing w:before="104" w:line="360" w:lineRule="auto"/>
        <w:ind w:right="144" w:hanging="360"/>
        <w:jc w:val="both"/>
      </w:pPr>
      <w:r w:rsidRPr="0043180C">
        <w:rPr>
          <w:rFonts w:ascii="Arial" w:eastAsia="Arial" w:hAnsi="Arial" w:cs="Arial"/>
          <w:color w:val="00000A"/>
          <w:sz w:val="24"/>
          <w:szCs w:val="24"/>
        </w:rPr>
        <w:t>A OSC deverá comunicar ao Município todas as aquisições de bens permanentes e dar início ao processo de doação de patrimônio ao Município, no prazo máximo de 30 (trinta) dias da aquisição, bem como providenciar a atualização da Relação de Bens nos autos do processo administrativo relativo à parceria.</w:t>
      </w:r>
    </w:p>
    <w:p w14:paraId="4F479658" w14:textId="77777777" w:rsidR="00A60B0B" w:rsidRPr="0043180C" w:rsidRDefault="00000000">
      <w:pPr>
        <w:pStyle w:val="Ttulo1"/>
        <w:numPr>
          <w:ilvl w:val="0"/>
          <w:numId w:val="4"/>
        </w:numPr>
        <w:tabs>
          <w:tab w:val="left" w:pos="1097"/>
        </w:tabs>
        <w:spacing w:before="103"/>
        <w:ind w:left="1096" w:hanging="400"/>
        <w:rPr>
          <w:b w:val="0"/>
        </w:rPr>
      </w:pPr>
      <w:r w:rsidRPr="0043180C">
        <w:rPr>
          <w:color w:val="00000A"/>
        </w:rPr>
        <w:t>DO FORO</w:t>
      </w:r>
    </w:p>
    <w:p w14:paraId="085F91A1" w14:textId="77777777" w:rsidR="00A60B0B" w:rsidRPr="0043180C" w:rsidRDefault="00A60B0B">
      <w:pPr>
        <w:spacing w:before="10"/>
        <w:rPr>
          <w:rFonts w:ascii="Arial" w:eastAsia="Arial" w:hAnsi="Arial" w:cs="Arial"/>
          <w:b/>
          <w:sz w:val="20"/>
          <w:szCs w:val="20"/>
        </w:rPr>
      </w:pPr>
    </w:p>
    <w:p w14:paraId="556270EE" w14:textId="77777777" w:rsidR="00A60B0B" w:rsidRPr="0043180C" w:rsidRDefault="00000000">
      <w:pPr>
        <w:numPr>
          <w:ilvl w:val="1"/>
          <w:numId w:val="4"/>
        </w:numPr>
        <w:pBdr>
          <w:top w:val="nil"/>
          <w:left w:val="nil"/>
          <w:bottom w:val="nil"/>
          <w:right w:val="nil"/>
          <w:between w:val="nil"/>
        </w:pBdr>
        <w:tabs>
          <w:tab w:val="left" w:pos="2138"/>
        </w:tabs>
        <w:ind w:hanging="360"/>
        <w:sectPr w:rsidR="00A60B0B" w:rsidRPr="0043180C">
          <w:pgSz w:w="11920" w:h="16840"/>
          <w:pgMar w:top="1780" w:right="1000" w:bottom="520" w:left="1160" w:header="432" w:footer="320" w:gutter="0"/>
          <w:cols w:space="720"/>
        </w:sectPr>
      </w:pPr>
      <w:proofErr w:type="gramStart"/>
      <w:r w:rsidRPr="0043180C">
        <w:rPr>
          <w:rFonts w:ascii="Arial" w:eastAsia="Arial" w:hAnsi="Arial" w:cs="Arial"/>
          <w:color w:val="00000A"/>
          <w:sz w:val="24"/>
          <w:szCs w:val="24"/>
        </w:rPr>
        <w:t>As  partes</w:t>
      </w:r>
      <w:proofErr w:type="gramEnd"/>
      <w:r w:rsidRPr="0043180C">
        <w:rPr>
          <w:rFonts w:ascii="Arial" w:eastAsia="Arial" w:hAnsi="Arial" w:cs="Arial"/>
          <w:color w:val="00000A"/>
          <w:sz w:val="24"/>
          <w:szCs w:val="24"/>
        </w:rPr>
        <w:t xml:space="preserve">  elegem  o  foro  da  Comarca  de  Campinas  para  dirimir</w:t>
      </w:r>
    </w:p>
    <w:p w14:paraId="3C933114" w14:textId="77777777" w:rsidR="00A60B0B" w:rsidRPr="0043180C" w:rsidRDefault="00A60B0B">
      <w:pPr>
        <w:spacing w:before="10"/>
        <w:rPr>
          <w:rFonts w:ascii="Arial" w:eastAsia="Arial" w:hAnsi="Arial" w:cs="Arial"/>
          <w:sz w:val="19"/>
          <w:szCs w:val="19"/>
        </w:rPr>
      </w:pPr>
    </w:p>
    <w:p w14:paraId="75CEA534" w14:textId="77777777" w:rsidR="00A60B0B" w:rsidRPr="0043180C" w:rsidRDefault="00000000">
      <w:pPr>
        <w:pBdr>
          <w:top w:val="nil"/>
          <w:left w:val="nil"/>
          <w:bottom w:val="nil"/>
          <w:right w:val="nil"/>
          <w:between w:val="nil"/>
        </w:pBdr>
        <w:spacing w:before="68" w:line="359" w:lineRule="auto"/>
        <w:ind w:left="1416" w:right="159"/>
        <w:rPr>
          <w:rFonts w:ascii="Arial" w:eastAsia="Arial" w:hAnsi="Arial" w:cs="Arial"/>
          <w:color w:val="000000"/>
          <w:sz w:val="24"/>
          <w:szCs w:val="24"/>
        </w:rPr>
      </w:pPr>
      <w:r w:rsidRPr="0043180C">
        <w:rPr>
          <w:rFonts w:ascii="Arial" w:eastAsia="Arial" w:hAnsi="Arial" w:cs="Arial"/>
          <w:color w:val="00000A"/>
          <w:sz w:val="24"/>
          <w:szCs w:val="24"/>
        </w:rPr>
        <w:t>quaisquer questões oriundas deste Termo, com renúncia de qualquer outro, por mais privilegiado que seja.</w:t>
      </w:r>
    </w:p>
    <w:p w14:paraId="13A4AD09" w14:textId="77777777" w:rsidR="00A60B0B" w:rsidRPr="0043180C" w:rsidRDefault="00000000">
      <w:pPr>
        <w:numPr>
          <w:ilvl w:val="1"/>
          <w:numId w:val="4"/>
        </w:numPr>
        <w:pBdr>
          <w:top w:val="nil"/>
          <w:left w:val="nil"/>
          <w:bottom w:val="nil"/>
          <w:right w:val="nil"/>
          <w:between w:val="nil"/>
        </w:pBdr>
        <w:tabs>
          <w:tab w:val="left" w:pos="2138"/>
        </w:tabs>
        <w:spacing w:before="107" w:line="359" w:lineRule="auto"/>
        <w:ind w:right="151" w:hanging="360"/>
        <w:jc w:val="both"/>
      </w:pPr>
      <w:r w:rsidRPr="0043180C">
        <w:rPr>
          <w:rFonts w:ascii="Arial" w:eastAsia="Arial" w:hAnsi="Arial" w:cs="Arial"/>
          <w:color w:val="00000A"/>
          <w:sz w:val="24"/>
          <w:szCs w:val="24"/>
        </w:rPr>
        <w:t>É obrigatória, nos termos do art. 42, XVII da Lei Federal n. º 13.019/2014, a prévia tentativa de solução administrativa de eventuais conflitos, com a participação de órgão encarregado de assessoramento jurídico integrante da estrutura da administração pública.</w:t>
      </w:r>
    </w:p>
    <w:p w14:paraId="2F8EF089" w14:textId="77777777" w:rsidR="00A60B0B" w:rsidRPr="0043180C" w:rsidRDefault="00000000">
      <w:pPr>
        <w:pBdr>
          <w:top w:val="nil"/>
          <w:left w:val="nil"/>
          <w:bottom w:val="nil"/>
          <w:right w:val="nil"/>
          <w:between w:val="nil"/>
        </w:pBdr>
        <w:spacing w:before="104" w:line="361" w:lineRule="auto"/>
        <w:ind w:left="696" w:right="159"/>
        <w:rPr>
          <w:rFonts w:ascii="Arial" w:eastAsia="Arial" w:hAnsi="Arial" w:cs="Arial"/>
          <w:color w:val="000000"/>
          <w:sz w:val="24"/>
          <w:szCs w:val="24"/>
        </w:rPr>
      </w:pPr>
      <w:r w:rsidRPr="0043180C">
        <w:rPr>
          <w:rFonts w:ascii="Arial" w:eastAsia="Arial" w:hAnsi="Arial" w:cs="Arial"/>
          <w:color w:val="00000A"/>
          <w:sz w:val="24"/>
          <w:szCs w:val="24"/>
        </w:rPr>
        <w:t>E por estarem certas e ajustadas, firmam o presente em 02 (duas) vias de igual teor e forma.</w:t>
      </w:r>
    </w:p>
    <w:p w14:paraId="19AE8F70" w14:textId="4AA8F27C" w:rsidR="00A60B0B" w:rsidRPr="0043180C" w:rsidRDefault="00000000">
      <w:pPr>
        <w:pBdr>
          <w:top w:val="nil"/>
          <w:left w:val="nil"/>
          <w:bottom w:val="nil"/>
          <w:right w:val="nil"/>
          <w:between w:val="nil"/>
        </w:pBdr>
        <w:tabs>
          <w:tab w:val="left" w:pos="3834"/>
          <w:tab w:val="left" w:pos="7166"/>
        </w:tabs>
        <w:spacing w:before="101"/>
        <w:ind w:left="2087"/>
        <w:rPr>
          <w:rFonts w:ascii="Arial" w:eastAsia="Arial" w:hAnsi="Arial" w:cs="Arial"/>
          <w:color w:val="000000"/>
          <w:sz w:val="24"/>
          <w:szCs w:val="24"/>
        </w:rPr>
      </w:pPr>
      <w:r w:rsidRPr="0043180C">
        <w:rPr>
          <w:rFonts w:ascii="Arial" w:eastAsia="Arial" w:hAnsi="Arial" w:cs="Arial"/>
          <w:color w:val="00000A"/>
          <w:sz w:val="24"/>
          <w:szCs w:val="24"/>
        </w:rPr>
        <w:t>Campinas,</w:t>
      </w:r>
      <w:r w:rsidRPr="0043180C">
        <w:rPr>
          <w:rFonts w:ascii="Arial" w:eastAsia="Arial" w:hAnsi="Arial" w:cs="Arial"/>
          <w:color w:val="00000A"/>
          <w:sz w:val="24"/>
          <w:szCs w:val="24"/>
          <w:u w:val="single"/>
        </w:rPr>
        <w:tab/>
      </w:r>
      <w:r w:rsidRPr="0043180C">
        <w:rPr>
          <w:rFonts w:ascii="Arial" w:eastAsia="Arial" w:hAnsi="Arial" w:cs="Arial"/>
          <w:color w:val="00000A"/>
          <w:sz w:val="24"/>
          <w:szCs w:val="24"/>
        </w:rPr>
        <w:t>de</w:t>
      </w:r>
      <w:r w:rsidRPr="0043180C">
        <w:rPr>
          <w:rFonts w:ascii="Arial" w:eastAsia="Arial" w:hAnsi="Arial" w:cs="Arial"/>
          <w:color w:val="00000A"/>
          <w:sz w:val="24"/>
          <w:szCs w:val="24"/>
          <w:u w:val="single"/>
        </w:rPr>
        <w:tab/>
      </w:r>
      <w:proofErr w:type="spellStart"/>
      <w:r w:rsidRPr="0043180C">
        <w:rPr>
          <w:rFonts w:ascii="Arial" w:eastAsia="Arial" w:hAnsi="Arial" w:cs="Arial"/>
          <w:color w:val="00000A"/>
          <w:sz w:val="24"/>
          <w:szCs w:val="24"/>
        </w:rPr>
        <w:t>de</w:t>
      </w:r>
      <w:proofErr w:type="spellEnd"/>
      <w:r w:rsidRPr="0043180C">
        <w:rPr>
          <w:rFonts w:ascii="Arial" w:eastAsia="Arial" w:hAnsi="Arial" w:cs="Arial"/>
          <w:color w:val="00000A"/>
          <w:sz w:val="24"/>
          <w:szCs w:val="24"/>
        </w:rPr>
        <w:t xml:space="preserve"> 20</w:t>
      </w:r>
      <w:r w:rsidR="0043180C">
        <w:rPr>
          <w:rFonts w:ascii="Arial" w:eastAsia="Arial" w:hAnsi="Arial" w:cs="Arial"/>
          <w:color w:val="00000A"/>
          <w:sz w:val="24"/>
          <w:szCs w:val="24"/>
        </w:rPr>
        <w:t>___</w:t>
      </w:r>
      <w:r w:rsidRPr="0043180C">
        <w:rPr>
          <w:rFonts w:ascii="Arial" w:eastAsia="Arial" w:hAnsi="Arial" w:cs="Arial"/>
          <w:color w:val="00000A"/>
          <w:sz w:val="24"/>
          <w:szCs w:val="24"/>
        </w:rPr>
        <w:t>.</w:t>
      </w:r>
    </w:p>
    <w:p w14:paraId="58C18318" w14:textId="77777777" w:rsidR="00A60B0B" w:rsidRPr="0043180C" w:rsidRDefault="00A60B0B">
      <w:pPr>
        <w:rPr>
          <w:rFonts w:ascii="Arial" w:eastAsia="Arial" w:hAnsi="Arial" w:cs="Arial"/>
          <w:sz w:val="20"/>
          <w:szCs w:val="20"/>
        </w:rPr>
      </w:pPr>
    </w:p>
    <w:p w14:paraId="12CF0D88" w14:textId="77777777" w:rsidR="00A60B0B" w:rsidRPr="0043180C" w:rsidRDefault="00A60B0B">
      <w:pPr>
        <w:spacing w:before="1"/>
        <w:rPr>
          <w:rFonts w:ascii="Arial" w:eastAsia="Arial" w:hAnsi="Arial" w:cs="Arial"/>
          <w:sz w:val="29"/>
          <w:szCs w:val="29"/>
        </w:rPr>
      </w:pPr>
    </w:p>
    <w:p w14:paraId="2C46DDC5" w14:textId="77777777" w:rsidR="00A60B0B" w:rsidRPr="0043180C" w:rsidRDefault="00000000">
      <w:pPr>
        <w:ind w:left="2410"/>
        <w:rPr>
          <w:rFonts w:ascii="Arial" w:eastAsia="Arial" w:hAnsi="Arial" w:cs="Arial"/>
          <w:sz w:val="2"/>
          <w:szCs w:val="2"/>
        </w:rPr>
      </w:pPr>
      <w:r w:rsidRPr="0043180C">
        <w:rPr>
          <w:rFonts w:ascii="Arial" w:eastAsia="Arial" w:hAnsi="Arial" w:cs="Arial"/>
          <w:noProof/>
          <w:sz w:val="2"/>
          <w:szCs w:val="2"/>
        </w:rPr>
        <mc:AlternateContent>
          <mc:Choice Requires="wpg">
            <w:drawing>
              <wp:inline distT="0" distB="0" distL="114300" distR="114300" wp14:anchorId="73F9107D" wp14:editId="34FA8E03">
                <wp:extent cx="3481704" cy="10160"/>
                <wp:effectExtent l="0" t="0" r="0" b="0"/>
                <wp:docPr id="5" name="Agrupar 5"/>
                <wp:cNvGraphicFramePr/>
                <a:graphic xmlns:a="http://schemas.openxmlformats.org/drawingml/2006/main">
                  <a:graphicData uri="http://schemas.microsoft.com/office/word/2010/wordprocessingGroup">
                    <wpg:wgp>
                      <wpg:cNvGrpSpPr/>
                      <wpg:grpSpPr>
                        <a:xfrm>
                          <a:off x="0" y="0"/>
                          <a:ext cx="3481704" cy="10160"/>
                          <a:chOff x="3605125" y="3774900"/>
                          <a:chExt cx="3481725" cy="10175"/>
                        </a:xfrm>
                      </wpg:grpSpPr>
                      <wpg:grpSp>
                        <wpg:cNvPr id="702745608" name="Agrupar 702745608"/>
                        <wpg:cNvGrpSpPr/>
                        <wpg:grpSpPr>
                          <a:xfrm>
                            <a:off x="3605148" y="3774920"/>
                            <a:ext cx="3481700" cy="10150"/>
                            <a:chOff x="0" y="0"/>
                            <a:chExt cx="3481700" cy="10150"/>
                          </a:xfrm>
                        </wpg:grpSpPr>
                        <wps:wsp>
                          <wps:cNvPr id="390040308" name="Retângulo 390040308"/>
                          <wps:cNvSpPr/>
                          <wps:spPr>
                            <a:xfrm>
                              <a:off x="0" y="0"/>
                              <a:ext cx="3481700" cy="10150"/>
                            </a:xfrm>
                            <a:prstGeom prst="rect">
                              <a:avLst/>
                            </a:prstGeom>
                            <a:noFill/>
                            <a:ln>
                              <a:noFill/>
                            </a:ln>
                          </wps:spPr>
                          <wps:txbx>
                            <w:txbxContent>
                              <w:p w14:paraId="374DB052" w14:textId="77777777" w:rsidR="00A60B0B" w:rsidRPr="0043180C" w:rsidRDefault="00A60B0B">
                                <w:pPr>
                                  <w:textDirection w:val="btLr"/>
                                </w:pPr>
                              </w:p>
                            </w:txbxContent>
                          </wps:txbx>
                          <wps:bodyPr spcFirstLastPara="1" wrap="square" lIns="91425" tIns="91425" rIns="91425" bIns="91425" anchor="ctr" anchorCtr="0">
                            <a:noAutofit/>
                          </wps:bodyPr>
                        </wps:wsp>
                        <wps:wsp>
                          <wps:cNvPr id="2106930387" name="Forma Livre: Forma 2106930387"/>
                          <wps:cNvSpPr/>
                          <wps:spPr>
                            <a:xfrm>
                              <a:off x="5079" y="5080"/>
                              <a:ext cx="3472179" cy="1270"/>
                            </a:xfrm>
                            <a:custGeom>
                              <a:avLst/>
                              <a:gdLst/>
                              <a:ahLst/>
                              <a:cxnLst/>
                              <a:rect l="l" t="t" r="r" b="b"/>
                              <a:pathLst>
                                <a:path w="3472179" h="1270" extrusionOk="0">
                                  <a:moveTo>
                                    <a:pt x="0" y="0"/>
                                  </a:moveTo>
                                  <a:lnTo>
                                    <a:pt x="3471544" y="0"/>
                                  </a:lnTo>
                                </a:path>
                              </a:pathLst>
                            </a:custGeom>
                            <a:noFill/>
                            <a:ln w="9550" cap="flat" cmpd="sng">
                              <a:solidFill>
                                <a:srgbClr val="000009"/>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3F9107D" id="Agrupar 5" o:spid="_x0000_s1026" style="width:274.15pt;height:.8pt;mso-position-horizontal-relative:char;mso-position-vertical-relative:line" coordorigin="36051,37749" coordsize="3481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">
                <v:group id="Agrupar 702745608" o:spid="_x0000_s1027" style="position:absolute;left:36051;top:37749;width:34817;height:101" coordsize="34817,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">
                  <v:rect id="Retângulo 390040308" o:spid="_x0000_s1028" style="position:absolute;width:34817;height: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" filled="f" stroked="f">
                    <v:textbox inset="2.53958mm,2.53958mm,2.53958mm,2.53958mm">
                      <w:txbxContent>
                        <w:p w14:paraId="374DB052" w14:textId="77777777" w:rsidR="00A60B0B" w:rsidRPr="0043180C" w:rsidRDefault="00A60B0B">
                          <w:pPr>
                            <w:textDirection w:val="btLr"/>
                          </w:pPr>
                        </w:p>
                      </w:txbxContent>
                    </v:textbox>
                  </v:rect>
                  <v:shape id="Forma Livre: Forma 2106930387" o:spid="_x0000_s1029" style="position:absolute;left:50;top:50;width:34722;height:13;visibility:visible;mso-wrap-style:square;v-text-anchor:middle" coordsize="34721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" path="m,l3471544,e" filled="f" strokecolor="#000009" strokeweight=".26528mm">
                    <v:stroke startarrowwidth="narrow" startarrowlength="short" endarrowwidth="narrow" endarrowlength="short"/>
                    <v:path arrowok="t" o:extrusionok="f"/>
                  </v:shape>
                </v:group>
                <w10:anchorlock/>
              </v:group>
            </w:pict>
          </mc:Fallback>
        </mc:AlternateContent>
      </w:r>
    </w:p>
    <w:p w14:paraId="35B68D5B" w14:textId="77777777" w:rsidR="00A60B0B" w:rsidRPr="0043180C" w:rsidRDefault="00A60B0B">
      <w:pPr>
        <w:rPr>
          <w:rFonts w:ascii="Arial" w:eastAsia="Arial" w:hAnsi="Arial" w:cs="Arial"/>
          <w:sz w:val="20"/>
          <w:szCs w:val="20"/>
        </w:rPr>
      </w:pPr>
    </w:p>
    <w:p w14:paraId="3759BE24" w14:textId="77777777" w:rsidR="00A60B0B" w:rsidRPr="0043180C" w:rsidRDefault="00000000">
      <w:pPr>
        <w:pBdr>
          <w:top w:val="nil"/>
          <w:left w:val="nil"/>
          <w:bottom w:val="nil"/>
          <w:right w:val="nil"/>
          <w:between w:val="nil"/>
        </w:pBdr>
        <w:spacing w:before="74" w:line="274" w:lineRule="auto"/>
        <w:ind w:left="2857" w:right="2358" w:firstLine="476"/>
        <w:rPr>
          <w:rFonts w:ascii="Arial" w:eastAsia="Arial" w:hAnsi="Arial" w:cs="Arial"/>
          <w:color w:val="000000"/>
          <w:sz w:val="24"/>
          <w:szCs w:val="24"/>
        </w:rPr>
      </w:pPr>
      <w:r w:rsidRPr="0043180C">
        <w:rPr>
          <w:rFonts w:ascii="Arial" w:eastAsia="Arial" w:hAnsi="Arial" w:cs="Arial"/>
          <w:color w:val="00000A"/>
          <w:sz w:val="24"/>
          <w:szCs w:val="24"/>
        </w:rPr>
        <w:t>Secretaria Municipal de Educação RG.:</w:t>
      </w:r>
    </w:p>
    <w:p w14:paraId="08E03C01" w14:textId="77777777" w:rsidR="00A60B0B" w:rsidRPr="0043180C" w:rsidRDefault="00000000">
      <w:pPr>
        <w:pBdr>
          <w:top w:val="nil"/>
          <w:left w:val="nil"/>
          <w:bottom w:val="nil"/>
          <w:right w:val="nil"/>
          <w:between w:val="nil"/>
        </w:pBdr>
        <w:spacing w:line="272" w:lineRule="auto"/>
        <w:ind w:left="2857"/>
        <w:rPr>
          <w:rFonts w:ascii="Arial" w:eastAsia="Arial" w:hAnsi="Arial" w:cs="Arial"/>
          <w:color w:val="000000"/>
          <w:sz w:val="24"/>
          <w:szCs w:val="24"/>
        </w:rPr>
      </w:pPr>
      <w:r w:rsidRPr="0043180C">
        <w:rPr>
          <w:rFonts w:ascii="Arial" w:eastAsia="Arial" w:hAnsi="Arial" w:cs="Arial"/>
          <w:color w:val="00000A"/>
          <w:sz w:val="24"/>
          <w:szCs w:val="24"/>
        </w:rPr>
        <w:t>CPF.:</w:t>
      </w:r>
    </w:p>
    <w:p w14:paraId="1D6AAC6F" w14:textId="77777777" w:rsidR="00A60B0B" w:rsidRPr="0043180C" w:rsidRDefault="00A60B0B">
      <w:pPr>
        <w:spacing w:before="5"/>
        <w:rPr>
          <w:rFonts w:ascii="Arial" w:eastAsia="Arial" w:hAnsi="Arial" w:cs="Arial"/>
        </w:rPr>
      </w:pPr>
    </w:p>
    <w:p w14:paraId="2065EF66" w14:textId="77777777" w:rsidR="00A60B0B" w:rsidRPr="0043180C" w:rsidRDefault="00000000">
      <w:pPr>
        <w:ind w:left="2410"/>
        <w:rPr>
          <w:rFonts w:ascii="Arial" w:eastAsia="Arial" w:hAnsi="Arial" w:cs="Arial"/>
          <w:sz w:val="2"/>
          <w:szCs w:val="2"/>
        </w:rPr>
      </w:pPr>
      <w:r w:rsidRPr="0043180C">
        <w:rPr>
          <w:rFonts w:ascii="Arial" w:eastAsia="Arial" w:hAnsi="Arial" w:cs="Arial"/>
          <w:noProof/>
          <w:sz w:val="2"/>
          <w:szCs w:val="2"/>
        </w:rPr>
        <mc:AlternateContent>
          <mc:Choice Requires="wpg">
            <w:drawing>
              <wp:inline distT="0" distB="0" distL="114300" distR="114300" wp14:anchorId="0B26D3A6" wp14:editId="6B923083">
                <wp:extent cx="3481704" cy="10160"/>
                <wp:effectExtent l="0" t="0" r="0" b="0"/>
                <wp:docPr id="4" name="Agrupar 4"/>
                <wp:cNvGraphicFramePr/>
                <a:graphic xmlns:a="http://schemas.openxmlformats.org/drawingml/2006/main">
                  <a:graphicData uri="http://schemas.microsoft.com/office/word/2010/wordprocessingGroup">
                    <wpg:wgp>
                      <wpg:cNvGrpSpPr/>
                      <wpg:grpSpPr>
                        <a:xfrm>
                          <a:off x="0" y="0"/>
                          <a:ext cx="3481704" cy="10160"/>
                          <a:chOff x="3605125" y="3774900"/>
                          <a:chExt cx="3481725" cy="10175"/>
                        </a:xfrm>
                      </wpg:grpSpPr>
                      <wpg:grpSp>
                        <wpg:cNvPr id="1888954892" name="Agrupar 1888954892"/>
                        <wpg:cNvGrpSpPr/>
                        <wpg:grpSpPr>
                          <a:xfrm>
                            <a:off x="3605148" y="3774920"/>
                            <a:ext cx="3481700" cy="10150"/>
                            <a:chOff x="0" y="0"/>
                            <a:chExt cx="3481700" cy="10150"/>
                          </a:xfrm>
                        </wpg:grpSpPr>
                        <wps:wsp>
                          <wps:cNvPr id="2111899183" name="Retângulo 2111899183"/>
                          <wps:cNvSpPr/>
                          <wps:spPr>
                            <a:xfrm>
                              <a:off x="0" y="0"/>
                              <a:ext cx="3481700" cy="10150"/>
                            </a:xfrm>
                            <a:prstGeom prst="rect">
                              <a:avLst/>
                            </a:prstGeom>
                            <a:noFill/>
                            <a:ln>
                              <a:noFill/>
                            </a:ln>
                          </wps:spPr>
                          <wps:txbx>
                            <w:txbxContent>
                              <w:p w14:paraId="4242FD5F" w14:textId="77777777" w:rsidR="00A60B0B" w:rsidRPr="0043180C" w:rsidRDefault="00A60B0B">
                                <w:pPr>
                                  <w:textDirection w:val="btLr"/>
                                </w:pPr>
                              </w:p>
                            </w:txbxContent>
                          </wps:txbx>
                          <wps:bodyPr spcFirstLastPara="1" wrap="square" lIns="91425" tIns="91425" rIns="91425" bIns="91425" anchor="ctr" anchorCtr="0">
                            <a:noAutofit/>
                          </wps:bodyPr>
                        </wps:wsp>
                        <wps:wsp>
                          <wps:cNvPr id="1275090107" name="Forma Livre: Forma 1275090107"/>
                          <wps:cNvSpPr/>
                          <wps:spPr>
                            <a:xfrm>
                              <a:off x="5079" y="5080"/>
                              <a:ext cx="3472179" cy="1270"/>
                            </a:xfrm>
                            <a:custGeom>
                              <a:avLst/>
                              <a:gdLst/>
                              <a:ahLst/>
                              <a:cxnLst/>
                              <a:rect l="l" t="t" r="r" b="b"/>
                              <a:pathLst>
                                <a:path w="3472179" h="1270" extrusionOk="0">
                                  <a:moveTo>
                                    <a:pt x="0" y="0"/>
                                  </a:moveTo>
                                  <a:lnTo>
                                    <a:pt x="3471544" y="0"/>
                                  </a:lnTo>
                                </a:path>
                              </a:pathLst>
                            </a:custGeom>
                            <a:noFill/>
                            <a:ln w="9550" cap="flat" cmpd="sng">
                              <a:solidFill>
                                <a:srgbClr val="000009"/>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B26D3A6" id="Agrupar 4" o:spid="_x0000_s1030" style="width:274.15pt;height:.8pt;mso-position-horizontal-relative:char;mso-position-vertical-relative:line" coordorigin="36051,37749" coordsize="3481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">
                <v:group id="Agrupar 1888954892" o:spid="_x0000_s1031" style="position:absolute;left:36051;top:37749;width:34817;height:101" coordsize="34817,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">
                  <v:rect id="Retângulo 2111899183" o:spid="_x0000_s1032" style="position:absolute;width:34817;height: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" filled="f" stroked="f">
                    <v:textbox inset="2.53958mm,2.53958mm,2.53958mm,2.53958mm">
                      <w:txbxContent>
                        <w:p w14:paraId="4242FD5F" w14:textId="77777777" w:rsidR="00A60B0B" w:rsidRPr="0043180C" w:rsidRDefault="00A60B0B">
                          <w:pPr>
                            <w:textDirection w:val="btLr"/>
                          </w:pPr>
                        </w:p>
                      </w:txbxContent>
                    </v:textbox>
                  </v:rect>
                  <v:shape id="Forma Livre: Forma 1275090107" o:spid="_x0000_s1033" style="position:absolute;left:50;top:50;width:34722;height:13;visibility:visible;mso-wrap-style:square;v-text-anchor:middle" coordsize="34721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" path="m,l3471544,e" filled="f" strokecolor="#000009" strokeweight=".26528mm">
                    <v:stroke startarrowwidth="narrow" startarrowlength="short" endarrowwidth="narrow" endarrowlength="short"/>
                    <v:path arrowok="t" o:extrusionok="f"/>
                  </v:shape>
                </v:group>
                <w10:anchorlock/>
              </v:group>
            </w:pict>
          </mc:Fallback>
        </mc:AlternateContent>
      </w:r>
    </w:p>
    <w:p w14:paraId="019DE411" w14:textId="77777777" w:rsidR="00A60B0B" w:rsidRPr="0043180C" w:rsidRDefault="00A60B0B">
      <w:pPr>
        <w:rPr>
          <w:rFonts w:ascii="Arial" w:eastAsia="Arial" w:hAnsi="Arial" w:cs="Arial"/>
          <w:sz w:val="20"/>
          <w:szCs w:val="20"/>
        </w:rPr>
        <w:sectPr w:rsidR="00A60B0B" w:rsidRPr="0043180C">
          <w:pgSz w:w="11920" w:h="16840"/>
          <w:pgMar w:top="1780" w:right="1000" w:bottom="520" w:left="1160" w:header="432" w:footer="320" w:gutter="0"/>
          <w:cols w:space="720"/>
        </w:sectPr>
      </w:pPr>
    </w:p>
    <w:p w14:paraId="214302A5" w14:textId="77777777" w:rsidR="00A60B0B" w:rsidRPr="0043180C" w:rsidRDefault="00A60B0B">
      <w:pPr>
        <w:spacing w:before="11"/>
        <w:rPr>
          <w:rFonts w:ascii="Arial" w:eastAsia="Arial" w:hAnsi="Arial" w:cs="Arial"/>
          <w:sz w:val="29"/>
          <w:szCs w:val="29"/>
        </w:rPr>
      </w:pPr>
    </w:p>
    <w:p w14:paraId="22C93CB3" w14:textId="77777777" w:rsidR="00A60B0B" w:rsidRPr="0043180C" w:rsidRDefault="00000000">
      <w:pPr>
        <w:pBdr>
          <w:top w:val="nil"/>
          <w:left w:val="nil"/>
          <w:bottom w:val="nil"/>
          <w:right w:val="nil"/>
          <w:between w:val="nil"/>
        </w:pBdr>
        <w:ind w:right="118"/>
        <w:jc w:val="right"/>
        <w:rPr>
          <w:rFonts w:ascii="Arial" w:eastAsia="Arial" w:hAnsi="Arial" w:cs="Arial"/>
          <w:color w:val="000000"/>
          <w:sz w:val="24"/>
          <w:szCs w:val="24"/>
        </w:rPr>
      </w:pPr>
      <w:r w:rsidRPr="0043180C">
        <w:rPr>
          <w:rFonts w:ascii="Arial" w:eastAsia="Arial" w:hAnsi="Arial" w:cs="Arial"/>
          <w:color w:val="00000A"/>
          <w:sz w:val="24"/>
          <w:szCs w:val="24"/>
        </w:rPr>
        <w:t>RG.:</w:t>
      </w:r>
    </w:p>
    <w:p w14:paraId="1D2A6C51" w14:textId="77777777" w:rsidR="00A60B0B" w:rsidRPr="0043180C" w:rsidRDefault="00000000">
      <w:pPr>
        <w:pBdr>
          <w:top w:val="nil"/>
          <w:left w:val="nil"/>
          <w:bottom w:val="nil"/>
          <w:right w:val="nil"/>
          <w:between w:val="nil"/>
        </w:pBdr>
        <w:jc w:val="right"/>
        <w:rPr>
          <w:rFonts w:ascii="Arial" w:eastAsia="Arial" w:hAnsi="Arial" w:cs="Arial"/>
          <w:color w:val="000000"/>
          <w:sz w:val="24"/>
          <w:szCs w:val="24"/>
        </w:rPr>
      </w:pPr>
      <w:r w:rsidRPr="0043180C">
        <w:rPr>
          <w:rFonts w:ascii="Arial" w:eastAsia="Arial" w:hAnsi="Arial" w:cs="Arial"/>
          <w:color w:val="00000A"/>
          <w:sz w:val="24"/>
          <w:szCs w:val="24"/>
        </w:rPr>
        <w:t>CPF.:</w:t>
      </w:r>
    </w:p>
    <w:p w14:paraId="7F8A33FB" w14:textId="77777777" w:rsidR="00A60B0B" w:rsidRDefault="00000000">
      <w:pPr>
        <w:pBdr>
          <w:top w:val="nil"/>
          <w:left w:val="nil"/>
          <w:bottom w:val="nil"/>
          <w:right w:val="nil"/>
          <w:between w:val="nil"/>
        </w:pBdr>
        <w:spacing w:before="68"/>
        <w:ind w:left="530"/>
        <w:rPr>
          <w:rFonts w:ascii="Arial" w:eastAsia="Arial" w:hAnsi="Arial" w:cs="Arial"/>
          <w:color w:val="000000"/>
          <w:sz w:val="24"/>
          <w:szCs w:val="24"/>
        </w:rPr>
      </w:pPr>
      <w:r w:rsidRPr="0043180C">
        <w:br w:type="column"/>
      </w:r>
      <w:r w:rsidRPr="0043180C">
        <w:rPr>
          <w:rFonts w:ascii="Arial" w:eastAsia="Arial" w:hAnsi="Arial" w:cs="Arial"/>
          <w:color w:val="00000A"/>
          <w:sz w:val="24"/>
          <w:szCs w:val="24"/>
        </w:rPr>
        <w:t>Representante Legal</w:t>
      </w:r>
    </w:p>
    <w:sectPr w:rsidR="00A60B0B">
      <w:type w:val="continuous"/>
      <w:pgSz w:w="11920" w:h="16840"/>
      <w:pgMar w:top="1780" w:right="1000" w:bottom="520" w:left="1160" w:header="720" w:footer="720" w:gutter="0"/>
      <w:cols w:num="2" w:space="720" w:equalWidth="0">
        <w:col w:w="4860" w:space="40"/>
        <w:col w:w="48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96D97" w14:textId="77777777" w:rsidR="007037C9" w:rsidRPr="0043180C" w:rsidRDefault="007037C9">
      <w:r w:rsidRPr="0043180C">
        <w:separator/>
      </w:r>
    </w:p>
  </w:endnote>
  <w:endnote w:type="continuationSeparator" w:id="0">
    <w:p w14:paraId="7DB2824D" w14:textId="77777777" w:rsidR="007037C9" w:rsidRPr="0043180C" w:rsidRDefault="007037C9">
      <w:r w:rsidRPr="004318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01711" w14:textId="77777777" w:rsidR="00A60B0B" w:rsidRPr="0043180C" w:rsidRDefault="00000000">
    <w:pPr>
      <w:spacing w:line="14" w:lineRule="auto"/>
      <w:rPr>
        <w:sz w:val="20"/>
        <w:szCs w:val="20"/>
      </w:rPr>
    </w:pPr>
    <w:r w:rsidRPr="0043180C">
      <w:rPr>
        <w:noProof/>
      </w:rPr>
      <mc:AlternateContent>
        <mc:Choice Requires="wps">
          <w:drawing>
            <wp:anchor distT="0" distB="0" distL="114300" distR="114300" simplePos="0" relativeHeight="251658240" behindDoc="1" locked="0" layoutInCell="1" hidden="0" allowOverlap="1" wp14:anchorId="0DE6C627" wp14:editId="694C8315">
              <wp:simplePos x="0" y="0"/>
              <wp:positionH relativeFrom="column">
                <wp:posOffset>762000</wp:posOffset>
              </wp:positionH>
              <wp:positionV relativeFrom="paragraph">
                <wp:posOffset>10337800</wp:posOffset>
              </wp:positionV>
              <wp:extent cx="5230495" cy="137160"/>
              <wp:effectExtent l="0" t="0" r="0" b="0"/>
              <wp:wrapNone/>
              <wp:docPr id="1" name="Forma Livre: Forma 1"/>
              <wp:cNvGraphicFramePr/>
              <a:graphic xmlns:a="http://schemas.openxmlformats.org/drawingml/2006/main">
                <a:graphicData uri="http://schemas.microsoft.com/office/word/2010/wordprocessingShape">
                  <wps:wsp>
                    <wps:cNvSpPr/>
                    <wps:spPr>
                      <a:xfrm>
                        <a:off x="3472115" y="3716183"/>
                        <a:ext cx="5220970" cy="127635"/>
                      </a:xfrm>
                      <a:custGeom>
                        <a:avLst/>
                        <a:gdLst/>
                        <a:ahLst/>
                        <a:cxnLst/>
                        <a:rect l="l" t="t" r="r" b="b"/>
                        <a:pathLst>
                          <a:path w="5220970" h="127635" extrusionOk="0">
                            <a:moveTo>
                              <a:pt x="0" y="0"/>
                            </a:moveTo>
                            <a:lnTo>
                              <a:pt x="0" y="127635"/>
                            </a:lnTo>
                            <a:lnTo>
                              <a:pt x="5220970" y="127635"/>
                            </a:lnTo>
                            <a:lnTo>
                              <a:pt x="5220970" y="0"/>
                            </a:lnTo>
                            <a:close/>
                          </a:path>
                        </a:pathLst>
                      </a:custGeom>
                      <a:noFill/>
                      <a:ln>
                        <a:noFill/>
                      </a:ln>
                    </wps:spPr>
                    <wps:txbx>
                      <w:txbxContent>
                        <w:p w14:paraId="7C7DD126" w14:textId="77777777" w:rsidR="00A60B0B" w:rsidRPr="0043180C" w:rsidRDefault="00000000">
                          <w:pPr>
                            <w:ind w:left="20" w:firstLine="20"/>
                            <w:textDirection w:val="btLr"/>
                          </w:pPr>
                          <w:r w:rsidRPr="0043180C">
                            <w:rPr>
                              <w:rFonts w:ascii="Arial" w:eastAsia="Arial" w:hAnsi="Arial" w:cs="Arial"/>
                              <w:color w:val="000009"/>
                              <w:sz w:val="16"/>
                            </w:rPr>
                            <w:t xml:space="preserve">Avenida Anchieta, 200 – 9º andar, Sala 13 – Paço Municipal – CEP: 13015-904 – Campinas – SP – </w:t>
                          </w:r>
                          <w:proofErr w:type="spellStart"/>
                          <w:r w:rsidRPr="0043180C">
                            <w:rPr>
                              <w:rFonts w:ascii="Arial" w:eastAsia="Arial" w:hAnsi="Arial" w:cs="Arial"/>
                              <w:color w:val="000009"/>
                              <w:sz w:val="16"/>
                            </w:rPr>
                            <w:t>Tel</w:t>
                          </w:r>
                          <w:proofErr w:type="spellEnd"/>
                          <w:r w:rsidRPr="0043180C">
                            <w:rPr>
                              <w:rFonts w:ascii="Arial" w:eastAsia="Arial" w:hAnsi="Arial" w:cs="Arial"/>
                              <w:color w:val="000009"/>
                              <w:sz w:val="16"/>
                            </w:rPr>
                            <w:t>: 2116-8445</w:t>
                          </w:r>
                        </w:p>
                      </w:txbxContent>
                    </wps:txbx>
                    <wps:bodyPr spcFirstLastPara="1" wrap="square" lIns="88900" tIns="38100" rIns="88900" bIns="38100" anchor="t" anchorCtr="0">
                      <a:noAutofit/>
                    </wps:bodyPr>
                  </wps:wsp>
                </a:graphicData>
              </a:graphic>
            </wp:anchor>
          </w:drawing>
        </mc:Choice>
        <mc:Fallback>
          <w:pict>
            <v:shape w14:anchorId="0DE6C627" id="Forma Livre: Forma 1" o:spid="_x0000_s1039" style="position:absolute;margin-left:60pt;margin-top:814pt;width:411.85pt;height:10.8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220970,127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" adj="-11796480,,5400" path="m,l,127635r5220970,l5220970,,,xe" filled="f" stroked="f">
              <v:stroke joinstyle="miter"/>
              <v:formulas/>
              <v:path arrowok="t" o:extrusionok="f" o:connecttype="custom" textboxrect="0,0,5220970,127635"/>
              <v:textbox inset="7pt,3pt,7pt,3pt">
                <w:txbxContent>
                  <w:p w14:paraId="7C7DD126" w14:textId="77777777" w:rsidR="00A60B0B" w:rsidRPr="0043180C" w:rsidRDefault="00000000">
                    <w:pPr>
                      <w:ind w:left="20" w:firstLine="20"/>
                      <w:textDirection w:val="btLr"/>
                    </w:pPr>
                    <w:r w:rsidRPr="0043180C">
                      <w:rPr>
                        <w:rFonts w:ascii="Arial" w:eastAsia="Arial" w:hAnsi="Arial" w:cs="Arial"/>
                        <w:color w:val="000009"/>
                        <w:sz w:val="16"/>
                      </w:rPr>
                      <w:t xml:space="preserve">Avenida Anchieta, 200 – 9º andar, Sala 13 – Paço Municipal – CEP: 13015-904 – Campinas – SP – </w:t>
                    </w:r>
                    <w:proofErr w:type="spellStart"/>
                    <w:r w:rsidRPr="0043180C">
                      <w:rPr>
                        <w:rFonts w:ascii="Arial" w:eastAsia="Arial" w:hAnsi="Arial" w:cs="Arial"/>
                        <w:color w:val="000009"/>
                        <w:sz w:val="16"/>
                      </w:rPr>
                      <w:t>Tel</w:t>
                    </w:r>
                    <w:proofErr w:type="spellEnd"/>
                    <w:r w:rsidRPr="0043180C">
                      <w:rPr>
                        <w:rFonts w:ascii="Arial" w:eastAsia="Arial" w:hAnsi="Arial" w:cs="Arial"/>
                        <w:color w:val="000009"/>
                        <w:sz w:val="16"/>
                      </w:rPr>
                      <w:t>: 2116-8445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94CF4" w14:textId="77777777" w:rsidR="007037C9" w:rsidRPr="0043180C" w:rsidRDefault="007037C9">
      <w:r w:rsidRPr="0043180C">
        <w:separator/>
      </w:r>
    </w:p>
  </w:footnote>
  <w:footnote w:type="continuationSeparator" w:id="0">
    <w:p w14:paraId="5117C9A0" w14:textId="77777777" w:rsidR="007037C9" w:rsidRPr="0043180C" w:rsidRDefault="007037C9">
      <w:r w:rsidRPr="004318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7F83" w14:textId="1376343D" w:rsidR="00A60B0B" w:rsidRPr="0043180C" w:rsidRDefault="00717A9F">
    <w:pPr>
      <w:spacing w:line="14" w:lineRule="auto"/>
      <w:rPr>
        <w:sz w:val="20"/>
        <w:szCs w:val="20"/>
      </w:rPr>
    </w:pPr>
    <w:r w:rsidRPr="0043180C">
      <w:rPr>
        <w:noProof/>
      </w:rPr>
      <mc:AlternateContent>
        <mc:Choice Requires="wps">
          <w:drawing>
            <wp:anchor distT="0" distB="0" distL="114300" distR="114300" simplePos="0" relativeHeight="251657216" behindDoc="1" locked="0" layoutInCell="1" hidden="0" allowOverlap="1" wp14:anchorId="4DCBE0DE" wp14:editId="71D3D014">
              <wp:simplePos x="0" y="0"/>
              <wp:positionH relativeFrom="page">
                <wp:posOffset>1181100</wp:posOffset>
              </wp:positionH>
              <wp:positionV relativeFrom="page">
                <wp:posOffset>352424</wp:posOffset>
              </wp:positionV>
              <wp:extent cx="5655310" cy="1914525"/>
              <wp:effectExtent l="0" t="0" r="0" b="9525"/>
              <wp:wrapNone/>
              <wp:docPr id="2" name="Forma Livre: Forma 2"/>
              <wp:cNvGraphicFramePr/>
              <a:graphic xmlns:a="http://schemas.openxmlformats.org/drawingml/2006/main">
                <a:graphicData uri="http://schemas.microsoft.com/office/word/2010/wordprocessingShape">
                  <wps:wsp>
                    <wps:cNvSpPr/>
                    <wps:spPr>
                      <a:xfrm>
                        <a:off x="0" y="0"/>
                        <a:ext cx="5655310" cy="1914525"/>
                      </a:xfrm>
                      <a:custGeom>
                        <a:avLst/>
                        <a:gdLst/>
                        <a:ahLst/>
                        <a:cxnLst/>
                        <a:rect l="l" t="t" r="r" b="b"/>
                        <a:pathLst>
                          <a:path w="5655310" h="755015" extrusionOk="0">
                            <a:moveTo>
                              <a:pt x="0" y="0"/>
                            </a:moveTo>
                            <a:lnTo>
                              <a:pt x="0" y="755015"/>
                            </a:lnTo>
                            <a:lnTo>
                              <a:pt x="5655310" y="755015"/>
                            </a:lnTo>
                            <a:lnTo>
                              <a:pt x="5655310" y="0"/>
                            </a:lnTo>
                            <a:close/>
                          </a:path>
                        </a:pathLst>
                      </a:custGeom>
                      <a:noFill/>
                      <a:ln>
                        <a:noFill/>
                      </a:ln>
                    </wps:spPr>
                    <wps:txbx>
                      <w:txbxContent>
                        <w:p w14:paraId="70DC97B8" w14:textId="77777777" w:rsidR="00A60B0B" w:rsidRDefault="00000000">
                          <w:pPr>
                            <w:spacing w:line="346" w:lineRule="auto"/>
                            <w:ind w:right="2"/>
                            <w:jc w:val="center"/>
                            <w:textDirection w:val="btLr"/>
                            <w:rPr>
                              <w:rFonts w:ascii="Arial" w:eastAsia="Arial" w:hAnsi="Arial" w:cs="Arial"/>
                              <w:b/>
                              <w:color w:val="000009"/>
                              <w:sz w:val="32"/>
                            </w:rPr>
                          </w:pPr>
                          <w:r w:rsidRPr="0043180C">
                            <w:rPr>
                              <w:rFonts w:ascii="Arial" w:eastAsia="Arial" w:hAnsi="Arial" w:cs="Arial"/>
                              <w:b/>
                              <w:color w:val="000009"/>
                              <w:sz w:val="32"/>
                            </w:rPr>
                            <w:t>PREFEITURA MUNICIPAL DE CAMPINAS</w:t>
                          </w:r>
                        </w:p>
                        <w:p w14:paraId="3B6340E5" w14:textId="04718054" w:rsidR="00821588" w:rsidRPr="00821588" w:rsidRDefault="00821588">
                          <w:pPr>
                            <w:spacing w:line="346" w:lineRule="auto"/>
                            <w:ind w:right="2"/>
                            <w:jc w:val="center"/>
                            <w:textDirection w:val="btLr"/>
                            <w:rPr>
                              <w:bCs/>
                              <w:sz w:val="24"/>
                              <w:szCs w:val="24"/>
                            </w:rPr>
                          </w:pPr>
                          <w:r w:rsidRPr="00821588">
                            <w:rPr>
                              <w:rFonts w:ascii="Arial" w:eastAsia="Arial" w:hAnsi="Arial" w:cs="Arial"/>
                              <w:bCs/>
                              <w:color w:val="000009"/>
                              <w:sz w:val="24"/>
                              <w:szCs w:val="24"/>
                            </w:rPr>
                            <w:t>SECRETARIA MUNICIPAL DE EDUCAÇÃO</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BE0DE" id="Forma Livre: Forma 2" o:spid="_x0000_s1034" style="position:absolute;margin-left:93pt;margin-top:27.75pt;width:445.3pt;height:15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655310,755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" adj="-11796480,,5400" path="m,l,755015r5655310,l5655310,,,xe" filled="f" stroked="f">
              <v:stroke joinstyle="miter"/>
              <v:formulas/>
              <v:path arrowok="t" o:extrusionok="f" o:connecttype="custom" textboxrect="0,0,5655310,755015"/>
              <v:textbox inset="7pt,3pt,7pt,3pt">
                <w:txbxContent>
                  <w:p w14:paraId="70DC97B8" w14:textId="77777777" w:rsidR="00A60B0B" w:rsidRDefault="00000000">
                    <w:pPr>
                      <w:spacing w:line="346" w:lineRule="auto"/>
                      <w:ind w:right="2"/>
                      <w:jc w:val="center"/>
                      <w:textDirection w:val="btLr"/>
                      <w:rPr>
                        <w:rFonts w:ascii="Arial" w:eastAsia="Arial" w:hAnsi="Arial" w:cs="Arial"/>
                        <w:b/>
                        <w:color w:val="000009"/>
                        <w:sz w:val="32"/>
                      </w:rPr>
                    </w:pPr>
                    <w:r w:rsidRPr="0043180C">
                      <w:rPr>
                        <w:rFonts w:ascii="Arial" w:eastAsia="Arial" w:hAnsi="Arial" w:cs="Arial"/>
                        <w:b/>
                        <w:color w:val="000009"/>
                        <w:sz w:val="32"/>
                      </w:rPr>
                      <w:t>PREFEITURA MUNICIPAL DE CAMPINAS</w:t>
                    </w:r>
                  </w:p>
                  <w:p w14:paraId="3B6340E5" w14:textId="04718054" w:rsidR="00821588" w:rsidRPr="00821588" w:rsidRDefault="00821588">
                    <w:pPr>
                      <w:spacing w:line="346" w:lineRule="auto"/>
                      <w:ind w:right="2"/>
                      <w:jc w:val="center"/>
                      <w:textDirection w:val="btLr"/>
                      <w:rPr>
                        <w:bCs/>
                        <w:sz w:val="24"/>
                        <w:szCs w:val="24"/>
                      </w:rPr>
                    </w:pPr>
                    <w:r w:rsidRPr="00821588">
                      <w:rPr>
                        <w:rFonts w:ascii="Arial" w:eastAsia="Arial" w:hAnsi="Arial" w:cs="Arial"/>
                        <w:bCs/>
                        <w:color w:val="000009"/>
                        <w:sz w:val="24"/>
                        <w:szCs w:val="24"/>
                      </w:rPr>
                      <w:t>SECRETARIA MUNICIPAL DE EDUCAÇÃO</w:t>
                    </w:r>
                  </w:p>
                </w:txbxContent>
              </v:textbox>
              <w10:wrap anchorx="page" anchory="page"/>
            </v:shape>
          </w:pict>
        </mc:Fallback>
      </mc:AlternateContent>
    </w:r>
    <w:r w:rsidR="00000000">
      <w:pict w14:anchorId="54CD4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4pt;margin-top:21.6pt;width:53.75pt;height:47.05pt;z-index:-251657216;mso-position-horizontal:absolute;mso-position-horizontal-relative:page;mso-position-vertical:absolute;mso-position-vertical-relative:page">
          <v:imagedata r:id="rId1" o:title=""/>
          <w10:wrap anchorx="page" anchory="page"/>
        </v:shape>
      </w:pict>
    </w:r>
    <w:r w:rsidRPr="0043180C">
      <w:rPr>
        <w:noProof/>
      </w:rPr>
      <mc:AlternateContent>
        <mc:Choice Requires="wpg">
          <w:drawing>
            <wp:anchor distT="0" distB="0" distL="114300" distR="114300" simplePos="0" relativeHeight="251656192" behindDoc="1" locked="0" layoutInCell="1" hidden="0" allowOverlap="1" wp14:anchorId="61E7365D" wp14:editId="24B6CA63">
              <wp:simplePos x="0" y="0"/>
              <wp:positionH relativeFrom="page">
                <wp:posOffset>1160780</wp:posOffset>
              </wp:positionH>
              <wp:positionV relativeFrom="page">
                <wp:posOffset>1130935</wp:posOffset>
              </wp:positionV>
              <wp:extent cx="5699760" cy="1270"/>
              <wp:effectExtent l="0" t="0" r="0" b="0"/>
              <wp:wrapNone/>
              <wp:docPr id="3" name="Agrupar 3"/>
              <wp:cNvGraphicFramePr/>
              <a:graphic xmlns:a="http://schemas.openxmlformats.org/drawingml/2006/main">
                <a:graphicData uri="http://schemas.microsoft.com/office/word/2010/wordprocessingGroup">
                  <wpg:wgp>
                    <wpg:cNvGrpSpPr/>
                    <wpg:grpSpPr>
                      <a:xfrm>
                        <a:off x="0" y="0"/>
                        <a:ext cx="5699760" cy="1270"/>
                        <a:chOff x="2496100" y="3772625"/>
                        <a:chExt cx="5699800" cy="13475"/>
                      </a:xfrm>
                    </wpg:grpSpPr>
                    <wpg:grpSp>
                      <wpg:cNvPr id="740929568" name="Agrupar 740929568"/>
                      <wpg:cNvGrpSpPr/>
                      <wpg:grpSpPr>
                        <a:xfrm>
                          <a:off x="2496120" y="3779365"/>
                          <a:ext cx="5699760" cy="1270"/>
                          <a:chOff x="0" y="0"/>
                          <a:chExt cx="5699760" cy="1270"/>
                        </a:xfrm>
                      </wpg:grpSpPr>
                      <wps:wsp>
                        <wps:cNvPr id="1578140230" name="Retângulo 1578140230"/>
                        <wps:cNvSpPr/>
                        <wps:spPr>
                          <a:xfrm>
                            <a:off x="0" y="0"/>
                            <a:ext cx="5699750" cy="1250"/>
                          </a:xfrm>
                          <a:prstGeom prst="rect">
                            <a:avLst/>
                          </a:prstGeom>
                          <a:noFill/>
                          <a:ln>
                            <a:noFill/>
                          </a:ln>
                        </wps:spPr>
                        <wps:txbx>
                          <w:txbxContent>
                            <w:p w14:paraId="5A108CD2" w14:textId="77777777" w:rsidR="00A60B0B" w:rsidRPr="0043180C" w:rsidRDefault="00A60B0B">
                              <w:pPr>
                                <w:textDirection w:val="btLr"/>
                              </w:pPr>
                            </w:p>
                          </w:txbxContent>
                        </wps:txbx>
                        <wps:bodyPr spcFirstLastPara="1" wrap="square" lIns="91425" tIns="91425" rIns="91425" bIns="91425" anchor="ctr" anchorCtr="0">
                          <a:noAutofit/>
                        </wps:bodyPr>
                      </wps:wsp>
                      <wps:wsp>
                        <wps:cNvPr id="1925139328" name="Forma Livre: Forma 1925139328"/>
                        <wps:cNvSpPr/>
                        <wps:spPr>
                          <a:xfrm>
                            <a:off x="0" y="0"/>
                            <a:ext cx="5699760" cy="1270"/>
                          </a:xfrm>
                          <a:custGeom>
                            <a:avLst/>
                            <a:gdLst/>
                            <a:ahLst/>
                            <a:cxnLst/>
                            <a:rect l="l" t="t" r="r" b="b"/>
                            <a:pathLst>
                              <a:path w="5699760" h="1270" extrusionOk="0">
                                <a:moveTo>
                                  <a:pt x="0" y="0"/>
                                </a:moveTo>
                                <a:lnTo>
                                  <a:pt x="5699760" y="0"/>
                                </a:lnTo>
                              </a:path>
                            </a:pathLst>
                          </a:custGeom>
                          <a:noFill/>
                          <a:ln w="13450" cap="flat" cmpd="sng">
                            <a:solidFill>
                              <a:srgbClr val="000001"/>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61E7365D" id="Agrupar 3" o:spid="_x0000_s1035" style="position:absolute;margin-left:91.4pt;margin-top:89.05pt;width:448.8pt;height:.1pt;z-index:-251660288;mso-position-horizontal-relative:page;mso-position-vertical-relative:page" coordorigin="24961,37726" coordsize="5699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">
              <v:group id="Agrupar 740929568" o:spid="_x0000_s1036" style="position:absolute;left:24961;top:37793;width:56997;height:13" coordsize="569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">
                <v:rect id="Retângulo 1578140230" o:spid="_x0000_s1037" style="position:absolute;width:56997;height: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" filled="f" stroked="f">
                  <v:textbox inset="2.53958mm,2.53958mm,2.53958mm,2.53958mm">
                    <w:txbxContent>
                      <w:p w14:paraId="5A108CD2" w14:textId="77777777" w:rsidR="00A60B0B" w:rsidRPr="0043180C" w:rsidRDefault="00A60B0B">
                        <w:pPr>
                          <w:textDirection w:val="btLr"/>
                        </w:pPr>
                      </w:p>
                    </w:txbxContent>
                  </v:textbox>
                </v:rect>
                <v:shape id="Forma Livre: Forma 1925139328" o:spid="_x0000_s1038" style="position:absolute;width:56997;height:12;visibility:visible;mso-wrap-style:square;v-text-anchor:middle" coordsize="5699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" path="m,l5699760,e" filled="f" strokecolor="#000001" strokeweight=".37361mm">
                  <v:stroke startarrowwidth="narrow" startarrowlength="short" endarrowwidth="narrow" endarrowlength="short"/>
                  <v:path arrowok="t" o:extrusionok="f"/>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176A"/>
    <w:multiLevelType w:val="multilevel"/>
    <w:tmpl w:val="C65083A0"/>
    <w:lvl w:ilvl="0">
      <w:start w:val="1"/>
      <w:numFmt w:val="decimal"/>
      <w:lvlText w:val="%1."/>
      <w:lvlJc w:val="left"/>
      <w:pPr>
        <w:ind w:left="1416" w:hanging="361"/>
      </w:pPr>
      <w:rPr>
        <w:rFonts w:ascii="Arial" w:eastAsia="Arial" w:hAnsi="Arial" w:cs="Arial"/>
        <w:b/>
        <w:color w:val="000009"/>
        <w:sz w:val="24"/>
        <w:szCs w:val="24"/>
      </w:rPr>
    </w:lvl>
    <w:lvl w:ilvl="1">
      <w:start w:val="1"/>
      <w:numFmt w:val="decimal"/>
      <w:lvlText w:val="%1.%2."/>
      <w:lvlJc w:val="left"/>
      <w:pPr>
        <w:ind w:left="1416" w:hanging="1081"/>
      </w:pPr>
      <w:rPr>
        <w:rFonts w:ascii="Arial" w:eastAsia="Arial" w:hAnsi="Arial" w:cs="Arial"/>
        <w:sz w:val="24"/>
        <w:szCs w:val="24"/>
      </w:rPr>
    </w:lvl>
    <w:lvl w:ilvl="2">
      <w:start w:val="1"/>
      <w:numFmt w:val="decimal"/>
      <w:lvlText w:val="%1.%2.%3."/>
      <w:lvlJc w:val="left"/>
      <w:pPr>
        <w:ind w:left="1776" w:hanging="788"/>
      </w:pPr>
      <w:rPr>
        <w:rFonts w:ascii="Arial" w:eastAsia="Arial" w:hAnsi="Arial" w:cs="Arial"/>
        <w:sz w:val="24"/>
        <w:szCs w:val="24"/>
      </w:rPr>
    </w:lvl>
    <w:lvl w:ilvl="3">
      <w:start w:val="1"/>
      <w:numFmt w:val="lowerLetter"/>
      <w:lvlText w:val="%4."/>
      <w:lvlJc w:val="left"/>
      <w:pPr>
        <w:ind w:left="2137" w:hanging="361"/>
      </w:pPr>
      <w:rPr>
        <w:rFonts w:ascii="Arial" w:eastAsia="Arial" w:hAnsi="Arial" w:cs="Arial"/>
        <w:color w:val="00000A"/>
        <w:sz w:val="24"/>
        <w:szCs w:val="24"/>
      </w:rPr>
    </w:lvl>
    <w:lvl w:ilvl="4">
      <w:start w:val="1"/>
      <w:numFmt w:val="upperRoman"/>
      <w:lvlText w:val="%5."/>
      <w:lvlJc w:val="left"/>
      <w:pPr>
        <w:ind w:left="2497" w:hanging="360"/>
      </w:pPr>
      <w:rPr>
        <w:rFonts w:ascii="Arial" w:eastAsia="Arial" w:hAnsi="Arial" w:cs="Arial"/>
        <w:color w:val="00000A"/>
        <w:sz w:val="22"/>
        <w:szCs w:val="22"/>
      </w:rPr>
    </w:lvl>
    <w:lvl w:ilvl="5">
      <w:start w:val="1"/>
      <w:numFmt w:val="bullet"/>
      <w:lvlText w:val="•"/>
      <w:lvlJc w:val="left"/>
      <w:pPr>
        <w:ind w:left="1776" w:hanging="360"/>
      </w:pPr>
    </w:lvl>
    <w:lvl w:ilvl="6">
      <w:start w:val="1"/>
      <w:numFmt w:val="bullet"/>
      <w:lvlText w:val="•"/>
      <w:lvlJc w:val="left"/>
      <w:pPr>
        <w:ind w:left="1776" w:hanging="360"/>
      </w:pPr>
    </w:lvl>
    <w:lvl w:ilvl="7">
      <w:start w:val="1"/>
      <w:numFmt w:val="bullet"/>
      <w:lvlText w:val="•"/>
      <w:lvlJc w:val="left"/>
      <w:pPr>
        <w:ind w:left="1776" w:hanging="360"/>
      </w:pPr>
    </w:lvl>
    <w:lvl w:ilvl="8">
      <w:start w:val="1"/>
      <w:numFmt w:val="bullet"/>
      <w:lvlText w:val="•"/>
      <w:lvlJc w:val="left"/>
      <w:pPr>
        <w:ind w:left="1776" w:hanging="360"/>
      </w:pPr>
    </w:lvl>
  </w:abstractNum>
  <w:abstractNum w:abstractNumId="1" w15:restartNumberingAfterBreak="0">
    <w:nsid w:val="14180BF5"/>
    <w:multiLevelType w:val="multilevel"/>
    <w:tmpl w:val="B7525786"/>
    <w:lvl w:ilvl="0">
      <w:start w:val="1"/>
      <w:numFmt w:val="lowerLetter"/>
      <w:lvlText w:val="%1."/>
      <w:lvlJc w:val="left"/>
      <w:pPr>
        <w:ind w:left="2137" w:hanging="361"/>
      </w:pPr>
      <w:rPr>
        <w:rFonts w:ascii="Arial" w:eastAsia="Arial" w:hAnsi="Arial" w:cs="Arial"/>
        <w:sz w:val="24"/>
        <w:szCs w:val="24"/>
      </w:rPr>
    </w:lvl>
    <w:lvl w:ilvl="1">
      <w:start w:val="1"/>
      <w:numFmt w:val="bullet"/>
      <w:lvlText w:val="•"/>
      <w:lvlJc w:val="left"/>
      <w:pPr>
        <w:ind w:left="2899" w:hanging="361"/>
      </w:pPr>
    </w:lvl>
    <w:lvl w:ilvl="2">
      <w:start w:val="1"/>
      <w:numFmt w:val="bullet"/>
      <w:lvlText w:val="•"/>
      <w:lvlJc w:val="left"/>
      <w:pPr>
        <w:ind w:left="3661" w:hanging="361"/>
      </w:pPr>
    </w:lvl>
    <w:lvl w:ilvl="3">
      <w:start w:val="1"/>
      <w:numFmt w:val="bullet"/>
      <w:lvlText w:val="•"/>
      <w:lvlJc w:val="left"/>
      <w:pPr>
        <w:ind w:left="4424" w:hanging="361"/>
      </w:pPr>
    </w:lvl>
    <w:lvl w:ilvl="4">
      <w:start w:val="1"/>
      <w:numFmt w:val="bullet"/>
      <w:lvlText w:val="•"/>
      <w:lvlJc w:val="left"/>
      <w:pPr>
        <w:ind w:left="5186" w:hanging="361"/>
      </w:pPr>
    </w:lvl>
    <w:lvl w:ilvl="5">
      <w:start w:val="1"/>
      <w:numFmt w:val="bullet"/>
      <w:lvlText w:val="•"/>
      <w:lvlJc w:val="left"/>
      <w:pPr>
        <w:ind w:left="5948" w:hanging="361"/>
      </w:pPr>
    </w:lvl>
    <w:lvl w:ilvl="6">
      <w:start w:val="1"/>
      <w:numFmt w:val="bullet"/>
      <w:lvlText w:val="•"/>
      <w:lvlJc w:val="left"/>
      <w:pPr>
        <w:ind w:left="6711" w:hanging="361"/>
      </w:pPr>
    </w:lvl>
    <w:lvl w:ilvl="7">
      <w:start w:val="1"/>
      <w:numFmt w:val="bullet"/>
      <w:lvlText w:val="•"/>
      <w:lvlJc w:val="left"/>
      <w:pPr>
        <w:ind w:left="7473" w:hanging="361"/>
      </w:pPr>
    </w:lvl>
    <w:lvl w:ilvl="8">
      <w:start w:val="1"/>
      <w:numFmt w:val="bullet"/>
      <w:lvlText w:val="•"/>
      <w:lvlJc w:val="left"/>
      <w:pPr>
        <w:ind w:left="8235" w:hanging="361"/>
      </w:pPr>
    </w:lvl>
  </w:abstractNum>
  <w:abstractNum w:abstractNumId="2" w15:restartNumberingAfterBreak="0">
    <w:nsid w:val="14AA693B"/>
    <w:multiLevelType w:val="multilevel"/>
    <w:tmpl w:val="997E010A"/>
    <w:lvl w:ilvl="0">
      <w:start w:val="9"/>
      <w:numFmt w:val="decimal"/>
      <w:lvlText w:val="%1."/>
      <w:lvlJc w:val="left"/>
      <w:pPr>
        <w:ind w:left="962" w:hanging="266"/>
      </w:pPr>
      <w:rPr>
        <w:rFonts w:ascii="Arial" w:eastAsia="Arial" w:hAnsi="Arial" w:cs="Arial"/>
        <w:color w:val="00000A"/>
        <w:sz w:val="24"/>
        <w:szCs w:val="24"/>
      </w:rPr>
    </w:lvl>
    <w:lvl w:ilvl="1">
      <w:start w:val="1"/>
      <w:numFmt w:val="decimal"/>
      <w:lvlText w:val="%1.%2."/>
      <w:lvlJc w:val="left"/>
      <w:pPr>
        <w:ind w:left="1416" w:hanging="1081"/>
      </w:pPr>
      <w:rPr>
        <w:rFonts w:ascii="Arial" w:eastAsia="Arial" w:hAnsi="Arial" w:cs="Arial"/>
        <w:color w:val="00000A"/>
        <w:sz w:val="24"/>
        <w:szCs w:val="24"/>
      </w:rPr>
    </w:lvl>
    <w:lvl w:ilvl="2">
      <w:start w:val="1"/>
      <w:numFmt w:val="decimal"/>
      <w:lvlText w:val="%1.%2.%3."/>
      <w:lvlJc w:val="left"/>
      <w:pPr>
        <w:ind w:left="1776" w:hanging="721"/>
      </w:pPr>
      <w:rPr>
        <w:rFonts w:ascii="Arial" w:eastAsia="Arial" w:hAnsi="Arial" w:cs="Arial"/>
        <w:color w:val="00000A"/>
        <w:sz w:val="24"/>
        <w:szCs w:val="24"/>
      </w:rPr>
    </w:lvl>
    <w:lvl w:ilvl="3">
      <w:start w:val="1"/>
      <w:numFmt w:val="bullet"/>
      <w:lvlText w:val="•"/>
      <w:lvlJc w:val="left"/>
      <w:pPr>
        <w:ind w:left="1776" w:hanging="721"/>
      </w:pPr>
    </w:lvl>
    <w:lvl w:ilvl="4">
      <w:start w:val="1"/>
      <w:numFmt w:val="bullet"/>
      <w:lvlText w:val="•"/>
      <w:lvlJc w:val="left"/>
      <w:pPr>
        <w:ind w:left="2917" w:hanging="721"/>
      </w:pPr>
    </w:lvl>
    <w:lvl w:ilvl="5">
      <w:start w:val="1"/>
      <w:numFmt w:val="bullet"/>
      <w:lvlText w:val="•"/>
      <w:lvlJc w:val="left"/>
      <w:pPr>
        <w:ind w:left="4057" w:hanging="721"/>
      </w:pPr>
    </w:lvl>
    <w:lvl w:ilvl="6">
      <w:start w:val="1"/>
      <w:numFmt w:val="bullet"/>
      <w:lvlText w:val="•"/>
      <w:lvlJc w:val="left"/>
      <w:pPr>
        <w:ind w:left="5198" w:hanging="721"/>
      </w:pPr>
    </w:lvl>
    <w:lvl w:ilvl="7">
      <w:start w:val="1"/>
      <w:numFmt w:val="bullet"/>
      <w:lvlText w:val="•"/>
      <w:lvlJc w:val="left"/>
      <w:pPr>
        <w:ind w:left="6338" w:hanging="721"/>
      </w:pPr>
    </w:lvl>
    <w:lvl w:ilvl="8">
      <w:start w:val="1"/>
      <w:numFmt w:val="bullet"/>
      <w:lvlText w:val="•"/>
      <w:lvlJc w:val="left"/>
      <w:pPr>
        <w:ind w:left="7479" w:hanging="721"/>
      </w:pPr>
    </w:lvl>
  </w:abstractNum>
  <w:abstractNum w:abstractNumId="3" w15:restartNumberingAfterBreak="0">
    <w:nsid w:val="31A136AD"/>
    <w:multiLevelType w:val="multilevel"/>
    <w:tmpl w:val="8C168920"/>
    <w:lvl w:ilvl="0">
      <w:start w:val="1"/>
      <w:numFmt w:val="upperRoman"/>
      <w:lvlText w:val="%1."/>
      <w:lvlJc w:val="left"/>
      <w:pPr>
        <w:ind w:left="2497" w:hanging="360"/>
      </w:pPr>
      <w:rPr>
        <w:rFonts w:ascii="Arial" w:eastAsia="Arial" w:hAnsi="Arial" w:cs="Arial"/>
        <w:sz w:val="22"/>
        <w:szCs w:val="22"/>
      </w:rPr>
    </w:lvl>
    <w:lvl w:ilvl="1">
      <w:start w:val="1"/>
      <w:numFmt w:val="bullet"/>
      <w:lvlText w:val="•"/>
      <w:lvlJc w:val="left"/>
      <w:pPr>
        <w:ind w:left="3223" w:hanging="360"/>
      </w:pPr>
    </w:lvl>
    <w:lvl w:ilvl="2">
      <w:start w:val="1"/>
      <w:numFmt w:val="bullet"/>
      <w:lvlText w:val="•"/>
      <w:lvlJc w:val="left"/>
      <w:pPr>
        <w:ind w:left="3949" w:hanging="360"/>
      </w:pPr>
    </w:lvl>
    <w:lvl w:ilvl="3">
      <w:start w:val="1"/>
      <w:numFmt w:val="bullet"/>
      <w:lvlText w:val="•"/>
      <w:lvlJc w:val="left"/>
      <w:pPr>
        <w:ind w:left="4676" w:hanging="360"/>
      </w:pPr>
    </w:lvl>
    <w:lvl w:ilvl="4">
      <w:start w:val="1"/>
      <w:numFmt w:val="bullet"/>
      <w:lvlText w:val="•"/>
      <w:lvlJc w:val="left"/>
      <w:pPr>
        <w:ind w:left="5402" w:hanging="360"/>
      </w:pPr>
    </w:lvl>
    <w:lvl w:ilvl="5">
      <w:start w:val="1"/>
      <w:numFmt w:val="bullet"/>
      <w:lvlText w:val="•"/>
      <w:lvlJc w:val="left"/>
      <w:pPr>
        <w:ind w:left="6128" w:hanging="360"/>
      </w:pPr>
    </w:lvl>
    <w:lvl w:ilvl="6">
      <w:start w:val="1"/>
      <w:numFmt w:val="bullet"/>
      <w:lvlText w:val="•"/>
      <w:lvlJc w:val="left"/>
      <w:pPr>
        <w:ind w:left="6854" w:hanging="360"/>
      </w:pPr>
    </w:lvl>
    <w:lvl w:ilvl="7">
      <w:start w:val="1"/>
      <w:numFmt w:val="bullet"/>
      <w:lvlText w:val="•"/>
      <w:lvlJc w:val="left"/>
      <w:pPr>
        <w:ind w:left="7581" w:hanging="360"/>
      </w:pPr>
    </w:lvl>
    <w:lvl w:ilvl="8">
      <w:start w:val="1"/>
      <w:numFmt w:val="bullet"/>
      <w:lvlText w:val="•"/>
      <w:lvlJc w:val="left"/>
      <w:pPr>
        <w:ind w:left="8307" w:hanging="360"/>
      </w:pPr>
    </w:lvl>
  </w:abstractNum>
  <w:abstractNum w:abstractNumId="4" w15:restartNumberingAfterBreak="0">
    <w:nsid w:val="33772768"/>
    <w:multiLevelType w:val="multilevel"/>
    <w:tmpl w:val="03FAF48A"/>
    <w:lvl w:ilvl="0">
      <w:start w:val="1"/>
      <w:numFmt w:val="lowerLetter"/>
      <w:lvlText w:val="%1."/>
      <w:lvlJc w:val="left"/>
      <w:pPr>
        <w:ind w:left="2137" w:hanging="361"/>
      </w:pPr>
      <w:rPr>
        <w:rFonts w:ascii="Arial" w:eastAsia="Arial" w:hAnsi="Arial" w:cs="Arial"/>
        <w:color w:val="00000A"/>
        <w:sz w:val="24"/>
        <w:szCs w:val="24"/>
      </w:rPr>
    </w:lvl>
    <w:lvl w:ilvl="1">
      <w:start w:val="1"/>
      <w:numFmt w:val="bullet"/>
      <w:lvlText w:val="•"/>
      <w:lvlJc w:val="left"/>
      <w:pPr>
        <w:ind w:left="2899" w:hanging="361"/>
      </w:pPr>
    </w:lvl>
    <w:lvl w:ilvl="2">
      <w:start w:val="1"/>
      <w:numFmt w:val="bullet"/>
      <w:lvlText w:val="•"/>
      <w:lvlJc w:val="left"/>
      <w:pPr>
        <w:ind w:left="3661" w:hanging="361"/>
      </w:pPr>
    </w:lvl>
    <w:lvl w:ilvl="3">
      <w:start w:val="1"/>
      <w:numFmt w:val="bullet"/>
      <w:lvlText w:val="•"/>
      <w:lvlJc w:val="left"/>
      <w:pPr>
        <w:ind w:left="4424" w:hanging="361"/>
      </w:pPr>
    </w:lvl>
    <w:lvl w:ilvl="4">
      <w:start w:val="1"/>
      <w:numFmt w:val="bullet"/>
      <w:lvlText w:val="•"/>
      <w:lvlJc w:val="left"/>
      <w:pPr>
        <w:ind w:left="5186" w:hanging="361"/>
      </w:pPr>
    </w:lvl>
    <w:lvl w:ilvl="5">
      <w:start w:val="1"/>
      <w:numFmt w:val="bullet"/>
      <w:lvlText w:val="•"/>
      <w:lvlJc w:val="left"/>
      <w:pPr>
        <w:ind w:left="5948" w:hanging="361"/>
      </w:pPr>
    </w:lvl>
    <w:lvl w:ilvl="6">
      <w:start w:val="1"/>
      <w:numFmt w:val="bullet"/>
      <w:lvlText w:val="•"/>
      <w:lvlJc w:val="left"/>
      <w:pPr>
        <w:ind w:left="6710" w:hanging="361"/>
      </w:pPr>
    </w:lvl>
    <w:lvl w:ilvl="7">
      <w:start w:val="1"/>
      <w:numFmt w:val="bullet"/>
      <w:lvlText w:val="•"/>
      <w:lvlJc w:val="left"/>
      <w:pPr>
        <w:ind w:left="7473" w:hanging="361"/>
      </w:pPr>
    </w:lvl>
    <w:lvl w:ilvl="8">
      <w:start w:val="1"/>
      <w:numFmt w:val="bullet"/>
      <w:lvlText w:val="•"/>
      <w:lvlJc w:val="left"/>
      <w:pPr>
        <w:ind w:left="8235" w:hanging="361"/>
      </w:pPr>
    </w:lvl>
  </w:abstractNum>
  <w:abstractNum w:abstractNumId="5" w15:restartNumberingAfterBreak="0">
    <w:nsid w:val="795A40A4"/>
    <w:multiLevelType w:val="multilevel"/>
    <w:tmpl w:val="50AEA95E"/>
    <w:lvl w:ilvl="0">
      <w:start w:val="1"/>
      <w:numFmt w:val="upperRoman"/>
      <w:lvlText w:val="%1."/>
      <w:lvlJc w:val="left"/>
      <w:pPr>
        <w:ind w:left="2497" w:hanging="360"/>
      </w:pPr>
      <w:rPr>
        <w:rFonts w:ascii="Arial" w:eastAsia="Arial" w:hAnsi="Arial" w:cs="Arial"/>
        <w:sz w:val="20"/>
        <w:szCs w:val="20"/>
      </w:rPr>
    </w:lvl>
    <w:lvl w:ilvl="1">
      <w:start w:val="1"/>
      <w:numFmt w:val="bullet"/>
      <w:lvlText w:val="•"/>
      <w:lvlJc w:val="left"/>
      <w:pPr>
        <w:ind w:left="3223" w:hanging="360"/>
      </w:pPr>
    </w:lvl>
    <w:lvl w:ilvl="2">
      <w:start w:val="1"/>
      <w:numFmt w:val="bullet"/>
      <w:lvlText w:val="•"/>
      <w:lvlJc w:val="left"/>
      <w:pPr>
        <w:ind w:left="3949" w:hanging="360"/>
      </w:pPr>
    </w:lvl>
    <w:lvl w:ilvl="3">
      <w:start w:val="1"/>
      <w:numFmt w:val="bullet"/>
      <w:lvlText w:val="•"/>
      <w:lvlJc w:val="left"/>
      <w:pPr>
        <w:ind w:left="4676" w:hanging="360"/>
      </w:pPr>
    </w:lvl>
    <w:lvl w:ilvl="4">
      <w:start w:val="1"/>
      <w:numFmt w:val="bullet"/>
      <w:lvlText w:val="•"/>
      <w:lvlJc w:val="left"/>
      <w:pPr>
        <w:ind w:left="5402" w:hanging="360"/>
      </w:pPr>
    </w:lvl>
    <w:lvl w:ilvl="5">
      <w:start w:val="1"/>
      <w:numFmt w:val="bullet"/>
      <w:lvlText w:val="•"/>
      <w:lvlJc w:val="left"/>
      <w:pPr>
        <w:ind w:left="6128" w:hanging="360"/>
      </w:pPr>
    </w:lvl>
    <w:lvl w:ilvl="6">
      <w:start w:val="1"/>
      <w:numFmt w:val="bullet"/>
      <w:lvlText w:val="•"/>
      <w:lvlJc w:val="left"/>
      <w:pPr>
        <w:ind w:left="6854" w:hanging="360"/>
      </w:pPr>
    </w:lvl>
    <w:lvl w:ilvl="7">
      <w:start w:val="1"/>
      <w:numFmt w:val="bullet"/>
      <w:lvlText w:val="•"/>
      <w:lvlJc w:val="left"/>
      <w:pPr>
        <w:ind w:left="7581" w:hanging="360"/>
      </w:pPr>
    </w:lvl>
    <w:lvl w:ilvl="8">
      <w:start w:val="1"/>
      <w:numFmt w:val="bullet"/>
      <w:lvlText w:val="•"/>
      <w:lvlJc w:val="left"/>
      <w:pPr>
        <w:ind w:left="8307" w:hanging="360"/>
      </w:pPr>
    </w:lvl>
  </w:abstractNum>
  <w:num w:numId="1" w16cid:durableId="1323312662">
    <w:abstractNumId w:val="4"/>
  </w:num>
  <w:num w:numId="2" w16cid:durableId="996031001">
    <w:abstractNumId w:val="1"/>
  </w:num>
  <w:num w:numId="3" w16cid:durableId="1574699934">
    <w:abstractNumId w:val="0"/>
  </w:num>
  <w:num w:numId="4" w16cid:durableId="1303193869">
    <w:abstractNumId w:val="2"/>
  </w:num>
  <w:num w:numId="5" w16cid:durableId="1164124307">
    <w:abstractNumId w:val="5"/>
  </w:num>
  <w:num w:numId="6" w16cid:durableId="1592396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B0B"/>
    <w:rsid w:val="002030D5"/>
    <w:rsid w:val="002946D7"/>
    <w:rsid w:val="002A07AB"/>
    <w:rsid w:val="0043180C"/>
    <w:rsid w:val="0051788D"/>
    <w:rsid w:val="00584486"/>
    <w:rsid w:val="006422AC"/>
    <w:rsid w:val="007037C9"/>
    <w:rsid w:val="00711A88"/>
    <w:rsid w:val="00717A9F"/>
    <w:rsid w:val="00821588"/>
    <w:rsid w:val="008E7FC2"/>
    <w:rsid w:val="00A60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F84ED"/>
  <w15:docId w15:val="{24C3F907-4CD6-4D75-826E-E5A53595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paragraph" w:styleId="Ttulo1">
    <w:name w:val="heading 1"/>
    <w:basedOn w:val="Normal"/>
    <w:uiPriority w:val="9"/>
    <w:qFormat/>
    <w:pPr>
      <w:ind w:left="1325" w:hanging="269"/>
      <w:outlineLvl w:val="0"/>
    </w:pPr>
    <w:rPr>
      <w:rFonts w:ascii="Arial" w:eastAsia="Arial" w:hAnsi="Arial"/>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03"/>
      <w:ind w:left="2497" w:hanging="360"/>
    </w:pPr>
    <w:rPr>
      <w:rFonts w:ascii="Arial" w:eastAsia="Arial" w:hAnsi="Arial"/>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717A9F"/>
    <w:pPr>
      <w:tabs>
        <w:tab w:val="center" w:pos="4252"/>
        <w:tab w:val="right" w:pos="8504"/>
      </w:tabs>
    </w:pPr>
  </w:style>
  <w:style w:type="character" w:customStyle="1" w:styleId="CabealhoChar">
    <w:name w:val="Cabeçalho Char"/>
    <w:basedOn w:val="Fontepargpadro"/>
    <w:link w:val="Cabealho"/>
    <w:uiPriority w:val="99"/>
    <w:rsid w:val="00717A9F"/>
    <w:rPr>
      <w:lang w:val="pt-BR"/>
    </w:rPr>
  </w:style>
  <w:style w:type="paragraph" w:styleId="Rodap">
    <w:name w:val="footer"/>
    <w:basedOn w:val="Normal"/>
    <w:link w:val="RodapChar"/>
    <w:uiPriority w:val="99"/>
    <w:unhideWhenUsed/>
    <w:rsid w:val="00717A9F"/>
    <w:pPr>
      <w:tabs>
        <w:tab w:val="center" w:pos="4252"/>
        <w:tab w:val="right" w:pos="8504"/>
      </w:tabs>
    </w:pPr>
  </w:style>
  <w:style w:type="character" w:customStyle="1" w:styleId="RodapChar">
    <w:name w:val="Rodapé Char"/>
    <w:basedOn w:val="Fontepargpadro"/>
    <w:link w:val="Rodap"/>
    <w:uiPriority w:val="99"/>
    <w:rsid w:val="00717A9F"/>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Mo+RmsGQlJnUvdSfm22SturD8A==">CgMxLjA4AHIhMXpUMWsxUHpJXy1JWkcyMFFNaGpjLURHdHlhSWpUR0pK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5772</Words>
  <Characters>31172</Characters>
  <Application>Microsoft Office Word</Application>
  <DocSecurity>0</DocSecurity>
  <Lines>259</Lines>
  <Paragraphs>73</Paragraphs>
  <ScaleCrop>false</ScaleCrop>
  <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REGINA DO CARMO ZORZETO</cp:lastModifiedBy>
  <cp:revision>5</cp:revision>
  <dcterms:created xsi:type="dcterms:W3CDTF">2024-09-10T11:03:00Z</dcterms:created>
  <dcterms:modified xsi:type="dcterms:W3CDTF">2024-09-13T21:58:00Z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2024-09-10T00:00:00Z</vt:lpwstr>
  </property>
  <property fmtid="{D5CDD505-2E9C-101B-9397-08002B2CF9AE}" pid="3" name="LastSaved">
    <vt:lpwstr>2024-09-10T00:00:00Z</vt:lpwstr>
  </property>
</Properties>
</file>