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554F659" w14:textId="77777777" w:rsidR="00EB23CD" w:rsidRDefault="00EB23CD" w:rsidP="00F36B9D">
      <w:pPr>
        <w:rPr>
          <w:color w:val="888888"/>
        </w:rPr>
      </w:pPr>
    </w:p>
    <w:p w14:paraId="577BACAA" w14:textId="77777777" w:rsidR="00EB23CD" w:rsidRDefault="00EB23CD">
      <w:pPr>
        <w:shd w:val="clear" w:color="auto" w:fill="FFFFFF"/>
        <w:spacing w:before="280" w:after="280" w:line="360" w:lineRule="auto"/>
        <w:jc w:val="both"/>
        <w:rPr>
          <w:color w:val="888888"/>
        </w:rPr>
      </w:pPr>
    </w:p>
    <w:p w14:paraId="3E9BEB2C" w14:textId="77777777" w:rsidR="00EB23CD" w:rsidRDefault="00EB23CD">
      <w:pPr>
        <w:pBdr>
          <w:top w:val="nil"/>
          <w:left w:val="nil"/>
          <w:bottom w:val="nil"/>
          <w:right w:val="nil"/>
          <w:between w:val="nil"/>
        </w:pBdr>
        <w:shd w:val="clear" w:color="auto" w:fill="FFFFFF"/>
        <w:spacing w:before="280" w:after="280" w:line="360" w:lineRule="auto"/>
        <w:ind w:left="360"/>
        <w:jc w:val="both"/>
        <w:rPr>
          <w:b/>
          <w:color w:val="FF0000"/>
        </w:rPr>
      </w:pPr>
      <w:bookmarkStart w:id="0" w:name="_heading=h.800fmcf6ckro" w:colFirst="0" w:colLast="0"/>
      <w:bookmarkEnd w:id="0"/>
    </w:p>
    <w:p w14:paraId="7E99C2A9" w14:textId="77777777" w:rsidR="00EB23CD" w:rsidRDefault="00EB23CD">
      <w:pPr>
        <w:shd w:val="clear" w:color="auto" w:fill="FFFFFF"/>
        <w:spacing w:before="280" w:after="280" w:line="360" w:lineRule="auto"/>
        <w:jc w:val="both"/>
        <w:rPr>
          <w:b/>
          <w:color w:val="FF0000"/>
        </w:rPr>
      </w:pPr>
    </w:p>
    <w:p w14:paraId="6BCDB8C4" w14:textId="77777777" w:rsidR="00EB23CD" w:rsidRDefault="00000000">
      <w:pPr>
        <w:shd w:val="clear" w:color="auto" w:fill="FFFFFF"/>
        <w:spacing w:before="280" w:after="280" w:line="360" w:lineRule="auto"/>
        <w:jc w:val="center"/>
        <w:rPr>
          <w:b/>
        </w:rPr>
      </w:pPr>
      <w:r>
        <w:rPr>
          <w:b/>
        </w:rPr>
        <w:t xml:space="preserve">TERMO DE REFERÊNCIA TÉCNICA PARA A </w:t>
      </w:r>
      <w:r>
        <w:rPr>
          <w:b/>
          <w:color w:val="000000"/>
        </w:rPr>
        <w:t xml:space="preserve">FORMALIZAÇÃO DO TERMO DE COLABORAÇÃO PARA O ATENDIMENTO EM CENTROS DE EDUCAÇÃO INFANTIL </w:t>
      </w:r>
    </w:p>
    <w:p w14:paraId="4E361C48" w14:textId="77777777" w:rsidR="00EB23CD" w:rsidRDefault="00EB23CD">
      <w:pPr>
        <w:shd w:val="clear" w:color="auto" w:fill="FFFFFF"/>
        <w:spacing w:before="280" w:after="280" w:line="360" w:lineRule="auto"/>
        <w:jc w:val="both"/>
        <w:rPr>
          <w:b/>
        </w:rPr>
      </w:pPr>
    </w:p>
    <w:p w14:paraId="0CE7D159" w14:textId="77777777" w:rsidR="00EB23CD" w:rsidRDefault="00EB23CD">
      <w:pPr>
        <w:shd w:val="clear" w:color="auto" w:fill="FFFFFF"/>
        <w:spacing w:before="280" w:after="280" w:line="360" w:lineRule="auto"/>
        <w:jc w:val="both"/>
        <w:rPr>
          <w:b/>
        </w:rPr>
      </w:pPr>
    </w:p>
    <w:p w14:paraId="3456F8FB" w14:textId="77777777" w:rsidR="00EB23CD" w:rsidRDefault="00EB23CD">
      <w:pPr>
        <w:shd w:val="clear" w:color="auto" w:fill="FFFFFF"/>
        <w:spacing w:before="280" w:after="280" w:line="360" w:lineRule="auto"/>
        <w:jc w:val="both"/>
        <w:rPr>
          <w:b/>
        </w:rPr>
      </w:pPr>
    </w:p>
    <w:p w14:paraId="079A9120" w14:textId="77777777" w:rsidR="00EB23CD" w:rsidRDefault="00EB23CD">
      <w:pPr>
        <w:shd w:val="clear" w:color="auto" w:fill="FFFFFF"/>
        <w:spacing w:before="280" w:after="280" w:line="360" w:lineRule="auto"/>
        <w:jc w:val="both"/>
        <w:rPr>
          <w:b/>
        </w:rPr>
      </w:pPr>
    </w:p>
    <w:p w14:paraId="4FBE273B" w14:textId="77777777" w:rsidR="00EB23CD" w:rsidRDefault="00EB23CD">
      <w:pPr>
        <w:shd w:val="clear" w:color="auto" w:fill="FFFFFF"/>
        <w:spacing w:before="280" w:after="280" w:line="360" w:lineRule="auto"/>
        <w:jc w:val="both"/>
        <w:rPr>
          <w:b/>
        </w:rPr>
      </w:pPr>
    </w:p>
    <w:p w14:paraId="4CF3DB86" w14:textId="77777777" w:rsidR="00EB23CD" w:rsidRDefault="00EB23CD">
      <w:pPr>
        <w:shd w:val="clear" w:color="auto" w:fill="FFFFFF"/>
        <w:spacing w:before="280" w:after="280" w:line="360" w:lineRule="auto"/>
        <w:jc w:val="both"/>
        <w:rPr>
          <w:b/>
        </w:rPr>
      </w:pPr>
    </w:p>
    <w:p w14:paraId="42397C65" w14:textId="77777777" w:rsidR="00EB23CD" w:rsidRDefault="00EB23CD">
      <w:pPr>
        <w:shd w:val="clear" w:color="auto" w:fill="FFFFFF"/>
        <w:spacing w:before="280" w:after="280" w:line="360" w:lineRule="auto"/>
        <w:jc w:val="both"/>
        <w:rPr>
          <w:b/>
        </w:rPr>
      </w:pPr>
    </w:p>
    <w:p w14:paraId="32660AEE" w14:textId="77777777" w:rsidR="00EB23CD" w:rsidRDefault="00EB23CD">
      <w:pPr>
        <w:shd w:val="clear" w:color="auto" w:fill="FFFFFF"/>
        <w:spacing w:before="280" w:after="280" w:line="360" w:lineRule="auto"/>
        <w:jc w:val="both"/>
        <w:rPr>
          <w:b/>
        </w:rPr>
      </w:pPr>
    </w:p>
    <w:p w14:paraId="0FBE16F1" w14:textId="77777777" w:rsidR="00EB23CD" w:rsidRDefault="00EB23CD">
      <w:pPr>
        <w:shd w:val="clear" w:color="auto" w:fill="FFFFFF"/>
        <w:spacing w:before="280" w:after="280" w:line="360" w:lineRule="auto"/>
        <w:jc w:val="both"/>
        <w:rPr>
          <w:b/>
        </w:rPr>
      </w:pPr>
    </w:p>
    <w:p w14:paraId="0A82E429" w14:textId="77777777" w:rsidR="00EB23CD" w:rsidRDefault="00EB23CD">
      <w:pPr>
        <w:shd w:val="clear" w:color="auto" w:fill="FFFFFF"/>
        <w:spacing w:before="280" w:after="280" w:line="360" w:lineRule="auto"/>
        <w:jc w:val="both"/>
        <w:rPr>
          <w:b/>
        </w:rPr>
      </w:pPr>
    </w:p>
    <w:p w14:paraId="5A77ACBE" w14:textId="77777777" w:rsidR="00EB23CD" w:rsidRDefault="00EB23CD">
      <w:pPr>
        <w:shd w:val="clear" w:color="auto" w:fill="FFFFFF"/>
        <w:spacing w:before="280" w:after="280" w:line="360" w:lineRule="auto"/>
        <w:jc w:val="both"/>
        <w:rPr>
          <w:b/>
        </w:rPr>
      </w:pPr>
    </w:p>
    <w:p w14:paraId="3C2AE98A" w14:textId="77777777" w:rsidR="00EB23CD" w:rsidRDefault="00EB23CD">
      <w:pPr>
        <w:shd w:val="clear" w:color="auto" w:fill="FFFFFF"/>
        <w:spacing w:before="280" w:after="280" w:line="360" w:lineRule="auto"/>
        <w:jc w:val="both"/>
        <w:rPr>
          <w:b/>
        </w:rPr>
      </w:pPr>
    </w:p>
    <w:p w14:paraId="554E17EA" w14:textId="77777777" w:rsidR="00EB23CD" w:rsidRDefault="00000000">
      <w:pPr>
        <w:shd w:val="clear" w:color="auto" w:fill="FFFFFF"/>
        <w:spacing w:before="280" w:after="280" w:line="360" w:lineRule="auto"/>
        <w:jc w:val="center"/>
      </w:pPr>
      <w:r>
        <w:rPr>
          <w:b/>
        </w:rPr>
        <w:t>2024</w:t>
      </w:r>
    </w:p>
    <w:p w14:paraId="2FF86279" w14:textId="77777777" w:rsidR="00EB23CD" w:rsidRDefault="00000000">
      <w:pPr>
        <w:keepNext/>
        <w:keepLines/>
        <w:pBdr>
          <w:top w:val="nil"/>
          <w:left w:val="nil"/>
          <w:bottom w:val="nil"/>
          <w:right w:val="nil"/>
          <w:between w:val="nil"/>
        </w:pBdr>
        <w:tabs>
          <w:tab w:val="left" w:pos="0"/>
        </w:tabs>
        <w:spacing w:before="280" w:line="360" w:lineRule="auto"/>
        <w:jc w:val="center"/>
        <w:rPr>
          <w:b/>
          <w:color w:val="000000"/>
        </w:rPr>
      </w:pPr>
      <w:bookmarkStart w:id="1" w:name="_heading=h.30j0zll" w:colFirst="0" w:colLast="0"/>
      <w:bookmarkEnd w:id="1"/>
      <w:r>
        <w:rPr>
          <w:b/>
          <w:color w:val="000000"/>
        </w:rPr>
        <w:lastRenderedPageBreak/>
        <w:t>SUMÁRIO</w:t>
      </w:r>
    </w:p>
    <w:p w14:paraId="66E67619" w14:textId="77777777" w:rsidR="00EB23CD" w:rsidRDefault="00EB23CD">
      <w:pPr>
        <w:keepNext/>
        <w:keepLines/>
        <w:widowControl/>
        <w:pBdr>
          <w:top w:val="none" w:sz="0" w:space="0" w:color="000000"/>
          <w:left w:val="none" w:sz="0" w:space="0" w:color="000000"/>
          <w:bottom w:val="none" w:sz="0" w:space="0" w:color="000000"/>
          <w:right w:val="none" w:sz="0" w:space="0" w:color="000000"/>
          <w:between w:val="none" w:sz="0" w:space="0" w:color="000000"/>
        </w:pBdr>
        <w:tabs>
          <w:tab w:val="left" w:pos="0"/>
        </w:tabs>
        <w:spacing w:before="240" w:line="259" w:lineRule="auto"/>
        <w:ind w:left="360" w:hanging="283"/>
        <w:rPr>
          <w:color w:val="366091"/>
        </w:rPr>
      </w:pPr>
      <w:bookmarkStart w:id="2" w:name="_heading=h.1fob9te" w:colFirst="0" w:colLast="0"/>
      <w:bookmarkEnd w:id="2"/>
    </w:p>
    <w:p w14:paraId="324D9B7D" w14:textId="77777777" w:rsidR="00EB23CD" w:rsidRDefault="00EB23CD">
      <w:pPr>
        <w:keepNext/>
        <w:keepLines/>
        <w:widowControl/>
        <w:pBdr>
          <w:top w:val="none" w:sz="0" w:space="0" w:color="000000"/>
          <w:left w:val="none" w:sz="0" w:space="0" w:color="000000"/>
          <w:bottom w:val="none" w:sz="0" w:space="0" w:color="000000"/>
          <w:right w:val="none" w:sz="0" w:space="0" w:color="000000"/>
          <w:between w:val="none" w:sz="0" w:space="0" w:color="000000"/>
        </w:pBdr>
        <w:tabs>
          <w:tab w:val="left" w:pos="0"/>
        </w:tabs>
        <w:spacing w:before="240" w:line="259" w:lineRule="auto"/>
        <w:rPr>
          <w:rFonts w:ascii="Calibri" w:eastAsia="Calibri" w:hAnsi="Calibri" w:cs="Calibri"/>
          <w:color w:val="366091"/>
          <w:sz w:val="32"/>
          <w:szCs w:val="32"/>
        </w:rPr>
      </w:pPr>
    </w:p>
    <w:sdt>
      <w:sdtPr>
        <w:id w:val="-149756378"/>
        <w:docPartObj>
          <w:docPartGallery w:val="Table of Contents"/>
          <w:docPartUnique/>
        </w:docPartObj>
      </w:sdtPr>
      <w:sdtContent>
        <w:p w14:paraId="6652CE4B" w14:textId="77777777" w:rsidR="00EB23CD" w:rsidRDefault="00000000">
          <w:pPr>
            <w:pBdr>
              <w:top w:val="nil"/>
              <w:left w:val="nil"/>
              <w:bottom w:val="nil"/>
              <w:right w:val="nil"/>
              <w:between w:val="nil"/>
            </w:pBdr>
            <w:tabs>
              <w:tab w:val="left" w:pos="440"/>
              <w:tab w:val="right" w:pos="9630"/>
            </w:tabs>
            <w:spacing w:after="100"/>
            <w:rPr>
              <w:rFonts w:ascii="Cambria" w:eastAsia="Cambria" w:hAnsi="Cambria" w:cs="Cambria"/>
              <w:color w:val="000000"/>
              <w:sz w:val="22"/>
              <w:szCs w:val="22"/>
            </w:rPr>
          </w:pPr>
          <w:r>
            <w:fldChar w:fldCharType="begin"/>
          </w:r>
          <w:r>
            <w:instrText xml:space="preserve"> TOC \h \u \z \t "Heading 1,1,Heading 2,2,Heading 3,3,"</w:instrText>
          </w:r>
          <w:r>
            <w:fldChar w:fldCharType="separate"/>
          </w:r>
          <w:hyperlink w:anchor="_heading=h.3znysh7">
            <w:r>
              <w:rPr>
                <w:color w:val="000000"/>
                <w:highlight w:val="white"/>
              </w:rPr>
              <w:t>1.</w:t>
            </w:r>
          </w:hyperlink>
          <w:hyperlink w:anchor="_heading=h.3znysh7">
            <w:r>
              <w:rPr>
                <w:rFonts w:ascii="Cambria" w:eastAsia="Cambria" w:hAnsi="Cambria" w:cs="Cambria"/>
                <w:color w:val="000000"/>
                <w:sz w:val="22"/>
                <w:szCs w:val="22"/>
              </w:rPr>
              <w:tab/>
            </w:r>
          </w:hyperlink>
          <w:r>
            <w:fldChar w:fldCharType="begin"/>
          </w:r>
          <w:r>
            <w:instrText xml:space="preserve"> PAGEREF _heading=h.3znysh7 \h </w:instrText>
          </w:r>
          <w:r>
            <w:fldChar w:fldCharType="separate"/>
          </w:r>
          <w:r>
            <w:rPr>
              <w:color w:val="000000"/>
            </w:rPr>
            <w:t>DA APRESENTAÇÃO E DIRETRIZES DA POLÍTICA PÚBLICA</w:t>
          </w:r>
          <w:r>
            <w:rPr>
              <w:color w:val="000000"/>
            </w:rPr>
            <w:tab/>
            <w:t>3</w:t>
          </w:r>
          <w:hyperlink w:anchor="_heading=h.3znysh7" w:history="1"/>
        </w:p>
        <w:p w14:paraId="11C102D1" w14:textId="77777777" w:rsidR="00EB23CD" w:rsidRDefault="00000000">
          <w:pPr>
            <w:pBdr>
              <w:top w:val="nil"/>
              <w:left w:val="nil"/>
              <w:bottom w:val="nil"/>
              <w:right w:val="nil"/>
              <w:between w:val="nil"/>
            </w:pBdr>
            <w:tabs>
              <w:tab w:val="left" w:pos="440"/>
              <w:tab w:val="right" w:pos="9630"/>
            </w:tabs>
            <w:spacing w:after="100"/>
            <w:rPr>
              <w:rFonts w:ascii="Cambria" w:eastAsia="Cambria" w:hAnsi="Cambria" w:cs="Cambria"/>
              <w:color w:val="000000"/>
              <w:sz w:val="22"/>
              <w:szCs w:val="22"/>
            </w:rPr>
          </w:pPr>
          <w:r>
            <w:fldChar w:fldCharType="end"/>
          </w:r>
          <w:hyperlink w:anchor="_heading=h.1pxezwc">
            <w:r>
              <w:rPr>
                <w:color w:val="000000"/>
                <w:highlight w:val="white"/>
              </w:rPr>
              <w:t>2.</w:t>
            </w:r>
          </w:hyperlink>
          <w:hyperlink w:anchor="_heading=h.1pxezwc">
            <w:r>
              <w:rPr>
                <w:rFonts w:ascii="Cambria" w:eastAsia="Cambria" w:hAnsi="Cambria" w:cs="Cambria"/>
                <w:color w:val="000000"/>
                <w:sz w:val="22"/>
                <w:szCs w:val="22"/>
              </w:rPr>
              <w:tab/>
            </w:r>
          </w:hyperlink>
          <w:r>
            <w:fldChar w:fldCharType="begin"/>
          </w:r>
          <w:r>
            <w:instrText xml:space="preserve"> PAGEREF _heading=h.1pxezwc \h </w:instrText>
          </w:r>
          <w:r>
            <w:fldChar w:fldCharType="separate"/>
          </w:r>
          <w:r>
            <w:rPr>
              <w:color w:val="000000"/>
            </w:rPr>
            <w:t>DA LEGISLAÇÃO ESPECÍFICA</w:t>
          </w:r>
          <w:r>
            <w:rPr>
              <w:color w:val="000000"/>
            </w:rPr>
            <w:tab/>
            <w:t>4</w:t>
          </w:r>
          <w:hyperlink w:anchor="_heading=h.1pxezwc" w:history="1"/>
        </w:p>
        <w:p w14:paraId="3495D129" w14:textId="77777777" w:rsidR="00EB23CD" w:rsidRDefault="00000000">
          <w:pPr>
            <w:pBdr>
              <w:top w:val="nil"/>
              <w:left w:val="nil"/>
              <w:bottom w:val="nil"/>
              <w:right w:val="nil"/>
              <w:between w:val="nil"/>
            </w:pBdr>
            <w:tabs>
              <w:tab w:val="left" w:pos="440"/>
              <w:tab w:val="right" w:pos="9630"/>
            </w:tabs>
            <w:spacing w:after="100"/>
            <w:rPr>
              <w:rFonts w:ascii="Cambria" w:eastAsia="Cambria" w:hAnsi="Cambria" w:cs="Cambria"/>
              <w:color w:val="000000"/>
              <w:sz w:val="22"/>
              <w:szCs w:val="22"/>
            </w:rPr>
          </w:pPr>
          <w:r>
            <w:fldChar w:fldCharType="end"/>
          </w:r>
          <w:hyperlink w:anchor="_heading=h.49x2ik5">
            <w:r>
              <w:rPr>
                <w:color w:val="000000"/>
                <w:highlight w:val="white"/>
              </w:rPr>
              <w:t>3.</w:t>
            </w:r>
          </w:hyperlink>
          <w:hyperlink w:anchor="_heading=h.49x2ik5">
            <w:r>
              <w:rPr>
                <w:rFonts w:ascii="Cambria" w:eastAsia="Cambria" w:hAnsi="Cambria" w:cs="Cambria"/>
                <w:color w:val="000000"/>
                <w:sz w:val="22"/>
                <w:szCs w:val="22"/>
              </w:rPr>
              <w:tab/>
            </w:r>
          </w:hyperlink>
          <w:r>
            <w:fldChar w:fldCharType="begin"/>
          </w:r>
          <w:r>
            <w:instrText xml:space="preserve"> PAGEREF _heading=h.49x2ik5 \h </w:instrText>
          </w:r>
          <w:r>
            <w:fldChar w:fldCharType="separate"/>
          </w:r>
          <w:r>
            <w:rPr>
              <w:color w:val="000000"/>
            </w:rPr>
            <w:t>DOS OBJETIVOS</w:t>
          </w:r>
          <w:r>
            <w:rPr>
              <w:color w:val="000000"/>
            </w:rPr>
            <w:tab/>
            <w:t>8</w:t>
          </w:r>
          <w:hyperlink w:anchor="_heading=h.49x2ik5" w:history="1"/>
        </w:p>
        <w:p w14:paraId="7285E570" w14:textId="77777777" w:rsidR="00EB23CD" w:rsidRDefault="00000000">
          <w:pPr>
            <w:pBdr>
              <w:top w:val="nil"/>
              <w:left w:val="nil"/>
              <w:bottom w:val="nil"/>
              <w:right w:val="nil"/>
              <w:between w:val="nil"/>
            </w:pBdr>
            <w:tabs>
              <w:tab w:val="left" w:pos="440"/>
              <w:tab w:val="right" w:pos="9630"/>
            </w:tabs>
            <w:spacing w:after="100"/>
            <w:rPr>
              <w:rFonts w:ascii="Cambria" w:eastAsia="Cambria" w:hAnsi="Cambria" w:cs="Cambria"/>
              <w:color w:val="000000"/>
              <w:sz w:val="22"/>
              <w:szCs w:val="22"/>
            </w:rPr>
          </w:pPr>
          <w:r>
            <w:fldChar w:fldCharType="end"/>
          </w:r>
          <w:hyperlink w:anchor="_heading=h.2p2csry">
            <w:r>
              <w:rPr>
                <w:color w:val="000000"/>
                <w:highlight w:val="white"/>
              </w:rPr>
              <w:t>4.</w:t>
            </w:r>
          </w:hyperlink>
          <w:hyperlink w:anchor="_heading=h.2p2csry">
            <w:r>
              <w:rPr>
                <w:rFonts w:ascii="Cambria" w:eastAsia="Cambria" w:hAnsi="Cambria" w:cs="Cambria"/>
                <w:color w:val="000000"/>
                <w:sz w:val="22"/>
                <w:szCs w:val="22"/>
              </w:rPr>
              <w:tab/>
            </w:r>
          </w:hyperlink>
          <w:r>
            <w:fldChar w:fldCharType="begin"/>
          </w:r>
          <w:r>
            <w:instrText xml:space="preserve"> PAGEREF _heading=h.2p2csry \h </w:instrText>
          </w:r>
          <w:r>
            <w:fldChar w:fldCharType="separate"/>
          </w:r>
          <w:r>
            <w:rPr>
              <w:color w:val="000000"/>
            </w:rPr>
            <w:t>DA JUSTIFICATIVA</w:t>
          </w:r>
          <w:r>
            <w:rPr>
              <w:color w:val="000000"/>
            </w:rPr>
            <w:tab/>
            <w:t>8</w:t>
          </w:r>
          <w:hyperlink w:anchor="_heading=h.2p2csry" w:history="1"/>
        </w:p>
        <w:p w14:paraId="15BFE7D6" w14:textId="77777777" w:rsidR="00EB23CD" w:rsidRDefault="00000000">
          <w:pPr>
            <w:pBdr>
              <w:top w:val="nil"/>
              <w:left w:val="nil"/>
              <w:bottom w:val="nil"/>
              <w:right w:val="nil"/>
              <w:between w:val="nil"/>
            </w:pBdr>
            <w:tabs>
              <w:tab w:val="left" w:pos="440"/>
              <w:tab w:val="right" w:pos="9630"/>
            </w:tabs>
            <w:spacing w:after="100"/>
            <w:rPr>
              <w:rFonts w:ascii="Cambria" w:eastAsia="Cambria" w:hAnsi="Cambria" w:cs="Cambria"/>
              <w:color w:val="000000"/>
              <w:sz w:val="22"/>
              <w:szCs w:val="22"/>
            </w:rPr>
          </w:pPr>
          <w:r>
            <w:fldChar w:fldCharType="end"/>
          </w:r>
          <w:hyperlink w:anchor="_heading=h.147n2zr">
            <w:r>
              <w:rPr>
                <w:color w:val="000000"/>
                <w:highlight w:val="white"/>
              </w:rPr>
              <w:t>5.</w:t>
            </w:r>
          </w:hyperlink>
          <w:hyperlink w:anchor="_heading=h.147n2zr">
            <w:r>
              <w:rPr>
                <w:rFonts w:ascii="Cambria" w:eastAsia="Cambria" w:hAnsi="Cambria" w:cs="Cambria"/>
                <w:color w:val="000000"/>
                <w:sz w:val="22"/>
                <w:szCs w:val="22"/>
              </w:rPr>
              <w:tab/>
            </w:r>
          </w:hyperlink>
          <w:r>
            <w:fldChar w:fldCharType="begin"/>
          </w:r>
          <w:r>
            <w:instrText xml:space="preserve"> PAGEREF _heading=h.147n2zr \h </w:instrText>
          </w:r>
          <w:r>
            <w:fldChar w:fldCharType="separate"/>
          </w:r>
          <w:r>
            <w:rPr>
              <w:color w:val="000000"/>
            </w:rPr>
            <w:t>DO OBJETO</w:t>
          </w:r>
          <w:r>
            <w:rPr>
              <w:color w:val="000000"/>
            </w:rPr>
            <w:tab/>
            <w:t>9</w:t>
          </w:r>
          <w:hyperlink w:anchor="_heading=h.147n2zr" w:history="1"/>
        </w:p>
        <w:p w14:paraId="7E2DB0D0" w14:textId="77777777" w:rsidR="00EB23CD" w:rsidRDefault="00000000">
          <w:pPr>
            <w:pBdr>
              <w:top w:val="nil"/>
              <w:left w:val="nil"/>
              <w:bottom w:val="nil"/>
              <w:right w:val="nil"/>
              <w:between w:val="nil"/>
            </w:pBdr>
            <w:tabs>
              <w:tab w:val="left" w:pos="440"/>
              <w:tab w:val="right" w:pos="9630"/>
            </w:tabs>
            <w:spacing w:after="100"/>
            <w:rPr>
              <w:rFonts w:ascii="Cambria" w:eastAsia="Cambria" w:hAnsi="Cambria" w:cs="Cambria"/>
              <w:color w:val="000000"/>
              <w:sz w:val="22"/>
              <w:szCs w:val="22"/>
            </w:rPr>
          </w:pPr>
          <w:r>
            <w:fldChar w:fldCharType="end"/>
          </w:r>
          <w:hyperlink w:anchor="_heading=h.3o7alnk">
            <w:r>
              <w:rPr>
                <w:color w:val="000000"/>
                <w:highlight w:val="white"/>
              </w:rPr>
              <w:t>6.</w:t>
            </w:r>
          </w:hyperlink>
          <w:hyperlink w:anchor="_heading=h.3o7alnk">
            <w:r>
              <w:rPr>
                <w:rFonts w:ascii="Cambria" w:eastAsia="Cambria" w:hAnsi="Cambria" w:cs="Cambria"/>
                <w:color w:val="000000"/>
                <w:sz w:val="22"/>
                <w:szCs w:val="22"/>
              </w:rPr>
              <w:tab/>
            </w:r>
          </w:hyperlink>
          <w:r>
            <w:fldChar w:fldCharType="begin"/>
          </w:r>
          <w:r>
            <w:instrText xml:space="preserve"> PAGEREF _heading=h.3o7alnk \h </w:instrText>
          </w:r>
          <w:r>
            <w:fldChar w:fldCharType="separate"/>
          </w:r>
          <w:r>
            <w:rPr>
              <w:color w:val="000000"/>
            </w:rPr>
            <w:t>DA ESTRUTURA DOS CENTROS DE EDUCAÇÃO INFANTIL</w:t>
          </w:r>
          <w:r>
            <w:rPr>
              <w:color w:val="000000"/>
            </w:rPr>
            <w:tab/>
            <w:t>10</w:t>
          </w:r>
          <w:hyperlink w:anchor="_heading=h.3o7alnk" w:history="1"/>
        </w:p>
        <w:p w14:paraId="39E524FB" w14:textId="77777777" w:rsidR="00EB23CD" w:rsidRDefault="00000000">
          <w:pPr>
            <w:pBdr>
              <w:top w:val="nil"/>
              <w:left w:val="nil"/>
              <w:bottom w:val="nil"/>
              <w:right w:val="nil"/>
              <w:between w:val="nil"/>
            </w:pBdr>
            <w:tabs>
              <w:tab w:val="left" w:pos="440"/>
              <w:tab w:val="right" w:pos="9630"/>
            </w:tabs>
            <w:spacing w:after="100"/>
            <w:rPr>
              <w:rFonts w:ascii="Cambria" w:eastAsia="Cambria" w:hAnsi="Cambria" w:cs="Cambria"/>
              <w:color w:val="000000"/>
              <w:sz w:val="22"/>
              <w:szCs w:val="22"/>
            </w:rPr>
          </w:pPr>
          <w:r>
            <w:fldChar w:fldCharType="end"/>
          </w:r>
          <w:hyperlink w:anchor="_heading=h.23ckvvd">
            <w:r>
              <w:rPr>
                <w:color w:val="000000"/>
                <w:highlight w:val="white"/>
              </w:rPr>
              <w:t>7.</w:t>
            </w:r>
          </w:hyperlink>
          <w:hyperlink w:anchor="_heading=h.23ckvvd">
            <w:r>
              <w:rPr>
                <w:rFonts w:ascii="Cambria" w:eastAsia="Cambria" w:hAnsi="Cambria" w:cs="Cambria"/>
                <w:color w:val="000000"/>
                <w:sz w:val="22"/>
                <w:szCs w:val="22"/>
              </w:rPr>
              <w:tab/>
            </w:r>
          </w:hyperlink>
          <w:r>
            <w:fldChar w:fldCharType="begin"/>
          </w:r>
          <w:r>
            <w:instrText xml:space="preserve"> PAGEREF _heading=h.23ckvvd \h </w:instrText>
          </w:r>
          <w:r>
            <w:fldChar w:fldCharType="separate"/>
          </w:r>
          <w:r>
            <w:rPr>
              <w:color w:val="000000"/>
            </w:rPr>
            <w:t>DOS PROFISSIONAIS:</w:t>
          </w:r>
          <w:r>
            <w:rPr>
              <w:color w:val="000000"/>
            </w:rPr>
            <w:tab/>
            <w:t>16</w:t>
          </w:r>
          <w:hyperlink w:anchor="_heading=h.23ckvvd" w:history="1"/>
        </w:p>
        <w:p w14:paraId="26C8901F" w14:textId="77777777" w:rsidR="00EB23CD" w:rsidRDefault="00000000">
          <w:pPr>
            <w:pBdr>
              <w:top w:val="nil"/>
              <w:left w:val="nil"/>
              <w:bottom w:val="nil"/>
              <w:right w:val="nil"/>
              <w:between w:val="nil"/>
            </w:pBdr>
            <w:tabs>
              <w:tab w:val="left" w:pos="440"/>
              <w:tab w:val="right" w:pos="9630"/>
            </w:tabs>
            <w:spacing w:after="100"/>
            <w:rPr>
              <w:rFonts w:ascii="Cambria" w:eastAsia="Cambria" w:hAnsi="Cambria" w:cs="Cambria"/>
              <w:color w:val="000000"/>
              <w:sz w:val="22"/>
              <w:szCs w:val="22"/>
            </w:rPr>
          </w:pPr>
          <w:r>
            <w:fldChar w:fldCharType="end"/>
          </w:r>
          <w:hyperlink w:anchor="_heading=h.ihv636">
            <w:r>
              <w:rPr>
                <w:color w:val="000000"/>
                <w:highlight w:val="white"/>
              </w:rPr>
              <w:t>8.</w:t>
            </w:r>
          </w:hyperlink>
          <w:hyperlink w:anchor="_heading=h.ihv636">
            <w:r>
              <w:rPr>
                <w:rFonts w:ascii="Cambria" w:eastAsia="Cambria" w:hAnsi="Cambria" w:cs="Cambria"/>
                <w:color w:val="000000"/>
                <w:sz w:val="22"/>
                <w:szCs w:val="22"/>
              </w:rPr>
              <w:tab/>
            </w:r>
          </w:hyperlink>
          <w:r>
            <w:fldChar w:fldCharType="begin"/>
          </w:r>
          <w:r>
            <w:instrText xml:space="preserve"> PAGEREF _heading=h.ihv636 \h </w:instrText>
          </w:r>
          <w:r>
            <w:fldChar w:fldCharType="separate"/>
          </w:r>
          <w:r>
            <w:rPr>
              <w:color w:val="000000"/>
            </w:rPr>
            <w:t>DA FORMAÇÃO CONTINUADA</w:t>
          </w:r>
          <w:r>
            <w:rPr>
              <w:color w:val="000000"/>
            </w:rPr>
            <w:tab/>
            <w:t>26</w:t>
          </w:r>
          <w:hyperlink w:anchor="_heading=h.ihv636" w:history="1"/>
        </w:p>
        <w:p w14:paraId="774DAE0E" w14:textId="77777777" w:rsidR="00EB23CD" w:rsidRDefault="00000000">
          <w:pPr>
            <w:pBdr>
              <w:top w:val="nil"/>
              <w:left w:val="nil"/>
              <w:bottom w:val="nil"/>
              <w:right w:val="nil"/>
              <w:between w:val="nil"/>
            </w:pBdr>
            <w:tabs>
              <w:tab w:val="left" w:pos="440"/>
              <w:tab w:val="right" w:pos="9630"/>
            </w:tabs>
            <w:spacing w:after="100"/>
            <w:rPr>
              <w:rFonts w:ascii="Cambria" w:eastAsia="Cambria" w:hAnsi="Cambria" w:cs="Cambria"/>
              <w:color w:val="000000"/>
              <w:sz w:val="22"/>
              <w:szCs w:val="22"/>
            </w:rPr>
          </w:pPr>
          <w:r>
            <w:fldChar w:fldCharType="end"/>
          </w:r>
          <w:hyperlink w:anchor="_heading=h.32hioqz">
            <w:r>
              <w:rPr>
                <w:color w:val="000000"/>
                <w:highlight w:val="white"/>
              </w:rPr>
              <w:t>9.</w:t>
            </w:r>
          </w:hyperlink>
          <w:hyperlink w:anchor="_heading=h.32hioqz">
            <w:r>
              <w:rPr>
                <w:rFonts w:ascii="Cambria" w:eastAsia="Cambria" w:hAnsi="Cambria" w:cs="Cambria"/>
                <w:color w:val="000000"/>
                <w:sz w:val="22"/>
                <w:szCs w:val="22"/>
              </w:rPr>
              <w:tab/>
            </w:r>
          </w:hyperlink>
          <w:r>
            <w:fldChar w:fldCharType="begin"/>
          </w:r>
          <w:r>
            <w:instrText xml:space="preserve"> PAGEREF _heading=h.32hioqz \h </w:instrText>
          </w:r>
          <w:r>
            <w:fldChar w:fldCharType="separate"/>
          </w:r>
          <w:r>
            <w:rPr>
              <w:color w:val="000000"/>
            </w:rPr>
            <w:t>DA DOCUMENTAÇÃO ESCOLAR</w:t>
          </w:r>
          <w:r>
            <w:rPr>
              <w:color w:val="000000"/>
            </w:rPr>
            <w:tab/>
            <w:t>26</w:t>
          </w:r>
          <w:hyperlink w:anchor="_heading=h.32hioqz" w:history="1"/>
        </w:p>
        <w:p w14:paraId="7A1B4326" w14:textId="77777777" w:rsidR="00EB23CD" w:rsidRDefault="00000000">
          <w:pPr>
            <w:pBdr>
              <w:top w:val="nil"/>
              <w:left w:val="nil"/>
              <w:bottom w:val="nil"/>
              <w:right w:val="nil"/>
              <w:between w:val="nil"/>
            </w:pBdr>
            <w:tabs>
              <w:tab w:val="left" w:pos="660"/>
              <w:tab w:val="right" w:pos="9630"/>
            </w:tabs>
            <w:spacing w:after="100"/>
            <w:rPr>
              <w:rFonts w:ascii="Cambria" w:eastAsia="Cambria" w:hAnsi="Cambria" w:cs="Cambria"/>
              <w:color w:val="000000"/>
              <w:sz w:val="22"/>
              <w:szCs w:val="22"/>
            </w:rPr>
          </w:pPr>
          <w:r>
            <w:fldChar w:fldCharType="end"/>
          </w:r>
          <w:hyperlink w:anchor="_heading=h.1hmsyys">
            <w:r>
              <w:rPr>
                <w:color w:val="000000"/>
                <w:highlight w:val="white"/>
              </w:rPr>
              <w:t>10.</w:t>
            </w:r>
          </w:hyperlink>
          <w:hyperlink w:anchor="_heading=h.1hmsyys">
            <w:r>
              <w:rPr>
                <w:rFonts w:ascii="Cambria" w:eastAsia="Cambria" w:hAnsi="Cambria" w:cs="Cambria"/>
                <w:color w:val="000000"/>
                <w:sz w:val="22"/>
                <w:szCs w:val="22"/>
              </w:rPr>
              <w:tab/>
            </w:r>
          </w:hyperlink>
          <w:r>
            <w:fldChar w:fldCharType="begin"/>
          </w:r>
          <w:r>
            <w:instrText xml:space="preserve"> PAGEREF _heading=h.1hmsyys \h </w:instrText>
          </w:r>
          <w:r>
            <w:fldChar w:fldCharType="separate"/>
          </w:r>
          <w:r>
            <w:rPr>
              <w:color w:val="000000"/>
            </w:rPr>
            <w:t>DOS REGISTROS</w:t>
          </w:r>
          <w:r>
            <w:rPr>
              <w:color w:val="000000"/>
            </w:rPr>
            <w:tab/>
            <w:t>27</w:t>
          </w:r>
          <w:hyperlink w:anchor="_heading=h.1hmsyys" w:history="1"/>
        </w:p>
        <w:p w14:paraId="02EBF096" w14:textId="77777777" w:rsidR="00EB23CD" w:rsidRDefault="00000000">
          <w:pPr>
            <w:pBdr>
              <w:top w:val="nil"/>
              <w:left w:val="nil"/>
              <w:bottom w:val="nil"/>
              <w:right w:val="nil"/>
              <w:between w:val="nil"/>
            </w:pBdr>
            <w:tabs>
              <w:tab w:val="left" w:pos="660"/>
              <w:tab w:val="right" w:pos="9630"/>
            </w:tabs>
            <w:spacing w:after="100"/>
            <w:rPr>
              <w:rFonts w:ascii="Cambria" w:eastAsia="Cambria" w:hAnsi="Cambria" w:cs="Cambria"/>
              <w:color w:val="000000"/>
              <w:sz w:val="22"/>
              <w:szCs w:val="22"/>
            </w:rPr>
          </w:pPr>
          <w:r>
            <w:fldChar w:fldCharType="end"/>
          </w:r>
          <w:hyperlink w:anchor="_heading=h.41mghml">
            <w:r>
              <w:rPr>
                <w:color w:val="000000"/>
                <w:highlight w:val="white"/>
              </w:rPr>
              <w:t>11.</w:t>
            </w:r>
          </w:hyperlink>
          <w:hyperlink w:anchor="_heading=h.41mghml">
            <w:r>
              <w:rPr>
                <w:rFonts w:ascii="Cambria" w:eastAsia="Cambria" w:hAnsi="Cambria" w:cs="Cambria"/>
                <w:color w:val="000000"/>
                <w:sz w:val="22"/>
                <w:szCs w:val="22"/>
              </w:rPr>
              <w:tab/>
            </w:r>
          </w:hyperlink>
          <w:r>
            <w:fldChar w:fldCharType="begin"/>
          </w:r>
          <w:r>
            <w:instrText xml:space="preserve"> PAGEREF _heading=h.41mghml \h </w:instrText>
          </w:r>
          <w:r>
            <w:fldChar w:fldCharType="separate"/>
          </w:r>
          <w:r>
            <w:rPr>
              <w:color w:val="000000"/>
            </w:rPr>
            <w:t>DOS COLEGIADOS</w:t>
          </w:r>
          <w:r>
            <w:rPr>
              <w:color w:val="000000"/>
            </w:rPr>
            <w:tab/>
            <w:t>28</w:t>
          </w:r>
          <w:hyperlink w:anchor="_heading=h.41mghml" w:history="1"/>
        </w:p>
        <w:p w14:paraId="30794DA3" w14:textId="77777777" w:rsidR="00EB23CD" w:rsidRDefault="00000000">
          <w:pPr>
            <w:pBdr>
              <w:top w:val="nil"/>
              <w:left w:val="nil"/>
              <w:bottom w:val="nil"/>
              <w:right w:val="nil"/>
              <w:between w:val="nil"/>
            </w:pBdr>
            <w:tabs>
              <w:tab w:val="left" w:pos="660"/>
              <w:tab w:val="right" w:pos="9630"/>
            </w:tabs>
            <w:spacing w:after="100"/>
            <w:rPr>
              <w:rFonts w:ascii="Cambria" w:eastAsia="Cambria" w:hAnsi="Cambria" w:cs="Cambria"/>
              <w:color w:val="000000"/>
              <w:sz w:val="22"/>
              <w:szCs w:val="22"/>
            </w:rPr>
          </w:pPr>
          <w:r>
            <w:fldChar w:fldCharType="end"/>
          </w:r>
          <w:hyperlink w:anchor="_heading=h.2grqrue">
            <w:r>
              <w:rPr>
                <w:color w:val="000000"/>
                <w:highlight w:val="white"/>
              </w:rPr>
              <w:t>12.</w:t>
            </w:r>
          </w:hyperlink>
          <w:hyperlink w:anchor="_heading=h.2grqrue">
            <w:r>
              <w:rPr>
                <w:rFonts w:ascii="Cambria" w:eastAsia="Cambria" w:hAnsi="Cambria" w:cs="Cambria"/>
                <w:color w:val="000000"/>
                <w:sz w:val="22"/>
                <w:szCs w:val="22"/>
              </w:rPr>
              <w:tab/>
            </w:r>
          </w:hyperlink>
          <w:r>
            <w:fldChar w:fldCharType="begin"/>
          </w:r>
          <w:r>
            <w:instrText xml:space="preserve"> PAGEREF _heading=h.2grqrue \h </w:instrText>
          </w:r>
          <w:r>
            <w:fldChar w:fldCharType="separate"/>
          </w:r>
          <w:r>
            <w:rPr>
              <w:color w:val="000000"/>
            </w:rPr>
            <w:t>DOS CRITÉRIOS PARA DEFINIÇÃO DO VALOR DO AJUSTE</w:t>
          </w:r>
          <w:r>
            <w:rPr>
              <w:color w:val="000000"/>
            </w:rPr>
            <w:tab/>
            <w:t>30</w:t>
          </w:r>
          <w:hyperlink w:anchor="_heading=h.2grqrue" w:history="1"/>
        </w:p>
        <w:p w14:paraId="38A420F6" w14:textId="77777777" w:rsidR="00EB23CD" w:rsidRDefault="00000000">
          <w:pPr>
            <w:pBdr>
              <w:top w:val="nil"/>
              <w:left w:val="nil"/>
              <w:bottom w:val="nil"/>
              <w:right w:val="nil"/>
              <w:between w:val="nil"/>
            </w:pBdr>
            <w:tabs>
              <w:tab w:val="left" w:pos="660"/>
              <w:tab w:val="right" w:pos="9630"/>
            </w:tabs>
            <w:spacing w:after="100"/>
            <w:rPr>
              <w:rFonts w:ascii="Cambria" w:eastAsia="Cambria" w:hAnsi="Cambria" w:cs="Cambria"/>
              <w:color w:val="000000"/>
              <w:sz w:val="22"/>
              <w:szCs w:val="22"/>
            </w:rPr>
          </w:pPr>
          <w:r>
            <w:fldChar w:fldCharType="end"/>
          </w:r>
          <w:hyperlink w:anchor="_heading=h.vx1227">
            <w:r>
              <w:rPr>
                <w:color w:val="000000"/>
                <w:highlight w:val="white"/>
              </w:rPr>
              <w:t>13.</w:t>
            </w:r>
          </w:hyperlink>
          <w:hyperlink w:anchor="_heading=h.vx1227">
            <w:r>
              <w:rPr>
                <w:rFonts w:ascii="Cambria" w:eastAsia="Cambria" w:hAnsi="Cambria" w:cs="Cambria"/>
                <w:color w:val="000000"/>
                <w:sz w:val="22"/>
                <w:szCs w:val="22"/>
              </w:rPr>
              <w:tab/>
            </w:r>
          </w:hyperlink>
          <w:r>
            <w:fldChar w:fldCharType="begin"/>
          </w:r>
          <w:r>
            <w:instrText xml:space="preserve"> PAGEREF _heading=h.vx1227 \h </w:instrText>
          </w:r>
          <w:r>
            <w:fldChar w:fldCharType="separate"/>
          </w:r>
          <w:r>
            <w:rPr>
              <w:color w:val="000000"/>
            </w:rPr>
            <w:t>DOS VALORES DE REFERÊNCIA</w:t>
          </w:r>
          <w:r>
            <w:rPr>
              <w:color w:val="000000"/>
            </w:rPr>
            <w:tab/>
            <w:t>31</w:t>
          </w:r>
          <w:hyperlink w:anchor="_heading=h.vx1227" w:history="1"/>
        </w:p>
        <w:p w14:paraId="0B91576F" w14:textId="77777777" w:rsidR="00EB23CD" w:rsidRDefault="00000000">
          <w:pPr>
            <w:pBdr>
              <w:top w:val="nil"/>
              <w:left w:val="nil"/>
              <w:bottom w:val="nil"/>
              <w:right w:val="nil"/>
              <w:between w:val="nil"/>
            </w:pBdr>
            <w:tabs>
              <w:tab w:val="left" w:pos="660"/>
              <w:tab w:val="right" w:pos="9630"/>
            </w:tabs>
            <w:spacing w:after="100"/>
            <w:rPr>
              <w:rFonts w:ascii="Cambria" w:eastAsia="Cambria" w:hAnsi="Cambria" w:cs="Cambria"/>
              <w:color w:val="000000"/>
              <w:sz w:val="22"/>
              <w:szCs w:val="22"/>
            </w:rPr>
          </w:pPr>
          <w:r>
            <w:fldChar w:fldCharType="end"/>
          </w:r>
          <w:hyperlink w:anchor="_heading=h.3fwokq0">
            <w:r>
              <w:rPr>
                <w:color w:val="000000"/>
                <w:highlight w:val="white"/>
              </w:rPr>
              <w:t>14.</w:t>
            </w:r>
          </w:hyperlink>
          <w:hyperlink w:anchor="_heading=h.3fwokq0">
            <w:r>
              <w:rPr>
                <w:rFonts w:ascii="Cambria" w:eastAsia="Cambria" w:hAnsi="Cambria" w:cs="Cambria"/>
                <w:color w:val="000000"/>
                <w:sz w:val="22"/>
                <w:szCs w:val="22"/>
              </w:rPr>
              <w:tab/>
            </w:r>
          </w:hyperlink>
          <w:r>
            <w:fldChar w:fldCharType="begin"/>
          </w:r>
          <w:r>
            <w:instrText xml:space="preserve"> PAGEREF _heading=h.3fwokq0 \h </w:instrText>
          </w:r>
          <w:r>
            <w:fldChar w:fldCharType="separate"/>
          </w:r>
          <w:r>
            <w:rPr>
              <w:color w:val="000000"/>
            </w:rPr>
            <w:t>DO FATOR DE CONVERSÃO</w:t>
          </w:r>
          <w:r>
            <w:rPr>
              <w:color w:val="000000"/>
            </w:rPr>
            <w:tab/>
            <w:t>31</w:t>
          </w:r>
          <w:hyperlink w:anchor="_heading=h.3fwokq0" w:history="1"/>
        </w:p>
        <w:p w14:paraId="61D3FD89" w14:textId="77777777" w:rsidR="00EB23CD" w:rsidRDefault="00000000">
          <w:pPr>
            <w:pBdr>
              <w:top w:val="nil"/>
              <w:left w:val="nil"/>
              <w:bottom w:val="nil"/>
              <w:right w:val="nil"/>
              <w:between w:val="nil"/>
            </w:pBdr>
            <w:tabs>
              <w:tab w:val="left" w:pos="660"/>
              <w:tab w:val="right" w:pos="9630"/>
            </w:tabs>
            <w:spacing w:after="100"/>
            <w:rPr>
              <w:rFonts w:ascii="Cambria" w:eastAsia="Cambria" w:hAnsi="Cambria" w:cs="Cambria"/>
              <w:color w:val="000000"/>
              <w:sz w:val="22"/>
              <w:szCs w:val="22"/>
            </w:rPr>
          </w:pPr>
          <w:r>
            <w:fldChar w:fldCharType="end"/>
          </w:r>
          <w:hyperlink w:anchor="_heading=h.28h4qwu">
            <w:r>
              <w:rPr>
                <w:color w:val="000000"/>
                <w:highlight w:val="white"/>
              </w:rPr>
              <w:t>15.</w:t>
            </w:r>
          </w:hyperlink>
          <w:hyperlink w:anchor="_heading=h.28h4qwu">
            <w:r>
              <w:rPr>
                <w:rFonts w:ascii="Cambria" w:eastAsia="Cambria" w:hAnsi="Cambria" w:cs="Cambria"/>
                <w:color w:val="000000"/>
                <w:sz w:val="22"/>
                <w:szCs w:val="22"/>
              </w:rPr>
              <w:tab/>
            </w:r>
          </w:hyperlink>
          <w:r>
            <w:fldChar w:fldCharType="begin"/>
          </w:r>
          <w:r>
            <w:instrText xml:space="preserve"> PAGEREF _heading=h.28h4qwu \h </w:instrText>
          </w:r>
          <w:r>
            <w:fldChar w:fldCharType="separate"/>
          </w:r>
          <w:r>
            <w:rPr>
              <w:color w:val="000000"/>
            </w:rPr>
            <w:t>DA PROGRAMAÇÃO ORÇAMENTÁRIA E VALOR PREVISTO PARA A REALIZAÇÃO DO OBJETO</w:t>
          </w:r>
          <w:r>
            <w:rPr>
              <w:color w:val="000000"/>
            </w:rPr>
            <w:tab/>
            <w:t>32</w:t>
          </w:r>
          <w:hyperlink w:anchor="_heading=h.28h4qwu" w:history="1"/>
        </w:p>
        <w:p w14:paraId="1CB26429" w14:textId="77777777" w:rsidR="00EB23CD" w:rsidRDefault="00000000">
          <w:pPr>
            <w:pBdr>
              <w:top w:val="nil"/>
              <w:left w:val="nil"/>
              <w:bottom w:val="nil"/>
              <w:right w:val="nil"/>
              <w:between w:val="nil"/>
            </w:pBdr>
            <w:tabs>
              <w:tab w:val="left" w:pos="660"/>
              <w:tab w:val="right" w:pos="9630"/>
            </w:tabs>
            <w:spacing w:after="100"/>
            <w:rPr>
              <w:rFonts w:ascii="Cambria" w:eastAsia="Cambria" w:hAnsi="Cambria" w:cs="Cambria"/>
              <w:color w:val="000000"/>
              <w:sz w:val="22"/>
              <w:szCs w:val="22"/>
            </w:rPr>
          </w:pPr>
          <w:r>
            <w:fldChar w:fldCharType="end"/>
          </w:r>
          <w:hyperlink w:anchor="_heading=h.nmf14n">
            <w:r>
              <w:rPr>
                <w:color w:val="000000"/>
                <w:highlight w:val="white"/>
              </w:rPr>
              <w:t>16.</w:t>
            </w:r>
          </w:hyperlink>
          <w:hyperlink w:anchor="_heading=h.nmf14n">
            <w:r>
              <w:rPr>
                <w:rFonts w:ascii="Cambria" w:eastAsia="Cambria" w:hAnsi="Cambria" w:cs="Cambria"/>
                <w:color w:val="000000"/>
                <w:sz w:val="22"/>
                <w:szCs w:val="22"/>
              </w:rPr>
              <w:tab/>
            </w:r>
          </w:hyperlink>
          <w:r>
            <w:fldChar w:fldCharType="begin"/>
          </w:r>
          <w:r>
            <w:instrText xml:space="preserve"> PAGEREF _heading=h.nmf14n \h </w:instrText>
          </w:r>
          <w:r>
            <w:fldChar w:fldCharType="separate"/>
          </w:r>
          <w:r>
            <w:rPr>
              <w:color w:val="000000"/>
            </w:rPr>
            <w:t>DAS DIRETRIZES E DAS ORIENTAÇÕES PARA ELABORAÇÃO DO PLANO DE TRABALHO</w:t>
          </w:r>
          <w:r>
            <w:rPr>
              <w:color w:val="000000"/>
            </w:rPr>
            <w:tab/>
            <w:t>33</w:t>
          </w:r>
          <w:hyperlink w:anchor="_heading=h.nmf14n" w:history="1"/>
        </w:p>
        <w:p w14:paraId="02B9483F" w14:textId="77777777" w:rsidR="00EB23CD" w:rsidRDefault="00000000">
          <w:pPr>
            <w:pBdr>
              <w:top w:val="nil"/>
              <w:left w:val="nil"/>
              <w:bottom w:val="nil"/>
              <w:right w:val="nil"/>
              <w:between w:val="nil"/>
            </w:pBdr>
            <w:tabs>
              <w:tab w:val="left" w:pos="660"/>
              <w:tab w:val="right" w:pos="9630"/>
            </w:tabs>
            <w:spacing w:after="100"/>
            <w:rPr>
              <w:rFonts w:ascii="Cambria" w:eastAsia="Cambria" w:hAnsi="Cambria" w:cs="Cambria"/>
              <w:color w:val="000000"/>
              <w:sz w:val="22"/>
              <w:szCs w:val="22"/>
            </w:rPr>
          </w:pPr>
          <w:r>
            <w:fldChar w:fldCharType="end"/>
          </w:r>
          <w:hyperlink w:anchor="_heading=h.37m2jsg">
            <w:r>
              <w:rPr>
                <w:color w:val="000000"/>
                <w:highlight w:val="white"/>
              </w:rPr>
              <w:t>17.</w:t>
            </w:r>
          </w:hyperlink>
          <w:hyperlink w:anchor="_heading=h.37m2jsg">
            <w:r>
              <w:rPr>
                <w:rFonts w:ascii="Cambria" w:eastAsia="Cambria" w:hAnsi="Cambria" w:cs="Cambria"/>
                <w:color w:val="000000"/>
                <w:sz w:val="22"/>
                <w:szCs w:val="22"/>
              </w:rPr>
              <w:tab/>
            </w:r>
          </w:hyperlink>
          <w:r>
            <w:fldChar w:fldCharType="begin"/>
          </w:r>
          <w:r>
            <w:instrText xml:space="preserve"> PAGEREF _heading=h.37m2jsg \h </w:instrText>
          </w:r>
          <w:r>
            <w:fldChar w:fldCharType="separate"/>
          </w:r>
          <w:r>
            <w:rPr>
              <w:color w:val="000000"/>
            </w:rPr>
            <w:t>DA SUPERVISÃO EDUCACIONAL DO SISTEMA MUNICIPAL DE ENSINO</w:t>
          </w:r>
          <w:r>
            <w:rPr>
              <w:color w:val="000000"/>
            </w:rPr>
            <w:tab/>
            <w:t>45</w:t>
          </w:r>
          <w:hyperlink w:anchor="_heading=h.37m2jsg" w:history="1"/>
        </w:p>
        <w:p w14:paraId="19155A14" w14:textId="77777777" w:rsidR="00EB23CD" w:rsidRDefault="00000000">
          <w:pPr>
            <w:pBdr>
              <w:top w:val="nil"/>
              <w:left w:val="nil"/>
              <w:bottom w:val="nil"/>
              <w:right w:val="nil"/>
              <w:between w:val="nil"/>
            </w:pBdr>
            <w:tabs>
              <w:tab w:val="left" w:pos="660"/>
              <w:tab w:val="right" w:pos="9630"/>
            </w:tabs>
            <w:spacing w:after="100"/>
            <w:rPr>
              <w:rFonts w:ascii="Cambria" w:eastAsia="Cambria" w:hAnsi="Cambria" w:cs="Cambria"/>
              <w:color w:val="000000"/>
              <w:sz w:val="22"/>
              <w:szCs w:val="22"/>
            </w:rPr>
          </w:pPr>
          <w:r>
            <w:fldChar w:fldCharType="end"/>
          </w:r>
          <w:hyperlink w:anchor="_heading=h.1mrcu09">
            <w:r>
              <w:rPr>
                <w:color w:val="000000"/>
                <w:highlight w:val="white"/>
              </w:rPr>
              <w:t>18.</w:t>
            </w:r>
          </w:hyperlink>
          <w:hyperlink w:anchor="_heading=h.1mrcu09">
            <w:r>
              <w:rPr>
                <w:rFonts w:ascii="Cambria" w:eastAsia="Cambria" w:hAnsi="Cambria" w:cs="Cambria"/>
                <w:color w:val="000000"/>
                <w:sz w:val="22"/>
                <w:szCs w:val="22"/>
              </w:rPr>
              <w:tab/>
            </w:r>
          </w:hyperlink>
          <w:r>
            <w:fldChar w:fldCharType="begin"/>
          </w:r>
          <w:r>
            <w:instrText xml:space="preserve"> PAGEREF _heading=h.1mrcu09 \h </w:instrText>
          </w:r>
          <w:r>
            <w:fldChar w:fldCharType="separate"/>
          </w:r>
          <w:r>
            <w:rPr>
              <w:color w:val="000000"/>
            </w:rPr>
            <w:t>DA EXECUÇÃO, DO MONITORAMENTO E DA AVALIAÇÃO DA PARCERIA</w:t>
          </w:r>
          <w:r>
            <w:rPr>
              <w:color w:val="000000"/>
            </w:rPr>
            <w:tab/>
            <w:t>46</w:t>
          </w:r>
          <w:hyperlink w:anchor="_heading=h.1mrcu09" w:history="1"/>
        </w:p>
        <w:p w14:paraId="632D65CA" w14:textId="77777777" w:rsidR="00EB23CD" w:rsidRDefault="00000000">
          <w:pPr>
            <w:pBdr>
              <w:top w:val="nil"/>
              <w:left w:val="nil"/>
              <w:bottom w:val="nil"/>
              <w:right w:val="nil"/>
              <w:between w:val="nil"/>
            </w:pBdr>
            <w:tabs>
              <w:tab w:val="left" w:pos="660"/>
              <w:tab w:val="right" w:pos="9630"/>
            </w:tabs>
            <w:spacing w:after="100"/>
            <w:rPr>
              <w:rFonts w:ascii="Cambria" w:eastAsia="Cambria" w:hAnsi="Cambria" w:cs="Cambria"/>
              <w:color w:val="000000"/>
              <w:sz w:val="22"/>
              <w:szCs w:val="22"/>
            </w:rPr>
          </w:pPr>
          <w:r>
            <w:fldChar w:fldCharType="end"/>
          </w:r>
          <w:hyperlink w:anchor="_heading=h.46r0co2">
            <w:r>
              <w:rPr>
                <w:color w:val="000000"/>
                <w:highlight w:val="white"/>
              </w:rPr>
              <w:t>19.</w:t>
            </w:r>
          </w:hyperlink>
          <w:hyperlink w:anchor="_heading=h.46r0co2">
            <w:r>
              <w:rPr>
                <w:rFonts w:ascii="Cambria" w:eastAsia="Cambria" w:hAnsi="Cambria" w:cs="Cambria"/>
                <w:color w:val="000000"/>
                <w:sz w:val="22"/>
                <w:szCs w:val="22"/>
              </w:rPr>
              <w:tab/>
            </w:r>
          </w:hyperlink>
          <w:r>
            <w:fldChar w:fldCharType="begin"/>
          </w:r>
          <w:r>
            <w:instrText xml:space="preserve"> PAGEREF _heading=h.46r0co2 \h </w:instrText>
          </w:r>
          <w:r>
            <w:fldChar w:fldCharType="separate"/>
          </w:r>
          <w:r>
            <w:rPr>
              <w:color w:val="000000"/>
            </w:rPr>
            <w:t>DAS COMPETÊNCIAS E RESPONSABILIDADES</w:t>
          </w:r>
          <w:r>
            <w:rPr>
              <w:color w:val="000000"/>
            </w:rPr>
            <w:tab/>
            <w:t>50</w:t>
          </w:r>
          <w:hyperlink w:anchor="_heading=h.46r0co2" w:history="1"/>
        </w:p>
        <w:p w14:paraId="5FA6F3E3" w14:textId="77777777" w:rsidR="00EB23CD" w:rsidRDefault="00000000">
          <w:pPr>
            <w:pBdr>
              <w:top w:val="nil"/>
              <w:left w:val="nil"/>
              <w:bottom w:val="nil"/>
              <w:right w:val="nil"/>
              <w:between w:val="nil"/>
            </w:pBdr>
            <w:tabs>
              <w:tab w:val="left" w:pos="660"/>
              <w:tab w:val="right" w:pos="9630"/>
            </w:tabs>
            <w:spacing w:after="100"/>
            <w:rPr>
              <w:rFonts w:ascii="Cambria" w:eastAsia="Cambria" w:hAnsi="Cambria" w:cs="Cambria"/>
              <w:color w:val="000000"/>
              <w:sz w:val="22"/>
              <w:szCs w:val="22"/>
            </w:rPr>
          </w:pPr>
          <w:r>
            <w:fldChar w:fldCharType="end"/>
          </w:r>
          <w:hyperlink w:anchor="_heading=h.3l18frh">
            <w:r>
              <w:rPr>
                <w:color w:val="000000"/>
                <w:highlight w:val="white"/>
              </w:rPr>
              <w:t>20.</w:t>
            </w:r>
          </w:hyperlink>
          <w:hyperlink w:anchor="_heading=h.3l18frh">
            <w:r>
              <w:rPr>
                <w:rFonts w:ascii="Cambria" w:eastAsia="Cambria" w:hAnsi="Cambria" w:cs="Cambria"/>
                <w:color w:val="000000"/>
                <w:sz w:val="22"/>
                <w:szCs w:val="22"/>
              </w:rPr>
              <w:tab/>
            </w:r>
          </w:hyperlink>
          <w:r>
            <w:fldChar w:fldCharType="begin"/>
          </w:r>
          <w:r>
            <w:instrText xml:space="preserve"> PAGEREF _heading=h.3l18frh \h </w:instrText>
          </w:r>
          <w:r>
            <w:fldChar w:fldCharType="separate"/>
          </w:r>
          <w:r>
            <w:rPr>
              <w:color w:val="000000"/>
            </w:rPr>
            <w:t>DA UTILIZAÇÃO DOS RECURSOS RECEBIDOS</w:t>
          </w:r>
          <w:r>
            <w:rPr>
              <w:color w:val="000000"/>
            </w:rPr>
            <w:tab/>
            <w:t>56</w:t>
          </w:r>
          <w:hyperlink w:anchor="_heading=h.3l18frh" w:history="1"/>
        </w:p>
        <w:p w14:paraId="22E72ED2" w14:textId="77777777" w:rsidR="00EB23CD" w:rsidRDefault="00000000">
          <w:pPr>
            <w:pBdr>
              <w:top w:val="nil"/>
              <w:left w:val="nil"/>
              <w:bottom w:val="nil"/>
              <w:right w:val="nil"/>
              <w:between w:val="nil"/>
            </w:pBdr>
            <w:tabs>
              <w:tab w:val="left" w:pos="660"/>
              <w:tab w:val="right" w:pos="9630"/>
            </w:tabs>
            <w:spacing w:after="100"/>
            <w:rPr>
              <w:rFonts w:ascii="Cambria" w:eastAsia="Cambria" w:hAnsi="Cambria" w:cs="Cambria"/>
              <w:color w:val="000000"/>
              <w:sz w:val="22"/>
              <w:szCs w:val="22"/>
            </w:rPr>
          </w:pPr>
          <w:r>
            <w:fldChar w:fldCharType="end"/>
          </w:r>
          <w:hyperlink w:anchor="_heading=h.206ipza">
            <w:r>
              <w:rPr>
                <w:color w:val="000000"/>
                <w:highlight w:val="white"/>
              </w:rPr>
              <w:t>21.</w:t>
            </w:r>
          </w:hyperlink>
          <w:hyperlink w:anchor="_heading=h.206ipza">
            <w:r>
              <w:rPr>
                <w:rFonts w:ascii="Cambria" w:eastAsia="Cambria" w:hAnsi="Cambria" w:cs="Cambria"/>
                <w:color w:val="000000"/>
                <w:sz w:val="22"/>
                <w:szCs w:val="22"/>
              </w:rPr>
              <w:tab/>
            </w:r>
          </w:hyperlink>
          <w:r>
            <w:fldChar w:fldCharType="begin"/>
          </w:r>
          <w:r>
            <w:instrText xml:space="preserve"> PAGEREF _heading=h.206ipza \h </w:instrText>
          </w:r>
          <w:r>
            <w:fldChar w:fldCharType="separate"/>
          </w:r>
          <w:r>
            <w:rPr>
              <w:color w:val="000000"/>
            </w:rPr>
            <w:t>DA PRESTAÇÃO DE CONTAS</w:t>
          </w:r>
          <w:r>
            <w:rPr>
              <w:color w:val="000000"/>
            </w:rPr>
            <w:tab/>
            <w:t>59</w:t>
          </w:r>
          <w:hyperlink w:anchor="_heading=h.206ipza" w:history="1"/>
        </w:p>
        <w:p w14:paraId="19FC0296" w14:textId="77777777" w:rsidR="00EB23CD" w:rsidRDefault="00000000">
          <w:pPr>
            <w:pBdr>
              <w:top w:val="nil"/>
              <w:left w:val="nil"/>
              <w:bottom w:val="nil"/>
              <w:right w:val="nil"/>
              <w:between w:val="nil"/>
            </w:pBdr>
            <w:tabs>
              <w:tab w:val="left" w:pos="660"/>
              <w:tab w:val="right" w:pos="9630"/>
            </w:tabs>
            <w:spacing w:after="100"/>
            <w:rPr>
              <w:rFonts w:ascii="Cambria" w:eastAsia="Cambria" w:hAnsi="Cambria" w:cs="Cambria"/>
              <w:color w:val="000000"/>
              <w:sz w:val="22"/>
              <w:szCs w:val="22"/>
            </w:rPr>
          </w:pPr>
          <w:r>
            <w:fldChar w:fldCharType="end"/>
          </w:r>
          <w:hyperlink w:anchor="_heading=h.4k668n3">
            <w:r>
              <w:rPr>
                <w:color w:val="000000"/>
                <w:highlight w:val="white"/>
              </w:rPr>
              <w:t>22.</w:t>
            </w:r>
          </w:hyperlink>
          <w:hyperlink w:anchor="_heading=h.4k668n3">
            <w:r>
              <w:rPr>
                <w:rFonts w:ascii="Cambria" w:eastAsia="Cambria" w:hAnsi="Cambria" w:cs="Cambria"/>
                <w:color w:val="000000"/>
                <w:sz w:val="22"/>
                <w:szCs w:val="22"/>
              </w:rPr>
              <w:tab/>
            </w:r>
          </w:hyperlink>
          <w:r>
            <w:fldChar w:fldCharType="begin"/>
          </w:r>
          <w:r>
            <w:instrText xml:space="preserve"> PAGEREF _heading=h.4k668n3 \h </w:instrText>
          </w:r>
          <w:r>
            <w:fldChar w:fldCharType="separate"/>
          </w:r>
          <w:r>
            <w:rPr>
              <w:color w:val="000000"/>
            </w:rPr>
            <w:t>DA TRANSPARÊNCIA E DO CONTROLE</w:t>
          </w:r>
          <w:r>
            <w:rPr>
              <w:color w:val="000000"/>
            </w:rPr>
            <w:tab/>
            <w:t>71</w:t>
          </w:r>
          <w:hyperlink w:anchor="_heading=h.4k668n3" w:history="1"/>
        </w:p>
        <w:p w14:paraId="73FBF53A" w14:textId="77777777" w:rsidR="00EB23CD" w:rsidRDefault="00000000">
          <w:pPr>
            <w:pBdr>
              <w:top w:val="nil"/>
              <w:left w:val="nil"/>
              <w:bottom w:val="nil"/>
              <w:right w:val="nil"/>
              <w:between w:val="nil"/>
            </w:pBdr>
            <w:tabs>
              <w:tab w:val="left" w:pos="660"/>
              <w:tab w:val="right" w:pos="9630"/>
            </w:tabs>
            <w:spacing w:after="100"/>
            <w:rPr>
              <w:rFonts w:ascii="Cambria" w:eastAsia="Cambria" w:hAnsi="Cambria" w:cs="Cambria"/>
              <w:color w:val="000000"/>
              <w:sz w:val="22"/>
              <w:szCs w:val="22"/>
            </w:rPr>
          </w:pPr>
          <w:r>
            <w:fldChar w:fldCharType="end"/>
          </w:r>
          <w:hyperlink w:anchor="_heading=h.2zbgiuw">
            <w:r>
              <w:rPr>
                <w:color w:val="000000"/>
                <w:highlight w:val="white"/>
              </w:rPr>
              <w:t>23.</w:t>
            </w:r>
          </w:hyperlink>
          <w:hyperlink w:anchor="_heading=h.2zbgiuw">
            <w:r>
              <w:rPr>
                <w:rFonts w:ascii="Cambria" w:eastAsia="Cambria" w:hAnsi="Cambria" w:cs="Cambria"/>
                <w:color w:val="000000"/>
                <w:sz w:val="22"/>
                <w:szCs w:val="22"/>
              </w:rPr>
              <w:tab/>
            </w:r>
          </w:hyperlink>
          <w:r>
            <w:fldChar w:fldCharType="begin"/>
          </w:r>
          <w:r>
            <w:instrText xml:space="preserve"> PAGEREF _heading=h.2zbgiuw \h </w:instrText>
          </w:r>
          <w:r>
            <w:fldChar w:fldCharType="separate"/>
          </w:r>
          <w:r>
            <w:rPr>
              <w:color w:val="000000"/>
            </w:rPr>
            <w:t>DAS ORIENTAÇÕES PERIÓDICAS</w:t>
          </w:r>
          <w:r>
            <w:rPr>
              <w:color w:val="000000"/>
            </w:rPr>
            <w:tab/>
            <w:t>73</w:t>
          </w:r>
          <w:hyperlink w:anchor="_heading=h.2zbgiuw" w:history="1"/>
        </w:p>
        <w:p w14:paraId="23FBAFE1" w14:textId="77777777" w:rsidR="00EB23CD" w:rsidRDefault="00000000">
          <w:pPr>
            <w:pBdr>
              <w:top w:val="nil"/>
              <w:left w:val="nil"/>
              <w:bottom w:val="nil"/>
              <w:right w:val="nil"/>
              <w:between w:val="nil"/>
            </w:pBdr>
            <w:tabs>
              <w:tab w:val="left" w:pos="660"/>
              <w:tab w:val="right" w:pos="9630"/>
            </w:tabs>
            <w:spacing w:after="100"/>
            <w:rPr>
              <w:rFonts w:ascii="Cambria" w:eastAsia="Cambria" w:hAnsi="Cambria" w:cs="Cambria"/>
              <w:color w:val="000000"/>
              <w:sz w:val="22"/>
              <w:szCs w:val="22"/>
            </w:rPr>
          </w:pPr>
          <w:r>
            <w:fldChar w:fldCharType="end"/>
          </w:r>
          <w:hyperlink w:anchor="_heading=h.1egqt2p">
            <w:r>
              <w:rPr>
                <w:color w:val="000000"/>
                <w:highlight w:val="white"/>
              </w:rPr>
              <w:t>24.</w:t>
            </w:r>
          </w:hyperlink>
          <w:hyperlink w:anchor="_heading=h.1egqt2p">
            <w:r>
              <w:rPr>
                <w:rFonts w:ascii="Cambria" w:eastAsia="Cambria" w:hAnsi="Cambria" w:cs="Cambria"/>
                <w:color w:val="000000"/>
                <w:sz w:val="22"/>
                <w:szCs w:val="22"/>
              </w:rPr>
              <w:tab/>
            </w:r>
          </w:hyperlink>
          <w:r>
            <w:fldChar w:fldCharType="begin"/>
          </w:r>
          <w:r>
            <w:instrText xml:space="preserve"> PAGEREF _heading=h.1egqt2p \h </w:instrText>
          </w:r>
          <w:r>
            <w:fldChar w:fldCharType="separate"/>
          </w:r>
          <w:r>
            <w:rPr>
              <w:color w:val="000000"/>
            </w:rPr>
            <w:t>DA COMUNICAÇÃO</w:t>
          </w:r>
          <w:r>
            <w:rPr>
              <w:color w:val="000000"/>
            </w:rPr>
            <w:tab/>
            <w:t>73</w:t>
          </w:r>
          <w:hyperlink w:anchor="_heading=h.1egqt2p" w:history="1"/>
        </w:p>
        <w:p w14:paraId="0996FD52" w14:textId="77777777" w:rsidR="00EB23CD" w:rsidRDefault="00000000">
          <w:pPr>
            <w:pBdr>
              <w:top w:val="nil"/>
              <w:left w:val="nil"/>
              <w:bottom w:val="nil"/>
              <w:right w:val="nil"/>
              <w:between w:val="nil"/>
            </w:pBdr>
            <w:tabs>
              <w:tab w:val="left" w:pos="660"/>
              <w:tab w:val="right" w:pos="9630"/>
            </w:tabs>
            <w:spacing w:after="100"/>
            <w:rPr>
              <w:rFonts w:ascii="Cambria" w:eastAsia="Cambria" w:hAnsi="Cambria" w:cs="Cambria"/>
              <w:color w:val="000000"/>
              <w:sz w:val="22"/>
              <w:szCs w:val="22"/>
            </w:rPr>
          </w:pPr>
          <w:r>
            <w:fldChar w:fldCharType="end"/>
          </w:r>
          <w:hyperlink w:anchor="_heading=h.3ygebqi">
            <w:r>
              <w:rPr>
                <w:color w:val="000000"/>
                <w:highlight w:val="white"/>
              </w:rPr>
              <w:t>25.</w:t>
            </w:r>
          </w:hyperlink>
          <w:hyperlink w:anchor="_heading=h.3ygebqi">
            <w:r>
              <w:rPr>
                <w:rFonts w:ascii="Cambria" w:eastAsia="Cambria" w:hAnsi="Cambria" w:cs="Cambria"/>
                <w:color w:val="000000"/>
                <w:sz w:val="22"/>
                <w:szCs w:val="22"/>
              </w:rPr>
              <w:tab/>
            </w:r>
          </w:hyperlink>
          <w:r>
            <w:fldChar w:fldCharType="begin"/>
          </w:r>
          <w:r>
            <w:instrText xml:space="preserve"> PAGEREF _heading=h.3ygebqi \h </w:instrText>
          </w:r>
          <w:r>
            <w:fldChar w:fldCharType="separate"/>
          </w:r>
          <w:r>
            <w:rPr>
              <w:color w:val="000000"/>
            </w:rPr>
            <w:t>DAS DISPOSIÇÕES FINAIS</w:t>
          </w:r>
          <w:r>
            <w:rPr>
              <w:color w:val="000000"/>
            </w:rPr>
            <w:tab/>
            <w:t>74</w:t>
          </w:r>
          <w:hyperlink w:anchor="_heading=h.3ygebqi" w:history="1"/>
        </w:p>
        <w:p w14:paraId="0080D735" w14:textId="77777777" w:rsidR="00EB23CD" w:rsidRDefault="00000000">
          <w:r>
            <w:fldChar w:fldCharType="end"/>
          </w:r>
          <w:r>
            <w:fldChar w:fldCharType="end"/>
          </w:r>
        </w:p>
      </w:sdtContent>
    </w:sdt>
    <w:p w14:paraId="69CCCA5E" w14:textId="77777777" w:rsidR="00EB23CD" w:rsidRDefault="00000000">
      <w:pPr>
        <w:spacing w:after="280" w:line="360" w:lineRule="auto"/>
        <w:rPr>
          <w:b/>
          <w:color w:val="FF0000"/>
        </w:rPr>
      </w:pPr>
      <w:r>
        <w:br w:type="page"/>
      </w:r>
    </w:p>
    <w:p w14:paraId="707C683D" w14:textId="77777777" w:rsidR="00EB23CD" w:rsidRDefault="00000000">
      <w:pPr>
        <w:pStyle w:val="Ttulo1"/>
        <w:numPr>
          <w:ilvl w:val="0"/>
          <w:numId w:val="23"/>
        </w:numPr>
      </w:pPr>
      <w:bookmarkStart w:id="3" w:name="_heading=h.3znysh7" w:colFirst="0" w:colLast="0"/>
      <w:bookmarkEnd w:id="3"/>
      <w:r>
        <w:lastRenderedPageBreak/>
        <w:t>DA APRESENTAÇÃO E DIRETRIZES DA POLÍTICA PÚBLICA</w:t>
      </w:r>
    </w:p>
    <w:p w14:paraId="6FB7EDA2" w14:textId="77777777" w:rsidR="00EB23CD" w:rsidRDefault="00000000">
      <w:pPr>
        <w:numPr>
          <w:ilvl w:val="1"/>
          <w:numId w:val="3"/>
        </w:numPr>
        <w:pBdr>
          <w:top w:val="nil"/>
          <w:left w:val="nil"/>
          <w:bottom w:val="nil"/>
          <w:right w:val="nil"/>
          <w:between w:val="nil"/>
        </w:pBdr>
        <w:shd w:val="clear" w:color="auto" w:fill="FFFFFF"/>
        <w:spacing w:before="120" w:after="120" w:line="360" w:lineRule="auto"/>
        <w:jc w:val="both"/>
      </w:pPr>
      <w:r>
        <w:rPr>
          <w:color w:val="000000"/>
        </w:rPr>
        <w:t>Desde 2007 a Secretaria Municipal de Educação, SME, mantém parceria com Instituições sem fins lucrativos do Terceiro Setor, para a gestão administrativa e pedagógica de CENTROS DE EDUCAÇÃO INFANTIL, CEIs, construídos e financiados integralmente pelo poder público municipal, com o pro</w:t>
      </w:r>
      <w:r>
        <w:t>pósito de atender a demanda de Educação Infantil de</w:t>
      </w:r>
      <w:r>
        <w:rPr>
          <w:color w:val="000000"/>
        </w:rPr>
        <w:t xml:space="preserve"> crianças de zero a cinco anos de idade.</w:t>
      </w:r>
    </w:p>
    <w:p w14:paraId="7E245B41" w14:textId="77777777" w:rsidR="00EB23CD" w:rsidRDefault="00000000">
      <w:pPr>
        <w:numPr>
          <w:ilvl w:val="1"/>
          <w:numId w:val="3"/>
        </w:numPr>
        <w:pBdr>
          <w:top w:val="nil"/>
          <w:left w:val="nil"/>
          <w:bottom w:val="nil"/>
          <w:right w:val="nil"/>
          <w:between w:val="nil"/>
        </w:pBdr>
        <w:shd w:val="clear" w:color="auto" w:fill="FFFFFF"/>
        <w:spacing w:before="120" w:after="120" w:line="360" w:lineRule="auto"/>
        <w:jc w:val="both"/>
      </w:pPr>
      <w:r>
        <w:rPr>
          <w:color w:val="000000"/>
        </w:rPr>
        <w:t xml:space="preserve">A partir da vigência da Lei Federal nº 13.019, de 31 de julho de 2014, e das parcerias públicas firmadas com as Organizações da Sociedade Civil, </w:t>
      </w:r>
      <w:proofErr w:type="spellStart"/>
      <w:r>
        <w:rPr>
          <w:color w:val="000000"/>
        </w:rPr>
        <w:t>OSCs</w:t>
      </w:r>
      <w:proofErr w:type="spellEnd"/>
      <w:r>
        <w:rPr>
          <w:color w:val="000000"/>
        </w:rPr>
        <w:t>, o Termo</w:t>
      </w:r>
      <w:r>
        <w:t xml:space="preserve"> de Referência Técnica tem o propósito de orientar a execução destas parcerias.</w:t>
      </w:r>
    </w:p>
    <w:p w14:paraId="53CDD31C" w14:textId="77777777" w:rsidR="00EB23CD" w:rsidRDefault="00000000">
      <w:pPr>
        <w:numPr>
          <w:ilvl w:val="1"/>
          <w:numId w:val="3"/>
        </w:numPr>
        <w:pBdr>
          <w:top w:val="nil"/>
          <w:left w:val="nil"/>
          <w:bottom w:val="nil"/>
          <w:right w:val="nil"/>
          <w:between w:val="nil"/>
        </w:pBdr>
        <w:shd w:val="clear" w:color="auto" w:fill="FFFFFF"/>
        <w:spacing w:before="120" w:after="120" w:line="360" w:lineRule="auto"/>
        <w:jc w:val="both"/>
      </w:pPr>
      <w:r>
        <w:t>O trabalho realizado nos CEIs objetiva a qualidade socialmente referenciada da Educação Infantil ofertada às crianças, alinhada às diretrizes da SME, para promoção do acesso, permanência e construção de conhecimento pelas crianças na escola e voltadas para a garantia dos direitos das crianças.</w:t>
      </w:r>
    </w:p>
    <w:p w14:paraId="1A28B4D0" w14:textId="77777777" w:rsidR="00EB23CD" w:rsidRDefault="00000000">
      <w:pPr>
        <w:numPr>
          <w:ilvl w:val="1"/>
          <w:numId w:val="3"/>
        </w:numPr>
        <w:shd w:val="clear" w:color="auto" w:fill="FFFFFF"/>
        <w:spacing w:before="120" w:after="120" w:line="360" w:lineRule="auto"/>
        <w:jc w:val="both"/>
      </w:pPr>
      <w:r>
        <w:t>São diretrizes da Política Municipal da Educação que devem ser observadas na execução do objeto da parceria:</w:t>
      </w:r>
    </w:p>
    <w:p w14:paraId="26AD48A9" w14:textId="77777777" w:rsidR="00EB23CD" w:rsidRDefault="00000000">
      <w:pPr>
        <w:numPr>
          <w:ilvl w:val="2"/>
          <w:numId w:val="3"/>
        </w:numPr>
        <w:shd w:val="clear" w:color="auto" w:fill="FFFFFF"/>
        <w:spacing w:before="120" w:after="120" w:line="360" w:lineRule="auto"/>
        <w:jc w:val="both"/>
      </w:pPr>
      <w:r>
        <w:t>A formação integral da criança;</w:t>
      </w:r>
    </w:p>
    <w:p w14:paraId="60C93E9B" w14:textId="77777777" w:rsidR="00EB23CD" w:rsidRDefault="00000000">
      <w:pPr>
        <w:numPr>
          <w:ilvl w:val="2"/>
          <w:numId w:val="3"/>
        </w:numPr>
        <w:shd w:val="clear" w:color="auto" w:fill="FFFFFF"/>
        <w:spacing w:before="120" w:after="120" w:line="360" w:lineRule="auto"/>
        <w:jc w:val="both"/>
      </w:pPr>
      <w:r>
        <w:t>A aprendizagem efetiva;</w:t>
      </w:r>
    </w:p>
    <w:p w14:paraId="23739787" w14:textId="77777777" w:rsidR="00EB23CD" w:rsidRDefault="00000000">
      <w:pPr>
        <w:numPr>
          <w:ilvl w:val="2"/>
          <w:numId w:val="3"/>
        </w:numPr>
        <w:shd w:val="clear" w:color="auto" w:fill="FFFFFF"/>
        <w:spacing w:before="120" w:after="120" w:line="360" w:lineRule="auto"/>
        <w:jc w:val="both"/>
      </w:pPr>
      <w:r>
        <w:t>Garantia de acesso à educação com qualidade, cujos objetivos específicos são:</w:t>
      </w:r>
    </w:p>
    <w:p w14:paraId="2488DA01" w14:textId="77777777" w:rsidR="00EB23CD" w:rsidRDefault="00000000">
      <w:pPr>
        <w:numPr>
          <w:ilvl w:val="3"/>
          <w:numId w:val="3"/>
        </w:numPr>
        <w:shd w:val="clear" w:color="auto" w:fill="FFFFFF"/>
        <w:spacing w:before="120" w:after="120" w:line="360" w:lineRule="auto"/>
        <w:jc w:val="both"/>
      </w:pPr>
      <w:r>
        <w:t>Visar a excelência das práticas de ensino e de aprendizagem e a integração destas aos princípios de uma educação formativa, democrática e emancipadora;</w:t>
      </w:r>
    </w:p>
    <w:p w14:paraId="3120288A" w14:textId="77777777" w:rsidR="00EB23CD" w:rsidRDefault="00000000">
      <w:pPr>
        <w:numPr>
          <w:ilvl w:val="3"/>
          <w:numId w:val="3"/>
        </w:numPr>
        <w:shd w:val="clear" w:color="auto" w:fill="FFFFFF"/>
        <w:spacing w:before="120" w:after="120" w:line="360" w:lineRule="auto"/>
        <w:jc w:val="both"/>
      </w:pPr>
      <w:r>
        <w:t>Garantir um plano curricular que considere as diferentes faixas etárias das crianças e o tempo de aprendizagem individual;</w:t>
      </w:r>
    </w:p>
    <w:p w14:paraId="39BFF73F" w14:textId="77777777" w:rsidR="00EB23CD" w:rsidRDefault="00000000">
      <w:pPr>
        <w:numPr>
          <w:ilvl w:val="3"/>
          <w:numId w:val="3"/>
        </w:numPr>
        <w:shd w:val="clear" w:color="auto" w:fill="FFFFFF"/>
        <w:spacing w:before="120" w:after="120" w:line="360" w:lineRule="auto"/>
        <w:jc w:val="both"/>
      </w:pPr>
      <w:r>
        <w:t>Incluir as ações e os indicadores que evidenciem a forma pela qual a Unidade Educacional - UE planeja, organiza, realiza e avalia os trabalhos individuais e coletivos que visam ao ensino e à aprendizagem das crianças;</w:t>
      </w:r>
    </w:p>
    <w:p w14:paraId="147CFFCF" w14:textId="77777777" w:rsidR="00EB23CD" w:rsidRDefault="00000000">
      <w:pPr>
        <w:numPr>
          <w:ilvl w:val="3"/>
          <w:numId w:val="3"/>
        </w:numPr>
        <w:shd w:val="clear" w:color="auto" w:fill="FFFFFF"/>
        <w:spacing w:before="120" w:after="120" w:line="360" w:lineRule="auto"/>
        <w:jc w:val="both"/>
      </w:pPr>
      <w:r>
        <w:t>Contemplar a análise da realidade da UE e de seu entorno, na proposta pedagógica;</w:t>
      </w:r>
    </w:p>
    <w:p w14:paraId="1A6E6C76" w14:textId="77777777" w:rsidR="00EB23CD" w:rsidRDefault="00000000">
      <w:pPr>
        <w:numPr>
          <w:ilvl w:val="3"/>
          <w:numId w:val="3"/>
        </w:numPr>
        <w:shd w:val="clear" w:color="auto" w:fill="FFFFFF"/>
        <w:spacing w:before="120" w:after="120" w:line="360" w:lineRule="auto"/>
        <w:jc w:val="both"/>
      </w:pPr>
      <w:r>
        <w:lastRenderedPageBreak/>
        <w:t>Assegurar o cuidar e o educar como ações indissociáveis e intencionais na educação escolar, como responsabilidade de todos que se relacionam com a criança;</w:t>
      </w:r>
    </w:p>
    <w:p w14:paraId="1943B08E" w14:textId="77777777" w:rsidR="00EB23CD" w:rsidRDefault="00000000">
      <w:pPr>
        <w:numPr>
          <w:ilvl w:val="3"/>
          <w:numId w:val="3"/>
        </w:numPr>
        <w:shd w:val="clear" w:color="auto" w:fill="FFFFFF"/>
        <w:spacing w:before="120" w:after="120" w:line="360" w:lineRule="auto"/>
        <w:jc w:val="both"/>
      </w:pPr>
      <w:r>
        <w:t>Realizar formação continuada dos profissionais da UE, de acordo com as necessidades formativas destes;</w:t>
      </w:r>
    </w:p>
    <w:p w14:paraId="54D8E837" w14:textId="77777777" w:rsidR="00EB23CD" w:rsidRDefault="00000000">
      <w:pPr>
        <w:numPr>
          <w:ilvl w:val="3"/>
          <w:numId w:val="3"/>
        </w:numPr>
        <w:shd w:val="clear" w:color="auto" w:fill="FFFFFF"/>
        <w:spacing w:before="120" w:after="120" w:line="360" w:lineRule="auto"/>
        <w:jc w:val="both"/>
      </w:pPr>
      <w:r>
        <w:t>Assegurar a educação inclusiva para a diversidade.</w:t>
      </w:r>
    </w:p>
    <w:p w14:paraId="20515B67" w14:textId="77777777" w:rsidR="00EB23CD" w:rsidRDefault="00000000">
      <w:pPr>
        <w:numPr>
          <w:ilvl w:val="1"/>
          <w:numId w:val="3"/>
        </w:numPr>
        <w:shd w:val="clear" w:color="auto" w:fill="FFFFFF"/>
        <w:spacing w:before="120" w:after="120" w:line="360" w:lineRule="auto"/>
        <w:jc w:val="both"/>
      </w:pPr>
      <w:r>
        <w:t>O caráter público da gestão educacional municipal compreende ações pedagógicas e financeiras, monitoramento, avaliação e acompanhamento da execução das ações, realizadas pela administração pública por meio da SME.</w:t>
      </w:r>
    </w:p>
    <w:p w14:paraId="6C2C3497" w14:textId="77777777" w:rsidR="00EB23CD" w:rsidRDefault="00000000">
      <w:pPr>
        <w:pStyle w:val="Ttulo1"/>
        <w:numPr>
          <w:ilvl w:val="0"/>
          <w:numId w:val="23"/>
        </w:numPr>
      </w:pPr>
      <w:bookmarkStart w:id="4" w:name="_heading=h.1pxezwc" w:colFirst="0" w:colLast="0"/>
      <w:bookmarkEnd w:id="4"/>
      <w:r>
        <w:t>DA LEGISLAÇÃO ESPECÍFICA</w:t>
      </w:r>
    </w:p>
    <w:p w14:paraId="76EA6B34" w14:textId="77777777" w:rsidR="00EB23CD" w:rsidRDefault="00000000">
      <w:pPr>
        <w:numPr>
          <w:ilvl w:val="1"/>
          <w:numId w:val="16"/>
        </w:numPr>
        <w:pBdr>
          <w:top w:val="nil"/>
          <w:left w:val="nil"/>
          <w:bottom w:val="nil"/>
          <w:right w:val="nil"/>
          <w:between w:val="nil"/>
        </w:pBdr>
        <w:shd w:val="clear" w:color="auto" w:fill="FFFFFF"/>
        <w:spacing w:before="120" w:after="120" w:line="360" w:lineRule="auto"/>
        <w:jc w:val="both"/>
      </w:pPr>
      <w:r>
        <w:rPr>
          <w:color w:val="000000"/>
        </w:rPr>
        <w:t>São referências legais e infralegais mínimas para a efetivação de termos de colaboração com</w:t>
      </w:r>
      <w:r>
        <w:t>o base do trabalho educativo realizado nos</w:t>
      </w:r>
      <w:r>
        <w:rPr>
          <w:color w:val="000000"/>
        </w:rPr>
        <w:t xml:space="preserve"> CEIS:</w:t>
      </w:r>
    </w:p>
    <w:p w14:paraId="1A1FAEE4" w14:textId="77777777" w:rsidR="00EB23CD" w:rsidRDefault="00000000">
      <w:pPr>
        <w:numPr>
          <w:ilvl w:val="2"/>
          <w:numId w:val="16"/>
        </w:numPr>
        <w:pBdr>
          <w:top w:val="nil"/>
          <w:left w:val="nil"/>
          <w:bottom w:val="nil"/>
          <w:right w:val="nil"/>
          <w:between w:val="nil"/>
        </w:pBdr>
        <w:shd w:val="clear" w:color="auto" w:fill="FFFFFF"/>
        <w:spacing w:before="120" w:after="120" w:line="360" w:lineRule="auto"/>
        <w:jc w:val="both"/>
      </w:pPr>
      <w:r>
        <w:rPr>
          <w:color w:val="000000"/>
        </w:rPr>
        <w:t>Constituição da República Federativa do Brasil, de 5 de outubro de 1988;</w:t>
      </w:r>
    </w:p>
    <w:p w14:paraId="4C852430" w14:textId="77777777" w:rsidR="00EB23CD" w:rsidRDefault="00000000">
      <w:pPr>
        <w:numPr>
          <w:ilvl w:val="2"/>
          <w:numId w:val="16"/>
        </w:numPr>
        <w:pBdr>
          <w:top w:val="nil"/>
          <w:left w:val="nil"/>
          <w:bottom w:val="nil"/>
          <w:right w:val="nil"/>
          <w:between w:val="nil"/>
        </w:pBdr>
        <w:shd w:val="clear" w:color="auto" w:fill="FFFFFF"/>
        <w:spacing w:before="120" w:after="120" w:line="360" w:lineRule="auto"/>
        <w:jc w:val="both"/>
      </w:pPr>
      <w:r>
        <w:rPr>
          <w:color w:val="000000"/>
        </w:rPr>
        <w:t>Lei Federal nº 8.069, de 13 de julho de 1990, que dispõe sobre o Estatuto da Criança e do Adolescente;</w:t>
      </w:r>
    </w:p>
    <w:p w14:paraId="2ACA2A98" w14:textId="77777777" w:rsidR="00EB23CD" w:rsidRDefault="00000000">
      <w:pPr>
        <w:numPr>
          <w:ilvl w:val="2"/>
          <w:numId w:val="16"/>
        </w:numPr>
        <w:pBdr>
          <w:top w:val="nil"/>
          <w:left w:val="nil"/>
          <w:bottom w:val="nil"/>
          <w:right w:val="nil"/>
          <w:between w:val="nil"/>
        </w:pBdr>
        <w:shd w:val="clear" w:color="auto" w:fill="FFFFFF"/>
        <w:spacing w:before="120" w:after="120" w:line="360" w:lineRule="auto"/>
        <w:jc w:val="both"/>
      </w:pPr>
      <w:r>
        <w:rPr>
          <w:color w:val="000000"/>
        </w:rPr>
        <w:t>Lei Federal nº 9.394, de 20 de dezembro de 1996, Lei de Diretrizes e Bases da Educação Nacional;</w:t>
      </w:r>
    </w:p>
    <w:p w14:paraId="28D0C4F0" w14:textId="77777777" w:rsidR="00EB23CD" w:rsidRDefault="00000000">
      <w:pPr>
        <w:numPr>
          <w:ilvl w:val="2"/>
          <w:numId w:val="16"/>
        </w:numPr>
        <w:pBdr>
          <w:top w:val="nil"/>
          <w:left w:val="nil"/>
          <w:bottom w:val="nil"/>
          <w:right w:val="nil"/>
          <w:between w:val="nil"/>
        </w:pBdr>
        <w:shd w:val="clear" w:color="auto" w:fill="FFFFFF"/>
        <w:spacing w:before="120" w:after="120" w:line="360" w:lineRule="auto"/>
        <w:jc w:val="both"/>
      </w:pPr>
      <w:r>
        <w:rPr>
          <w:color w:val="000000"/>
        </w:rPr>
        <w:t>Resolução CNE/CEB nº 5, de 17 de dezembro de 2009, que fixa as Diretrizes Curriculares Nacionais para a Educação Infantil;</w:t>
      </w:r>
    </w:p>
    <w:p w14:paraId="6C1FFC1C" w14:textId="77777777" w:rsidR="00EB23CD" w:rsidRDefault="00000000">
      <w:pPr>
        <w:numPr>
          <w:ilvl w:val="2"/>
          <w:numId w:val="16"/>
        </w:numPr>
        <w:pBdr>
          <w:top w:val="nil"/>
          <w:left w:val="nil"/>
          <w:bottom w:val="nil"/>
          <w:right w:val="nil"/>
          <w:between w:val="nil"/>
        </w:pBdr>
        <w:shd w:val="clear" w:color="auto" w:fill="FFFFFF"/>
        <w:spacing w:before="120" w:after="120" w:line="360" w:lineRule="auto"/>
        <w:jc w:val="both"/>
      </w:pPr>
      <w:r>
        <w:rPr>
          <w:color w:val="000000"/>
        </w:rPr>
        <w:t>Resolução CNE/CEB nº 4, de 2 de outubro de 2009, que Institui Diretrizes Operacionais para o Atendimento Educacional Especializado na Educação Básica, modalidade Educação Especial;</w:t>
      </w:r>
    </w:p>
    <w:p w14:paraId="22179E9B" w14:textId="77777777" w:rsidR="00EB23CD" w:rsidRDefault="00000000">
      <w:pPr>
        <w:numPr>
          <w:ilvl w:val="2"/>
          <w:numId w:val="16"/>
        </w:numPr>
        <w:pBdr>
          <w:top w:val="nil"/>
          <w:left w:val="nil"/>
          <w:bottom w:val="nil"/>
          <w:right w:val="nil"/>
          <w:between w:val="nil"/>
        </w:pBdr>
        <w:shd w:val="clear" w:color="auto" w:fill="FFFFFF"/>
        <w:spacing w:before="120" w:after="120" w:line="360" w:lineRule="auto"/>
        <w:jc w:val="both"/>
      </w:pPr>
      <w:r>
        <w:rPr>
          <w:color w:val="000000"/>
        </w:rPr>
        <w:t>Resolução FNDE nº 38, de 16 de julho de 2009, que dispõe sobre o atendimento da alimentação escolar aos alunos da Educação Básica no Programa Nacional de Alimentação Escolar, PNAE;</w:t>
      </w:r>
    </w:p>
    <w:p w14:paraId="7F2C7174" w14:textId="77777777" w:rsidR="00EB23CD" w:rsidRDefault="00000000">
      <w:pPr>
        <w:numPr>
          <w:ilvl w:val="2"/>
          <w:numId w:val="16"/>
        </w:numPr>
        <w:pBdr>
          <w:top w:val="nil"/>
          <w:left w:val="nil"/>
          <w:bottom w:val="nil"/>
          <w:right w:val="nil"/>
          <w:between w:val="nil"/>
        </w:pBdr>
        <w:shd w:val="clear" w:color="auto" w:fill="FFFFFF"/>
        <w:spacing w:before="120" w:after="120" w:line="360" w:lineRule="auto"/>
        <w:jc w:val="both"/>
      </w:pPr>
      <w:r>
        <w:rPr>
          <w:color w:val="000000"/>
        </w:rPr>
        <w:t>Resolução CNE/CEB nº 2, de 11 de setembro de 2001, que Institui Diretrizes Nacionais para a Educação Especial na Educação Básica;</w:t>
      </w:r>
    </w:p>
    <w:p w14:paraId="6709647A" w14:textId="77777777" w:rsidR="00EB23CD" w:rsidRDefault="00000000">
      <w:pPr>
        <w:numPr>
          <w:ilvl w:val="2"/>
          <w:numId w:val="16"/>
        </w:numPr>
        <w:pBdr>
          <w:top w:val="nil"/>
          <w:left w:val="nil"/>
          <w:bottom w:val="nil"/>
          <w:right w:val="nil"/>
          <w:between w:val="nil"/>
        </w:pBdr>
        <w:shd w:val="clear" w:color="auto" w:fill="FFFFFF"/>
        <w:spacing w:before="120" w:after="120" w:line="360" w:lineRule="auto"/>
        <w:jc w:val="both"/>
      </w:pPr>
      <w:r>
        <w:rPr>
          <w:color w:val="000000"/>
        </w:rPr>
        <w:t>Parecer CNE/CEB nº 20, aprovado em 11 de novembro de 2009, que dispõe sobre a revisão das Diretrizes Curriculares Nacionais para a Educação Infantil;</w:t>
      </w:r>
    </w:p>
    <w:p w14:paraId="6E60878A" w14:textId="77777777" w:rsidR="00EB23CD" w:rsidRDefault="00000000">
      <w:pPr>
        <w:numPr>
          <w:ilvl w:val="2"/>
          <w:numId w:val="16"/>
        </w:numPr>
        <w:pBdr>
          <w:top w:val="nil"/>
          <w:left w:val="nil"/>
          <w:bottom w:val="nil"/>
          <w:right w:val="nil"/>
          <w:between w:val="nil"/>
        </w:pBdr>
        <w:shd w:val="clear" w:color="auto" w:fill="FFFFFF"/>
        <w:spacing w:before="120" w:after="120" w:line="360" w:lineRule="auto"/>
        <w:jc w:val="both"/>
      </w:pPr>
      <w:r>
        <w:rPr>
          <w:color w:val="000000"/>
        </w:rPr>
        <w:lastRenderedPageBreak/>
        <w:t>Parecer CNE/CEB nº 13, aprovado em 03 de junho de 2009, que dispõe sobre as Diretrizes Operacionais para o atendimento educacional especializado na Educação Básica, modalidade Educação Especial;</w:t>
      </w:r>
    </w:p>
    <w:p w14:paraId="083CB691" w14:textId="77777777" w:rsidR="00EB23CD" w:rsidRDefault="00000000">
      <w:pPr>
        <w:numPr>
          <w:ilvl w:val="2"/>
          <w:numId w:val="16"/>
        </w:numPr>
        <w:pBdr>
          <w:top w:val="nil"/>
          <w:left w:val="nil"/>
          <w:bottom w:val="nil"/>
          <w:right w:val="nil"/>
          <w:between w:val="nil"/>
        </w:pBdr>
        <w:shd w:val="clear" w:color="auto" w:fill="FFFFFF"/>
        <w:spacing w:before="120" w:after="120" w:line="360" w:lineRule="auto"/>
        <w:jc w:val="both"/>
      </w:pPr>
      <w:r>
        <w:rPr>
          <w:color w:val="000000"/>
        </w:rPr>
        <w:t>Lei Federal nº 14.113, de 25 de dezembro de 2020, que regulamenta o Fundo de Manutenção e Desenvolvimento da Educação Básica e de Valorização dos Profissionais da Educação (Fundeb), de que trata o art. 212-A da Constituição Federal; revoga dispositivos da Lei nº 11.494, de 20 de junho de 2007; e dá outras providências;</w:t>
      </w:r>
    </w:p>
    <w:p w14:paraId="1C348EDA" w14:textId="77777777" w:rsidR="00EB23CD" w:rsidRDefault="00000000">
      <w:pPr>
        <w:numPr>
          <w:ilvl w:val="2"/>
          <w:numId w:val="16"/>
        </w:numPr>
        <w:pBdr>
          <w:top w:val="nil"/>
          <w:left w:val="nil"/>
          <w:bottom w:val="nil"/>
          <w:right w:val="nil"/>
          <w:between w:val="nil"/>
        </w:pBdr>
        <w:shd w:val="clear" w:color="auto" w:fill="FFFFFF"/>
        <w:spacing w:before="120" w:after="120" w:line="360" w:lineRule="auto"/>
        <w:jc w:val="both"/>
      </w:pPr>
      <w:r>
        <w:rPr>
          <w:color w:val="000000"/>
        </w:rPr>
        <w:t>Lei Federal nº 8.429 de 29 de junho de 1992 que dispõe sobre as sanções aplicáveis aos agentes públicos nos casos de enriquecimento ilícito no exercício de mandato, cargo, emprego ou função na administração pública direta, indireta ou fundacional e dá outras providências;</w:t>
      </w:r>
    </w:p>
    <w:p w14:paraId="27590130" w14:textId="77777777" w:rsidR="00EB23CD" w:rsidRDefault="00000000">
      <w:pPr>
        <w:numPr>
          <w:ilvl w:val="2"/>
          <w:numId w:val="16"/>
        </w:numPr>
        <w:pBdr>
          <w:top w:val="nil"/>
          <w:left w:val="nil"/>
          <w:bottom w:val="nil"/>
          <w:right w:val="nil"/>
          <w:between w:val="nil"/>
        </w:pBdr>
        <w:shd w:val="clear" w:color="auto" w:fill="FFFFFF"/>
        <w:spacing w:before="120" w:after="120" w:line="360" w:lineRule="auto"/>
        <w:jc w:val="both"/>
      </w:pPr>
      <w:r>
        <w:rPr>
          <w:color w:val="000000"/>
        </w:rPr>
        <w:t>Instruções do Tribunal de Contas do Estado de São Paulo, TCE-SP, nº 01/2020, de 22 de setembro de 2020, que dispõem sobre as Prestações de Contas;</w:t>
      </w:r>
    </w:p>
    <w:p w14:paraId="1C8F4690" w14:textId="77777777" w:rsidR="00EB23CD" w:rsidRDefault="00000000">
      <w:pPr>
        <w:numPr>
          <w:ilvl w:val="2"/>
          <w:numId w:val="16"/>
        </w:numPr>
        <w:pBdr>
          <w:top w:val="nil"/>
          <w:left w:val="nil"/>
          <w:bottom w:val="nil"/>
          <w:right w:val="nil"/>
          <w:between w:val="nil"/>
        </w:pBdr>
        <w:shd w:val="clear" w:color="auto" w:fill="FFFFFF"/>
        <w:spacing w:before="120" w:after="120" w:line="360" w:lineRule="auto"/>
        <w:jc w:val="both"/>
      </w:pPr>
      <w:r>
        <w:rPr>
          <w:color w:val="000000"/>
        </w:rPr>
        <w:t>Lei Federal nº 13.019 de 31 de julho de 2014, e suas alterações, que estabelece o regime jurídico das parcerias entre a administração pública e as organizações da sociedade civil, em regime de mútua cooperação, para a consecução de finalidades de interesse público e recíproco;</w:t>
      </w:r>
    </w:p>
    <w:p w14:paraId="3F92B7A9" w14:textId="77777777" w:rsidR="00EB23CD" w:rsidRDefault="00000000">
      <w:pPr>
        <w:numPr>
          <w:ilvl w:val="2"/>
          <w:numId w:val="16"/>
        </w:numPr>
        <w:pBdr>
          <w:top w:val="nil"/>
          <w:left w:val="nil"/>
          <w:bottom w:val="nil"/>
          <w:right w:val="nil"/>
          <w:between w:val="nil"/>
        </w:pBdr>
        <w:shd w:val="clear" w:color="auto" w:fill="FFFFFF"/>
        <w:spacing w:before="120" w:after="120" w:line="360" w:lineRule="auto"/>
        <w:jc w:val="both"/>
      </w:pPr>
      <w:r>
        <w:rPr>
          <w:color w:val="000000"/>
        </w:rPr>
        <w:t>Lei Orgânica do Município de Campinas, de 30 de março de 1990;</w:t>
      </w:r>
    </w:p>
    <w:p w14:paraId="7A9CB4D1" w14:textId="77777777" w:rsidR="00EB23CD" w:rsidRDefault="00000000">
      <w:pPr>
        <w:numPr>
          <w:ilvl w:val="2"/>
          <w:numId w:val="16"/>
        </w:numPr>
        <w:pBdr>
          <w:top w:val="nil"/>
          <w:left w:val="nil"/>
          <w:bottom w:val="nil"/>
          <w:right w:val="nil"/>
          <w:between w:val="nil"/>
        </w:pBdr>
        <w:shd w:val="clear" w:color="auto" w:fill="FFFFFF"/>
        <w:spacing w:before="120" w:after="120" w:line="360" w:lineRule="auto"/>
        <w:jc w:val="both"/>
      </w:pPr>
      <w:r>
        <w:rPr>
          <w:color w:val="000000"/>
        </w:rPr>
        <w:t>Lei Municipal nº 6.662, de 10 de outubro de 1991, que cria o Conselho de Escola nas Unidades Educacionais do Município de Campinas;</w:t>
      </w:r>
    </w:p>
    <w:p w14:paraId="68D1C1BD" w14:textId="77777777" w:rsidR="00EB23CD" w:rsidRDefault="00000000">
      <w:pPr>
        <w:numPr>
          <w:ilvl w:val="2"/>
          <w:numId w:val="16"/>
        </w:numPr>
        <w:pBdr>
          <w:top w:val="nil"/>
          <w:left w:val="nil"/>
          <w:bottom w:val="nil"/>
          <w:right w:val="nil"/>
          <w:between w:val="nil"/>
        </w:pBdr>
        <w:shd w:val="clear" w:color="auto" w:fill="FFFFFF"/>
        <w:spacing w:before="120" w:after="120" w:line="360" w:lineRule="auto"/>
        <w:jc w:val="both"/>
      </w:pPr>
      <w:r>
        <w:rPr>
          <w:color w:val="000000"/>
        </w:rPr>
        <w:t>Lei Municipal nº 11.600, de 7 de julho de 2003, que dispõe sobre a obrigatoriedade do cadastro de crianças de 0 a 6 anos ao longo de todo ano letivo nas unidades municipais de Educação Infantil e sua alteração pela Lei Municipal nº 13.154, de 19 de novembro de 2007;</w:t>
      </w:r>
    </w:p>
    <w:p w14:paraId="52026DC4" w14:textId="77777777" w:rsidR="00EB23CD" w:rsidRDefault="00000000">
      <w:pPr>
        <w:numPr>
          <w:ilvl w:val="2"/>
          <w:numId w:val="16"/>
        </w:numPr>
        <w:pBdr>
          <w:top w:val="nil"/>
          <w:left w:val="nil"/>
          <w:bottom w:val="nil"/>
          <w:right w:val="nil"/>
          <w:between w:val="nil"/>
        </w:pBdr>
        <w:shd w:val="clear" w:color="auto" w:fill="FFFFFF"/>
        <w:spacing w:before="120" w:after="120" w:line="360" w:lineRule="auto"/>
        <w:jc w:val="both"/>
      </w:pPr>
      <w:r>
        <w:rPr>
          <w:color w:val="000000"/>
        </w:rPr>
        <w:t xml:space="preserve">Lei Municipal nº 15.029, de 24 de junho de 2015, que institui o plano municipal de educação, na conformidade do artigo 6º da Lei nº 12.501 de 13 de março de 2006, do </w:t>
      </w:r>
      <w:r>
        <w:t>munícipio</w:t>
      </w:r>
      <w:r>
        <w:rPr>
          <w:color w:val="000000"/>
        </w:rPr>
        <w:t xml:space="preserve"> de Campinas, estado de São Paulo;</w:t>
      </w:r>
    </w:p>
    <w:p w14:paraId="4239C694" w14:textId="77777777" w:rsidR="00EB23CD" w:rsidRDefault="00000000">
      <w:pPr>
        <w:numPr>
          <w:ilvl w:val="2"/>
          <w:numId w:val="16"/>
        </w:numPr>
        <w:pBdr>
          <w:top w:val="nil"/>
          <w:left w:val="nil"/>
          <w:bottom w:val="nil"/>
          <w:right w:val="nil"/>
          <w:between w:val="nil"/>
        </w:pBdr>
        <w:shd w:val="clear" w:color="auto" w:fill="FFFFFF"/>
        <w:spacing w:before="120" w:after="120" w:line="360" w:lineRule="auto"/>
        <w:jc w:val="both"/>
      </w:pPr>
      <w:r>
        <w:rPr>
          <w:color w:val="000000"/>
        </w:rPr>
        <w:t>Lei Municipal nº 16.301, de 13 de outubro de 2022, que dispõe sobre a gestão democrática no Sistema Municipal de Ensino;</w:t>
      </w:r>
    </w:p>
    <w:p w14:paraId="3D83F575" w14:textId="77777777" w:rsidR="00EB23CD" w:rsidRDefault="00000000">
      <w:pPr>
        <w:numPr>
          <w:ilvl w:val="2"/>
          <w:numId w:val="16"/>
        </w:numPr>
        <w:pBdr>
          <w:top w:val="nil"/>
          <w:left w:val="nil"/>
          <w:bottom w:val="nil"/>
          <w:right w:val="nil"/>
          <w:between w:val="nil"/>
        </w:pBdr>
        <w:shd w:val="clear" w:color="auto" w:fill="FFFFFF"/>
        <w:spacing w:before="120" w:after="120" w:line="360" w:lineRule="auto"/>
        <w:jc w:val="both"/>
      </w:pPr>
      <w:r>
        <w:rPr>
          <w:color w:val="000000"/>
        </w:rPr>
        <w:lastRenderedPageBreak/>
        <w:t>Resolução CME nº 01, de 11 de junho de 2010, que fixa normas para a elaboração do Regimento Escolar das unidades educacionais que integram o Sistema Municipal de Ensino de Campinas;</w:t>
      </w:r>
    </w:p>
    <w:p w14:paraId="0A6C4D3E" w14:textId="77777777" w:rsidR="00EB23CD" w:rsidRDefault="00000000">
      <w:pPr>
        <w:numPr>
          <w:ilvl w:val="2"/>
          <w:numId w:val="16"/>
        </w:numPr>
        <w:pBdr>
          <w:top w:val="nil"/>
          <w:left w:val="nil"/>
          <w:bottom w:val="nil"/>
          <w:right w:val="nil"/>
          <w:between w:val="nil"/>
        </w:pBdr>
        <w:shd w:val="clear" w:color="auto" w:fill="FFFFFF"/>
        <w:spacing w:before="120" w:after="120" w:line="360" w:lineRule="auto"/>
        <w:jc w:val="both"/>
      </w:pPr>
      <w:r>
        <w:rPr>
          <w:color w:val="000000"/>
        </w:rPr>
        <w:t>Resolução SME nº 04, de 03 de julho de 2018, que estabelece procedimentos para a homologação do Regimento Escolar e de adendos/alterações regimentais, das unidades educacionais que integram o Siste</w:t>
      </w:r>
      <w:r>
        <w:t>ma Municipal de Ensino de Campinas;</w:t>
      </w:r>
    </w:p>
    <w:p w14:paraId="77DBFECA" w14:textId="77777777" w:rsidR="00EB23CD" w:rsidRDefault="00000000">
      <w:pPr>
        <w:numPr>
          <w:ilvl w:val="2"/>
          <w:numId w:val="16"/>
        </w:numPr>
        <w:pBdr>
          <w:top w:val="nil"/>
          <w:left w:val="nil"/>
          <w:bottom w:val="nil"/>
          <w:right w:val="nil"/>
          <w:between w:val="nil"/>
        </w:pBdr>
        <w:shd w:val="clear" w:color="auto" w:fill="FFFFFF"/>
        <w:spacing w:before="120" w:after="120" w:line="360" w:lineRule="auto"/>
        <w:jc w:val="both"/>
      </w:pPr>
      <w:r>
        <w:t>Resolução SME nº 006, de 13 de julho de 2023, que dispõe sobre a política de atendimento à demanda nas escolas de Educação Infantil que integram o Sistema Municipal de Ensino para o ano de 2024, nos termos que especifica.</w:t>
      </w:r>
    </w:p>
    <w:p w14:paraId="4DCA7F39" w14:textId="77777777" w:rsidR="00EB23CD" w:rsidRDefault="00000000">
      <w:pPr>
        <w:numPr>
          <w:ilvl w:val="2"/>
          <w:numId w:val="16"/>
        </w:numPr>
        <w:pBdr>
          <w:top w:val="nil"/>
          <w:left w:val="nil"/>
          <w:bottom w:val="nil"/>
          <w:right w:val="nil"/>
          <w:between w:val="nil"/>
        </w:pBdr>
        <w:shd w:val="clear" w:color="auto" w:fill="FFFFFF"/>
        <w:spacing w:before="120" w:after="120" w:line="360" w:lineRule="auto"/>
        <w:jc w:val="both"/>
      </w:pPr>
      <w:r>
        <w:rPr>
          <w:color w:val="000000"/>
        </w:rPr>
        <w:t>Resolução SME nº 08, de 19 de setembro de 2018, que define parâmetros para o planejamento do atendimento à demanda da Educação Infantil no âmbito da Secretaria Municipal de Educação, SME, e dá providências correlatas;</w:t>
      </w:r>
    </w:p>
    <w:p w14:paraId="6C7F80A6" w14:textId="77777777" w:rsidR="00EB23CD" w:rsidRDefault="00000000">
      <w:pPr>
        <w:numPr>
          <w:ilvl w:val="2"/>
          <w:numId w:val="16"/>
        </w:numPr>
        <w:pBdr>
          <w:top w:val="nil"/>
          <w:left w:val="nil"/>
          <w:bottom w:val="nil"/>
          <w:right w:val="nil"/>
          <w:between w:val="nil"/>
        </w:pBdr>
        <w:shd w:val="clear" w:color="auto" w:fill="FFFFFF"/>
        <w:spacing w:before="120" w:after="120" w:line="360" w:lineRule="auto"/>
        <w:jc w:val="both"/>
      </w:pPr>
      <w:r>
        <w:rPr>
          <w:color w:val="000000"/>
        </w:rPr>
        <w:t>Resolução SME, anual, que dispõe sobre as diretrizes e procedimentos para a elaboração, a validação e a homologação do calendário escolar das Unidades Educacionais que integram o Sistema Municipal de Ensino;</w:t>
      </w:r>
    </w:p>
    <w:p w14:paraId="7277636D" w14:textId="77777777" w:rsidR="00EB23CD" w:rsidRDefault="00000000">
      <w:pPr>
        <w:numPr>
          <w:ilvl w:val="2"/>
          <w:numId w:val="16"/>
        </w:numPr>
        <w:pBdr>
          <w:top w:val="nil"/>
          <w:left w:val="nil"/>
          <w:bottom w:val="nil"/>
          <w:right w:val="nil"/>
          <w:between w:val="nil"/>
        </w:pBdr>
        <w:shd w:val="clear" w:color="auto" w:fill="FFFFFF"/>
        <w:spacing w:before="120" w:after="120" w:line="360" w:lineRule="auto"/>
        <w:jc w:val="both"/>
      </w:pPr>
      <w:r>
        <w:rPr>
          <w:color w:val="000000"/>
        </w:rPr>
        <w:t>Diretrizes Curriculares Municipais da Educação Básica para a Educação Infantil: um processo contínuo de reflexão e ação: Prefeitura Municipal de Campinas, 2013;</w:t>
      </w:r>
    </w:p>
    <w:p w14:paraId="692E4801" w14:textId="77777777" w:rsidR="00EB23CD" w:rsidRDefault="00000000">
      <w:pPr>
        <w:numPr>
          <w:ilvl w:val="2"/>
          <w:numId w:val="16"/>
        </w:numPr>
        <w:pBdr>
          <w:top w:val="nil"/>
          <w:left w:val="nil"/>
          <w:bottom w:val="nil"/>
          <w:right w:val="nil"/>
          <w:between w:val="nil"/>
        </w:pBdr>
        <w:shd w:val="clear" w:color="auto" w:fill="FFFFFF"/>
        <w:spacing w:before="120" w:after="120" w:line="360" w:lineRule="auto"/>
        <w:jc w:val="both"/>
      </w:pPr>
      <w:r>
        <w:t xml:space="preserve">Cadernos Curriculares Temáticos da SME: Cadernos Curriculares Temáticos - Educação Básica: Ações Educacionais em Movimento: Volume I - Espaços e tempos na educação das crianças (2014); Volume II - Relações étnico-raciais afro brasileiras: subsídios à ação educativa (2021); Volume III - Arte, música e educação: tudo é coisa musical... (2021); Volume IV - Narrativas sobre educação especial nas escolas da rede municipal de ensino de Campinas: tecendo currículo de acesso, permanência e construção de conhecimento (2020). </w:t>
      </w:r>
    </w:p>
    <w:p w14:paraId="2F8D2E7F" w14:textId="77777777" w:rsidR="00EB23CD" w:rsidRDefault="00000000">
      <w:pPr>
        <w:numPr>
          <w:ilvl w:val="2"/>
          <w:numId w:val="16"/>
        </w:numPr>
        <w:pBdr>
          <w:top w:val="nil"/>
          <w:left w:val="nil"/>
          <w:bottom w:val="nil"/>
          <w:right w:val="nil"/>
          <w:between w:val="nil"/>
        </w:pBdr>
        <w:shd w:val="clear" w:color="auto" w:fill="FFFFFF"/>
        <w:spacing w:before="120" w:after="120" w:line="360" w:lineRule="auto"/>
        <w:jc w:val="both"/>
      </w:pPr>
      <w:r>
        <w:rPr>
          <w:color w:val="000000"/>
        </w:rPr>
        <w:t xml:space="preserve">Resolução SME nº 14, de 12 de novembro de 2019, que dispõe sobre princípios, diretrizes e procedimentos para a formação continuada em serviço, </w:t>
      </w:r>
      <w:r>
        <w:rPr>
          <w:color w:val="000000"/>
        </w:rPr>
        <w:lastRenderedPageBreak/>
        <w:t>oferecida pela Secretaria Municipal de Educação, SME;</w:t>
      </w:r>
    </w:p>
    <w:p w14:paraId="563D99B3" w14:textId="77777777" w:rsidR="00EB23CD" w:rsidRDefault="00000000">
      <w:pPr>
        <w:numPr>
          <w:ilvl w:val="2"/>
          <w:numId w:val="16"/>
        </w:numPr>
        <w:pBdr>
          <w:top w:val="nil"/>
          <w:left w:val="nil"/>
          <w:bottom w:val="nil"/>
          <w:right w:val="nil"/>
          <w:between w:val="nil"/>
        </w:pBdr>
        <w:shd w:val="clear" w:color="auto" w:fill="FFFFFF"/>
        <w:spacing w:before="120" w:after="120" w:line="360" w:lineRule="auto"/>
        <w:jc w:val="both"/>
      </w:pPr>
      <w:r>
        <w:rPr>
          <w:color w:val="000000"/>
        </w:rPr>
        <w:t>Resolução SME nº 14, de 23 de outubro de 2014 que estabelece as diretrizes para a implementação da avaliação institucional da educação infantil e para a constituição da Comissão Própria de Avaliação, CPA, na Rede Municipal de Ensino de Campinas;</w:t>
      </w:r>
    </w:p>
    <w:p w14:paraId="143E4085" w14:textId="77777777" w:rsidR="00EB23CD" w:rsidRDefault="00000000">
      <w:pPr>
        <w:numPr>
          <w:ilvl w:val="2"/>
          <w:numId w:val="16"/>
        </w:numPr>
        <w:pBdr>
          <w:top w:val="nil"/>
          <w:left w:val="nil"/>
          <w:bottom w:val="nil"/>
          <w:right w:val="nil"/>
          <w:between w:val="nil"/>
        </w:pBdr>
        <w:shd w:val="clear" w:color="auto" w:fill="FFFFFF"/>
        <w:spacing w:before="120" w:after="120" w:line="360" w:lineRule="auto"/>
        <w:jc w:val="both"/>
      </w:pPr>
      <w:r>
        <w:rPr>
          <w:color w:val="000000"/>
        </w:rPr>
        <w:t>Resolução CME nº 01, de 11 de agosto de 2016, que dispõe sobre a avaliação, frequência e expedição de documentação na educação infantil, para as unidades educacionais que integram o Sistema Municipal de Ensino de Campinas;</w:t>
      </w:r>
    </w:p>
    <w:p w14:paraId="333DF5A6" w14:textId="77777777" w:rsidR="00EB23CD" w:rsidRDefault="00000000">
      <w:pPr>
        <w:numPr>
          <w:ilvl w:val="2"/>
          <w:numId w:val="16"/>
        </w:numPr>
        <w:pBdr>
          <w:top w:val="nil"/>
          <w:left w:val="nil"/>
          <w:bottom w:val="nil"/>
          <w:right w:val="nil"/>
          <w:between w:val="nil"/>
        </w:pBdr>
        <w:shd w:val="clear" w:color="auto" w:fill="FFFFFF"/>
        <w:spacing w:before="120" w:after="120" w:line="360" w:lineRule="auto"/>
        <w:jc w:val="both"/>
      </w:pPr>
      <w:r>
        <w:rPr>
          <w:color w:val="000000"/>
        </w:rPr>
        <w:t>Resolução SME nº 10, de 30 de outubro de 2016, que estabelece princípios e normas complementares para a avaliação, o acompanhamento de frequência e a expedição de documentação na educação infantil, para as unidades educacionais da rede municipal de ensino de Campinas e das escolas privadas de educação infantil de instituições conveniadas com a Secretaria Municipal de Educação;</w:t>
      </w:r>
    </w:p>
    <w:p w14:paraId="6B05B825" w14:textId="77777777" w:rsidR="00EB23CD" w:rsidRDefault="00000000">
      <w:pPr>
        <w:numPr>
          <w:ilvl w:val="2"/>
          <w:numId w:val="16"/>
        </w:numPr>
        <w:pBdr>
          <w:top w:val="nil"/>
          <w:left w:val="nil"/>
          <w:bottom w:val="nil"/>
          <w:right w:val="nil"/>
          <w:between w:val="nil"/>
        </w:pBdr>
        <w:shd w:val="clear" w:color="auto" w:fill="FFFFFF"/>
        <w:spacing w:before="120" w:after="120" w:line="360" w:lineRule="auto"/>
        <w:jc w:val="both"/>
      </w:pPr>
      <w:r>
        <w:rPr>
          <w:color w:val="000000"/>
        </w:rPr>
        <w:t>Resolução CME nº 01, de 07 de novembro de 2019, que dispõe sobre o corte etário para matrícula inicial de crianças na Educação Infantil e no Ensino Fundamental, respectivamente, aos quatro e aos seis anos de idade, no Sistema Municipal de Ensino de Campinas;</w:t>
      </w:r>
    </w:p>
    <w:p w14:paraId="55765149" w14:textId="77777777" w:rsidR="00EB23CD" w:rsidRDefault="00000000">
      <w:pPr>
        <w:numPr>
          <w:ilvl w:val="2"/>
          <w:numId w:val="16"/>
        </w:numPr>
        <w:pBdr>
          <w:top w:val="nil"/>
          <w:left w:val="nil"/>
          <w:bottom w:val="nil"/>
          <w:right w:val="nil"/>
          <w:between w:val="nil"/>
        </w:pBdr>
        <w:shd w:val="clear" w:color="auto" w:fill="FFFFFF"/>
        <w:spacing w:before="120" w:after="120" w:line="360" w:lineRule="auto"/>
        <w:jc w:val="both"/>
      </w:pPr>
      <w:r>
        <w:rPr>
          <w:color w:val="000000"/>
        </w:rPr>
        <w:t xml:space="preserve">Resolução SME nº 15, de 13 de setembro de 2022, que estabelece diretrizes e normas para o planejamento, a elaboração e a avaliação do Projeto Pedagógico das unidades educacionais da Rede Municipal de Ensino e das escolas privadas de Educação Infantil que integram o Sistema Municipal de Ensino de Campinas </w:t>
      </w:r>
      <w:r>
        <w:t>e Comunicados anuais;</w:t>
      </w:r>
    </w:p>
    <w:p w14:paraId="37194273" w14:textId="77777777" w:rsidR="00EB23CD" w:rsidRDefault="00000000">
      <w:pPr>
        <w:numPr>
          <w:ilvl w:val="2"/>
          <w:numId w:val="16"/>
        </w:numPr>
        <w:pBdr>
          <w:top w:val="nil"/>
          <w:left w:val="nil"/>
          <w:bottom w:val="nil"/>
          <w:right w:val="nil"/>
          <w:between w:val="nil"/>
        </w:pBdr>
        <w:shd w:val="clear" w:color="auto" w:fill="FFFFFF"/>
        <w:spacing w:before="120" w:after="120" w:line="360" w:lineRule="auto"/>
        <w:jc w:val="both"/>
      </w:pPr>
      <w:r>
        <w:rPr>
          <w:color w:val="000000"/>
        </w:rPr>
        <w:t>Resolução SME nº 17, de 18 de outubro de 2022, que define critérios e procedimentos para a utilização do transporte escolar pelo(a)s aluno(a)s residente(s) no município de Campinas e matriculado(a)s nas escolas de Educação Básica, das redes públicas municipal e estadual, e nas escolas privadas de Educação Infantil de instituições colaboradoras com a SME e dá outras providências;</w:t>
      </w:r>
    </w:p>
    <w:p w14:paraId="5F1702F4" w14:textId="77777777" w:rsidR="00EB23CD" w:rsidRDefault="00000000">
      <w:pPr>
        <w:numPr>
          <w:ilvl w:val="2"/>
          <w:numId w:val="16"/>
        </w:numPr>
        <w:pBdr>
          <w:top w:val="nil"/>
          <w:left w:val="nil"/>
          <w:bottom w:val="nil"/>
          <w:right w:val="nil"/>
          <w:between w:val="nil"/>
        </w:pBdr>
        <w:shd w:val="clear" w:color="auto" w:fill="FFFFFF"/>
        <w:spacing w:before="120" w:after="120" w:line="360" w:lineRule="auto"/>
        <w:jc w:val="both"/>
      </w:pPr>
      <w:r>
        <w:rPr>
          <w:color w:val="000000"/>
        </w:rPr>
        <w:t xml:space="preserve">Lei nº 14.301, de 26 de junho de 2012, que dispõe sobre a Política </w:t>
      </w:r>
      <w:r>
        <w:rPr>
          <w:color w:val="000000"/>
        </w:rPr>
        <w:lastRenderedPageBreak/>
        <w:t>Municipal de Alimentação Escolar</w:t>
      </w:r>
      <w:r>
        <w:t xml:space="preserve">, que </w:t>
      </w:r>
      <w:r>
        <w:rPr>
          <w:color w:val="000000"/>
        </w:rPr>
        <w:t>tem por finalidade contribuir para o crescimento e o desenvolvimento biopsicossocial, a aprendizagem, o rendimento escolar e a formação de hábitos alimentares saudáveis dos alunos, por meio de ações de educação alimentar e nutricional e da oferta de refeições que cubram as suas necessidades durante o período letivo;</w:t>
      </w:r>
    </w:p>
    <w:p w14:paraId="10D927EE" w14:textId="77777777" w:rsidR="00EB23CD" w:rsidRDefault="00000000">
      <w:pPr>
        <w:numPr>
          <w:ilvl w:val="2"/>
          <w:numId w:val="16"/>
        </w:numPr>
        <w:shd w:val="clear" w:color="auto" w:fill="FFFFFF"/>
        <w:spacing w:before="120" w:after="120" w:line="360" w:lineRule="auto"/>
        <w:ind w:right="-220"/>
        <w:jc w:val="both"/>
      </w:pPr>
      <w:hyperlink r:id="rId8">
        <w:r>
          <w:rPr>
            <w:highlight w:val="white"/>
          </w:rPr>
          <w:t>Decreto nº 18.424, de 30/07/2014</w:t>
        </w:r>
      </w:hyperlink>
      <w:r>
        <w:rPr>
          <w:highlight w:val="white"/>
        </w:rPr>
        <w:t>, que regulamenta as atribuições de cargos previstos nas Leis nº 12.987, de 28 de junho de 2007, e nº 13.980, de 23 de dezembro de 2010, revoga o Art. 3º e o anexo IV do Decreto nº 16.779, de 21 de setembro de 2009, e o Art. 3º e o anexo III do Decreto nº 18.316, de 31 de março de 2014.</w:t>
      </w:r>
    </w:p>
    <w:p w14:paraId="75DD8E67" w14:textId="77777777" w:rsidR="00EB23CD" w:rsidRDefault="00000000">
      <w:pPr>
        <w:numPr>
          <w:ilvl w:val="2"/>
          <w:numId w:val="16"/>
        </w:numPr>
        <w:pBdr>
          <w:top w:val="nil"/>
          <w:left w:val="nil"/>
          <w:bottom w:val="nil"/>
          <w:right w:val="nil"/>
          <w:between w:val="nil"/>
        </w:pBdr>
        <w:shd w:val="clear" w:color="auto" w:fill="FFFFFF"/>
        <w:spacing w:before="120" w:after="120" w:line="360" w:lineRule="auto"/>
        <w:jc w:val="both"/>
      </w:pPr>
      <w:r>
        <w:rPr>
          <w:color w:val="000000"/>
        </w:rPr>
        <w:t>Lei Municipal nº 9.630, de 07 de janeiro de 1998, que regulamenta o uso de uniformes nas escolas municipais de Campinas.</w:t>
      </w:r>
    </w:p>
    <w:p w14:paraId="4FAD076B" w14:textId="77777777" w:rsidR="00EB23CD" w:rsidRDefault="00000000">
      <w:pPr>
        <w:pStyle w:val="Ttulo1"/>
        <w:numPr>
          <w:ilvl w:val="0"/>
          <w:numId w:val="23"/>
        </w:numPr>
      </w:pPr>
      <w:bookmarkStart w:id="5" w:name="_heading=h.49x2ik5" w:colFirst="0" w:colLast="0"/>
      <w:bookmarkEnd w:id="5"/>
      <w:r>
        <w:t>DOS OBJETIVOS</w:t>
      </w:r>
    </w:p>
    <w:p w14:paraId="3C027368" w14:textId="77777777" w:rsidR="00EB23CD" w:rsidRDefault="00000000">
      <w:pPr>
        <w:numPr>
          <w:ilvl w:val="1"/>
          <w:numId w:val="10"/>
        </w:numPr>
        <w:pBdr>
          <w:top w:val="nil"/>
          <w:left w:val="nil"/>
          <w:bottom w:val="nil"/>
          <w:right w:val="nil"/>
          <w:between w:val="nil"/>
        </w:pBdr>
        <w:shd w:val="clear" w:color="auto" w:fill="FFFFFF"/>
        <w:spacing w:before="120" w:after="120" w:line="360" w:lineRule="auto"/>
        <w:jc w:val="both"/>
      </w:pPr>
      <w:r>
        <w:rPr>
          <w:color w:val="000000"/>
        </w:rPr>
        <w:t>O presente Termo de Referência Técnica tem como objetivos:</w:t>
      </w:r>
    </w:p>
    <w:p w14:paraId="451226F6" w14:textId="77777777" w:rsidR="00EB23CD" w:rsidRDefault="00000000">
      <w:pPr>
        <w:numPr>
          <w:ilvl w:val="2"/>
          <w:numId w:val="10"/>
        </w:numPr>
        <w:pBdr>
          <w:top w:val="nil"/>
          <w:left w:val="nil"/>
          <w:bottom w:val="nil"/>
          <w:right w:val="nil"/>
          <w:between w:val="nil"/>
        </w:pBdr>
        <w:shd w:val="clear" w:color="auto" w:fill="FFFFFF"/>
        <w:spacing w:before="120" w:after="120" w:line="360" w:lineRule="auto"/>
        <w:jc w:val="both"/>
      </w:pPr>
      <w:proofErr w:type="spellStart"/>
      <w:r>
        <w:rPr>
          <w:color w:val="000000"/>
        </w:rPr>
        <w:t>Fornecer</w:t>
      </w:r>
      <w:proofErr w:type="spellEnd"/>
      <w:r>
        <w:rPr>
          <w:color w:val="000000"/>
        </w:rPr>
        <w:t xml:space="preserve"> informações sobre a estrutura administrativa e pedagógica e o funcionamento dos CEIs;</w:t>
      </w:r>
    </w:p>
    <w:p w14:paraId="646D7E76" w14:textId="77777777" w:rsidR="00EB23CD" w:rsidRDefault="00000000">
      <w:pPr>
        <w:numPr>
          <w:ilvl w:val="2"/>
          <w:numId w:val="10"/>
        </w:numPr>
        <w:pBdr>
          <w:top w:val="nil"/>
          <w:left w:val="nil"/>
          <w:bottom w:val="nil"/>
          <w:right w:val="nil"/>
          <w:between w:val="nil"/>
        </w:pBdr>
        <w:shd w:val="clear" w:color="auto" w:fill="FFFFFF"/>
        <w:spacing w:before="120" w:after="120" w:line="360" w:lineRule="auto"/>
        <w:jc w:val="both"/>
      </w:pPr>
      <w:r>
        <w:rPr>
          <w:color w:val="000000"/>
        </w:rPr>
        <w:t xml:space="preserve">Descrever a documentação necessária para a participação em Chamamento Público, que selecionará a OSC; </w:t>
      </w:r>
    </w:p>
    <w:p w14:paraId="57995F90" w14:textId="77777777" w:rsidR="00EB23CD" w:rsidRDefault="00000000">
      <w:pPr>
        <w:numPr>
          <w:ilvl w:val="2"/>
          <w:numId w:val="10"/>
        </w:numPr>
        <w:pBdr>
          <w:top w:val="nil"/>
          <w:left w:val="nil"/>
          <w:bottom w:val="nil"/>
          <w:right w:val="nil"/>
          <w:between w:val="nil"/>
        </w:pBdr>
        <w:shd w:val="clear" w:color="auto" w:fill="FFFFFF"/>
        <w:spacing w:before="120" w:after="120" w:line="360" w:lineRule="auto"/>
        <w:jc w:val="both"/>
      </w:pPr>
      <w:r>
        <w:rPr>
          <w:color w:val="000000"/>
        </w:rPr>
        <w:t xml:space="preserve">Orientar as </w:t>
      </w:r>
      <w:proofErr w:type="spellStart"/>
      <w:r>
        <w:rPr>
          <w:color w:val="000000"/>
        </w:rPr>
        <w:t>OSCs</w:t>
      </w:r>
      <w:proofErr w:type="spellEnd"/>
      <w:r>
        <w:rPr>
          <w:color w:val="000000"/>
        </w:rPr>
        <w:t xml:space="preserve"> interessadas na elaboração do plano de trabalho a ser apresentado no chamamento público;</w:t>
      </w:r>
    </w:p>
    <w:p w14:paraId="31F40A54" w14:textId="77777777" w:rsidR="00EB23CD" w:rsidRDefault="00000000">
      <w:pPr>
        <w:numPr>
          <w:ilvl w:val="2"/>
          <w:numId w:val="10"/>
        </w:numPr>
        <w:pBdr>
          <w:top w:val="nil"/>
          <w:left w:val="nil"/>
          <w:bottom w:val="nil"/>
          <w:right w:val="nil"/>
          <w:between w:val="nil"/>
        </w:pBdr>
        <w:shd w:val="clear" w:color="auto" w:fill="FFFFFF"/>
        <w:spacing w:before="120" w:after="120" w:line="360" w:lineRule="auto"/>
        <w:jc w:val="both"/>
      </w:pPr>
      <w:r>
        <w:rPr>
          <w:color w:val="000000"/>
        </w:rPr>
        <w:t>Fornecer informações concernentes ao funcionamento da parceria, ao uso e a prestação de contas dos recursos financeiros repassados;</w:t>
      </w:r>
    </w:p>
    <w:p w14:paraId="7A3D0B62" w14:textId="77777777" w:rsidR="00EB23CD" w:rsidRDefault="00000000">
      <w:pPr>
        <w:numPr>
          <w:ilvl w:val="2"/>
          <w:numId w:val="10"/>
        </w:numPr>
        <w:pBdr>
          <w:top w:val="nil"/>
          <w:left w:val="nil"/>
          <w:bottom w:val="nil"/>
          <w:right w:val="nil"/>
          <w:between w:val="nil"/>
        </w:pBdr>
        <w:shd w:val="clear" w:color="auto" w:fill="FFFFFF"/>
        <w:spacing w:before="120" w:after="120" w:line="360" w:lineRule="auto"/>
        <w:jc w:val="both"/>
      </w:pPr>
      <w:r>
        <w:rPr>
          <w:color w:val="000000"/>
        </w:rPr>
        <w:t xml:space="preserve">Indicar as responsabilidades e atividades de monitoramento, avaliação e controle das parcerias firmadas; </w:t>
      </w:r>
    </w:p>
    <w:p w14:paraId="12EAAAC3" w14:textId="77777777" w:rsidR="00EB23CD" w:rsidRDefault="00000000">
      <w:pPr>
        <w:numPr>
          <w:ilvl w:val="2"/>
          <w:numId w:val="10"/>
        </w:numPr>
        <w:pBdr>
          <w:top w:val="nil"/>
          <w:left w:val="nil"/>
          <w:bottom w:val="nil"/>
          <w:right w:val="nil"/>
          <w:between w:val="nil"/>
        </w:pBdr>
        <w:shd w:val="clear" w:color="auto" w:fill="FFFFFF"/>
        <w:spacing w:before="120" w:after="120" w:line="360" w:lineRule="auto"/>
        <w:jc w:val="both"/>
      </w:pPr>
      <w:r>
        <w:rPr>
          <w:color w:val="000000"/>
        </w:rPr>
        <w:t xml:space="preserve">Orientar as ações realizadas pelas </w:t>
      </w:r>
      <w:proofErr w:type="spellStart"/>
      <w:r>
        <w:rPr>
          <w:color w:val="000000"/>
        </w:rPr>
        <w:t>OSCs</w:t>
      </w:r>
      <w:proofErr w:type="spellEnd"/>
      <w:r>
        <w:rPr>
          <w:color w:val="000000"/>
        </w:rPr>
        <w:t xml:space="preserve"> para o cumprimento do objeto, bem como, das atividades de monitoramento, de avaliação e de controle da parceria firmada. </w:t>
      </w:r>
    </w:p>
    <w:p w14:paraId="4FA5AD91" w14:textId="77777777" w:rsidR="00EB23CD" w:rsidRDefault="00000000">
      <w:pPr>
        <w:pStyle w:val="Ttulo1"/>
        <w:numPr>
          <w:ilvl w:val="0"/>
          <w:numId w:val="23"/>
        </w:numPr>
      </w:pPr>
      <w:bookmarkStart w:id="6" w:name="_heading=h.2p2csry" w:colFirst="0" w:colLast="0"/>
      <w:bookmarkEnd w:id="6"/>
      <w:r>
        <w:t>DA JUSTIFICATIVA</w:t>
      </w:r>
    </w:p>
    <w:p w14:paraId="22006C65" w14:textId="77777777" w:rsidR="00EB23CD" w:rsidRDefault="00000000">
      <w:pPr>
        <w:numPr>
          <w:ilvl w:val="1"/>
          <w:numId w:val="8"/>
        </w:numPr>
        <w:pBdr>
          <w:top w:val="nil"/>
          <w:left w:val="nil"/>
          <w:bottom w:val="nil"/>
          <w:right w:val="nil"/>
          <w:between w:val="nil"/>
        </w:pBdr>
        <w:shd w:val="clear" w:color="auto" w:fill="FFFFFF"/>
        <w:spacing w:before="120" w:after="120" w:line="360" w:lineRule="auto"/>
        <w:jc w:val="both"/>
      </w:pPr>
      <w:r>
        <w:rPr>
          <w:color w:val="000000"/>
        </w:rPr>
        <w:t xml:space="preserve">Considerando a demanda reprimida para atendimento da Educação Infantil, primeira etapa da educação básica, manifestamos interesse em formalizar Termo </w:t>
      </w:r>
      <w:r>
        <w:rPr>
          <w:color w:val="000000"/>
        </w:rPr>
        <w:lastRenderedPageBreak/>
        <w:t>de Colaboração com a Organização da Sociedade Civil que atua na área de Educação Infantil, sendo que a formalização do ajuste agrega interesse público e vantagem financeira.</w:t>
      </w:r>
    </w:p>
    <w:p w14:paraId="054B1492" w14:textId="77777777" w:rsidR="00EB23CD" w:rsidRDefault="00000000">
      <w:pPr>
        <w:numPr>
          <w:ilvl w:val="1"/>
          <w:numId w:val="8"/>
        </w:numPr>
        <w:pBdr>
          <w:top w:val="nil"/>
          <w:left w:val="nil"/>
          <w:bottom w:val="nil"/>
          <w:right w:val="nil"/>
          <w:between w:val="nil"/>
        </w:pBdr>
        <w:shd w:val="clear" w:color="auto" w:fill="FFFFFF"/>
        <w:spacing w:before="120" w:after="120" w:line="360" w:lineRule="auto"/>
        <w:jc w:val="both"/>
      </w:pPr>
      <w:r>
        <w:rPr>
          <w:color w:val="000000"/>
        </w:rPr>
        <w:t>A finalidade do ajuste é o atendimento educacional a crianças de 0 (zero) a 05 (cinco) anos de idade.</w:t>
      </w:r>
    </w:p>
    <w:p w14:paraId="2C60C928" w14:textId="77777777" w:rsidR="00EB23CD" w:rsidRDefault="00000000">
      <w:pPr>
        <w:numPr>
          <w:ilvl w:val="1"/>
          <w:numId w:val="8"/>
        </w:numPr>
        <w:pBdr>
          <w:top w:val="nil"/>
          <w:left w:val="nil"/>
          <w:bottom w:val="nil"/>
          <w:right w:val="nil"/>
          <w:between w:val="nil"/>
        </w:pBdr>
        <w:shd w:val="clear" w:color="auto" w:fill="FFFFFF"/>
        <w:spacing w:before="120" w:after="120" w:line="360" w:lineRule="auto"/>
        <w:jc w:val="both"/>
      </w:pPr>
      <w:r>
        <w:rPr>
          <w:color w:val="000000"/>
        </w:rPr>
        <w:t xml:space="preserve">Embora haja a obrigação do Município em efetivar a Educação Infantil por meio de expansão da Rede Pública, as colaborações entre o Poder Público e as Organizações da Sociedade Civil que atuam na área da Educação, têm sido os instrumentos encontrados para assegurar o atendimento educacional e cumprir com a Constituição Federal, capítulo III Seção I, artigo 205, e o compromisso Público de fornecer a todos o direito </w:t>
      </w:r>
      <w:r>
        <w:t>à</w:t>
      </w:r>
      <w:r>
        <w:rPr>
          <w:color w:val="000000"/>
        </w:rPr>
        <w:t xml:space="preserve"> Educação.</w:t>
      </w:r>
    </w:p>
    <w:p w14:paraId="1811CC24" w14:textId="77777777" w:rsidR="00EB23CD" w:rsidRDefault="00000000">
      <w:pPr>
        <w:pStyle w:val="Ttulo1"/>
        <w:numPr>
          <w:ilvl w:val="0"/>
          <w:numId w:val="23"/>
        </w:numPr>
      </w:pPr>
      <w:bookmarkStart w:id="7" w:name="_heading=h.147n2zr" w:colFirst="0" w:colLast="0"/>
      <w:bookmarkEnd w:id="7"/>
      <w:r>
        <w:t>DO OBJETO</w:t>
      </w:r>
    </w:p>
    <w:p w14:paraId="7DD134ED" w14:textId="77777777" w:rsidR="00EB23CD" w:rsidRDefault="00000000">
      <w:pPr>
        <w:numPr>
          <w:ilvl w:val="1"/>
          <w:numId w:val="11"/>
        </w:numPr>
        <w:pBdr>
          <w:top w:val="nil"/>
          <w:left w:val="nil"/>
          <w:bottom w:val="nil"/>
          <w:right w:val="nil"/>
          <w:between w:val="nil"/>
        </w:pBdr>
        <w:shd w:val="clear" w:color="auto" w:fill="FFFFFF"/>
        <w:spacing w:before="120" w:after="120" w:line="360" w:lineRule="auto"/>
        <w:jc w:val="both"/>
      </w:pPr>
      <w:r>
        <w:rPr>
          <w:color w:val="000000"/>
        </w:rPr>
        <w:t xml:space="preserve">O objeto deste Termo de Referência Técnica diz respeito à </w:t>
      </w:r>
      <w:r>
        <w:t xml:space="preserve">execução de </w:t>
      </w:r>
      <w:r>
        <w:rPr>
          <w:color w:val="000000"/>
        </w:rPr>
        <w:t>atendimento educacional de crianças de zero a cinco anos de idade;</w:t>
      </w:r>
    </w:p>
    <w:p w14:paraId="5DE85C9C" w14:textId="77777777" w:rsidR="00EB23CD" w:rsidRDefault="00000000">
      <w:pPr>
        <w:numPr>
          <w:ilvl w:val="1"/>
          <w:numId w:val="11"/>
        </w:numPr>
        <w:pBdr>
          <w:top w:val="nil"/>
          <w:left w:val="nil"/>
          <w:bottom w:val="nil"/>
          <w:right w:val="nil"/>
          <w:between w:val="nil"/>
        </w:pBdr>
        <w:shd w:val="clear" w:color="auto" w:fill="FFFFFF"/>
        <w:spacing w:before="120" w:after="120" w:line="360" w:lineRule="auto"/>
        <w:jc w:val="both"/>
      </w:pPr>
      <w:r>
        <w:rPr>
          <w:color w:val="000000"/>
        </w:rPr>
        <w:t>A vigência dos termos de colaboração para a execução do objeto deste Termo de Referência Técnica está definida no Edital de Chamamento Público sendo que, a mesma, terá seu início a partir da data de assinatura do ajuste, podendo ser prorrogado por sucessivos períodos, desde que não exceda sessenta meses;</w:t>
      </w:r>
    </w:p>
    <w:p w14:paraId="3635B7E5" w14:textId="77777777" w:rsidR="00EB23CD" w:rsidRDefault="00000000">
      <w:pPr>
        <w:numPr>
          <w:ilvl w:val="1"/>
          <w:numId w:val="11"/>
        </w:numPr>
        <w:pBdr>
          <w:top w:val="nil"/>
          <w:left w:val="nil"/>
          <w:bottom w:val="nil"/>
          <w:right w:val="nil"/>
          <w:between w:val="nil"/>
        </w:pBdr>
        <w:shd w:val="clear" w:color="auto" w:fill="FFFFFF"/>
        <w:spacing w:before="120" w:after="120" w:line="360" w:lineRule="auto"/>
        <w:jc w:val="both"/>
      </w:pPr>
      <w:r>
        <w:rPr>
          <w:color w:val="000000"/>
        </w:rPr>
        <w:t>O objeto do Termo de Colaboração é a execução de atendimento educacional destinado a crianças de 0 (zero) a 05 (cinco) anos de idade, primeira Etapa da Educação Básica;</w:t>
      </w:r>
    </w:p>
    <w:p w14:paraId="45DCA342" w14:textId="77777777" w:rsidR="00EB23CD" w:rsidRDefault="00000000">
      <w:pPr>
        <w:numPr>
          <w:ilvl w:val="1"/>
          <w:numId w:val="11"/>
        </w:numPr>
        <w:pBdr>
          <w:top w:val="nil"/>
          <w:left w:val="nil"/>
          <w:bottom w:val="nil"/>
          <w:right w:val="nil"/>
          <w:between w:val="nil"/>
        </w:pBdr>
        <w:shd w:val="clear" w:color="auto" w:fill="FFFFFF"/>
        <w:spacing w:before="120" w:after="120" w:line="360" w:lineRule="auto"/>
        <w:jc w:val="both"/>
      </w:pPr>
      <w:r>
        <w:rPr>
          <w:color w:val="000000"/>
        </w:rPr>
        <w:t xml:space="preserve">É condição </w:t>
      </w:r>
      <w:proofErr w:type="spellStart"/>
      <w:r>
        <w:rPr>
          <w:i/>
          <w:color w:val="000000"/>
        </w:rPr>
        <w:t>sine</w:t>
      </w:r>
      <w:proofErr w:type="spellEnd"/>
      <w:r>
        <w:rPr>
          <w:i/>
          <w:color w:val="000000"/>
        </w:rPr>
        <w:t xml:space="preserve"> </w:t>
      </w:r>
      <w:proofErr w:type="spellStart"/>
      <w:r>
        <w:rPr>
          <w:i/>
          <w:color w:val="000000"/>
        </w:rPr>
        <w:t>qua</w:t>
      </w:r>
      <w:proofErr w:type="spellEnd"/>
      <w:r>
        <w:rPr>
          <w:i/>
          <w:color w:val="000000"/>
        </w:rPr>
        <w:t xml:space="preserve"> non</w:t>
      </w:r>
      <w:r>
        <w:rPr>
          <w:color w:val="000000"/>
        </w:rPr>
        <w:t xml:space="preserve"> para a formalização do Termo de Colaboração que as </w:t>
      </w:r>
      <w:proofErr w:type="spellStart"/>
      <w:r>
        <w:rPr>
          <w:color w:val="000000"/>
        </w:rPr>
        <w:t>OSCs</w:t>
      </w:r>
      <w:proofErr w:type="spellEnd"/>
      <w:r>
        <w:rPr>
          <w:color w:val="000000"/>
        </w:rPr>
        <w:t xml:space="preserve"> estejam constituídas de acordo com o disposto no inciso I, Art. 2º da Lei nº 13.019 de 2014;</w:t>
      </w:r>
    </w:p>
    <w:p w14:paraId="3C6FF75D" w14:textId="77777777" w:rsidR="00EB23CD" w:rsidRDefault="00000000">
      <w:pPr>
        <w:numPr>
          <w:ilvl w:val="1"/>
          <w:numId w:val="11"/>
        </w:numPr>
        <w:pBdr>
          <w:top w:val="nil"/>
          <w:left w:val="nil"/>
          <w:bottom w:val="nil"/>
          <w:right w:val="nil"/>
          <w:between w:val="nil"/>
        </w:pBdr>
        <w:shd w:val="clear" w:color="auto" w:fill="FFFFFF"/>
        <w:spacing w:before="120" w:after="120" w:line="360" w:lineRule="auto"/>
        <w:jc w:val="both"/>
      </w:pPr>
      <w:r>
        <w:rPr>
          <w:color w:val="000000"/>
        </w:rPr>
        <w:t>Fica impedida de celebrar o Termo de Colaboração a OSC que:</w:t>
      </w:r>
    </w:p>
    <w:p w14:paraId="2E718334" w14:textId="77777777" w:rsidR="00EB23CD" w:rsidRDefault="00000000">
      <w:pPr>
        <w:numPr>
          <w:ilvl w:val="2"/>
          <w:numId w:val="11"/>
        </w:numPr>
        <w:pBdr>
          <w:top w:val="nil"/>
          <w:left w:val="nil"/>
          <w:bottom w:val="nil"/>
          <w:right w:val="nil"/>
          <w:between w:val="nil"/>
        </w:pBdr>
        <w:shd w:val="clear" w:color="auto" w:fill="FFFFFF"/>
        <w:spacing w:before="120" w:after="120" w:line="360" w:lineRule="auto"/>
        <w:jc w:val="both"/>
      </w:pPr>
      <w:r>
        <w:rPr>
          <w:color w:val="000000"/>
        </w:rPr>
        <w:t>Não esteja regularmente constituída ou, se estrangeira, não esteja autorizada a funcionar no território nacional;</w:t>
      </w:r>
    </w:p>
    <w:p w14:paraId="53C32241" w14:textId="77777777" w:rsidR="00EB23CD" w:rsidRDefault="00000000">
      <w:pPr>
        <w:numPr>
          <w:ilvl w:val="2"/>
          <w:numId w:val="11"/>
        </w:numPr>
        <w:pBdr>
          <w:top w:val="nil"/>
          <w:left w:val="nil"/>
          <w:bottom w:val="nil"/>
          <w:right w:val="nil"/>
          <w:between w:val="nil"/>
        </w:pBdr>
        <w:shd w:val="clear" w:color="auto" w:fill="FFFFFF"/>
        <w:spacing w:before="120" w:after="120" w:line="360" w:lineRule="auto"/>
        <w:jc w:val="both"/>
      </w:pPr>
      <w:r>
        <w:rPr>
          <w:color w:val="000000"/>
        </w:rPr>
        <w:t>Esteja omissa no dever de prestar contas de parceria anteriormente celebrada;</w:t>
      </w:r>
    </w:p>
    <w:p w14:paraId="0005F295" w14:textId="77777777" w:rsidR="00EB23CD" w:rsidRDefault="00000000">
      <w:pPr>
        <w:numPr>
          <w:ilvl w:val="2"/>
          <w:numId w:val="11"/>
        </w:numPr>
        <w:pBdr>
          <w:top w:val="nil"/>
          <w:left w:val="nil"/>
          <w:bottom w:val="nil"/>
          <w:right w:val="nil"/>
          <w:between w:val="nil"/>
        </w:pBdr>
        <w:shd w:val="clear" w:color="auto" w:fill="FFFFFF"/>
        <w:spacing w:before="120" w:after="120" w:line="360" w:lineRule="auto"/>
        <w:jc w:val="both"/>
      </w:pPr>
      <w:r>
        <w:rPr>
          <w:color w:val="000000"/>
        </w:rPr>
        <w:t xml:space="preserve">Tenha como dirigente membro de Poder ou do Ministério Público, ou dirigente </w:t>
      </w:r>
      <w:r>
        <w:rPr>
          <w:color w:val="000000"/>
        </w:rPr>
        <w:lastRenderedPageBreak/>
        <w:t>de órgão ou entidade da Administração Pública direta ou indireta do município de Campinas, estendendo-se a vedação aos respectivos cônjuges ou companheiros, bem como parentes em linha reta, colateral e por afinidade, até o segundo grau;</w:t>
      </w:r>
    </w:p>
    <w:p w14:paraId="7F37DEDE" w14:textId="77777777" w:rsidR="00EB23CD" w:rsidRDefault="00000000">
      <w:pPr>
        <w:numPr>
          <w:ilvl w:val="2"/>
          <w:numId w:val="11"/>
        </w:numPr>
        <w:pBdr>
          <w:top w:val="nil"/>
          <w:left w:val="nil"/>
          <w:bottom w:val="nil"/>
          <w:right w:val="nil"/>
          <w:between w:val="nil"/>
        </w:pBdr>
        <w:shd w:val="clear" w:color="auto" w:fill="FFFFFF"/>
        <w:spacing w:before="120" w:after="120" w:line="360" w:lineRule="auto"/>
        <w:jc w:val="both"/>
      </w:pPr>
      <w:r>
        <w:rPr>
          <w:color w:val="000000"/>
        </w:rPr>
        <w:t>Tenha tido as contas rejeitadas pela administração pública nos últimos cinco anos, salvo se:</w:t>
      </w:r>
    </w:p>
    <w:p w14:paraId="1D6DF951" w14:textId="77777777" w:rsidR="00EB23CD" w:rsidRDefault="00000000">
      <w:pPr>
        <w:numPr>
          <w:ilvl w:val="3"/>
          <w:numId w:val="11"/>
        </w:numPr>
        <w:pBdr>
          <w:top w:val="nil"/>
          <w:left w:val="nil"/>
          <w:bottom w:val="nil"/>
          <w:right w:val="nil"/>
          <w:between w:val="nil"/>
        </w:pBdr>
        <w:shd w:val="clear" w:color="auto" w:fill="FFFFFF"/>
        <w:spacing w:before="120" w:after="120" w:line="360" w:lineRule="auto"/>
        <w:jc w:val="both"/>
      </w:pPr>
      <w:r>
        <w:rPr>
          <w:color w:val="000000"/>
        </w:rPr>
        <w:t>For sanada a irregularidade que motivou a rejeição e quitados os débitos eventualmente imputados;</w:t>
      </w:r>
    </w:p>
    <w:p w14:paraId="1F0253D9" w14:textId="77777777" w:rsidR="00EB23CD" w:rsidRDefault="00000000">
      <w:pPr>
        <w:numPr>
          <w:ilvl w:val="3"/>
          <w:numId w:val="11"/>
        </w:numPr>
        <w:pBdr>
          <w:top w:val="nil"/>
          <w:left w:val="nil"/>
          <w:bottom w:val="nil"/>
          <w:right w:val="nil"/>
          <w:between w:val="nil"/>
        </w:pBdr>
        <w:shd w:val="clear" w:color="auto" w:fill="FFFFFF"/>
        <w:spacing w:before="120" w:after="120" w:line="360" w:lineRule="auto"/>
        <w:jc w:val="both"/>
      </w:pPr>
      <w:r>
        <w:rPr>
          <w:color w:val="000000"/>
        </w:rPr>
        <w:t>For reconsiderada ou revista a decisão de rejeição;</w:t>
      </w:r>
    </w:p>
    <w:p w14:paraId="375760E2" w14:textId="77777777" w:rsidR="00EB23CD" w:rsidRDefault="00000000">
      <w:pPr>
        <w:numPr>
          <w:ilvl w:val="3"/>
          <w:numId w:val="11"/>
        </w:numPr>
        <w:pBdr>
          <w:top w:val="nil"/>
          <w:left w:val="nil"/>
          <w:bottom w:val="nil"/>
          <w:right w:val="nil"/>
          <w:between w:val="nil"/>
        </w:pBdr>
        <w:shd w:val="clear" w:color="auto" w:fill="FFFFFF"/>
        <w:spacing w:before="120" w:after="120" w:line="360" w:lineRule="auto"/>
        <w:jc w:val="both"/>
      </w:pPr>
      <w:r>
        <w:rPr>
          <w:color w:val="000000"/>
        </w:rPr>
        <w:t>A apreciação das contas estiver pendente de decisão sobre recurso com efeito suspensivo;</w:t>
      </w:r>
    </w:p>
    <w:p w14:paraId="2E2C88A8" w14:textId="77777777" w:rsidR="00EB23CD" w:rsidRDefault="00000000">
      <w:pPr>
        <w:numPr>
          <w:ilvl w:val="3"/>
          <w:numId w:val="11"/>
        </w:numPr>
        <w:pBdr>
          <w:top w:val="nil"/>
          <w:left w:val="nil"/>
          <w:bottom w:val="nil"/>
          <w:right w:val="nil"/>
          <w:between w:val="nil"/>
        </w:pBdr>
        <w:shd w:val="clear" w:color="auto" w:fill="FFFFFF"/>
        <w:spacing w:before="120" w:after="120" w:line="360" w:lineRule="auto"/>
        <w:jc w:val="both"/>
      </w:pPr>
      <w:r>
        <w:rPr>
          <w:color w:val="000000"/>
        </w:rPr>
        <w:t>Tenha sido punida com uma das sanções estabelecidas no Art. 39, inciso V, da Lei Federal nº 13.019 de 2014, pelo período que durar a penalidade;</w:t>
      </w:r>
    </w:p>
    <w:p w14:paraId="7D83649A" w14:textId="77777777" w:rsidR="00EB23CD" w:rsidRDefault="00000000">
      <w:pPr>
        <w:numPr>
          <w:ilvl w:val="3"/>
          <w:numId w:val="11"/>
        </w:numPr>
        <w:pBdr>
          <w:top w:val="nil"/>
          <w:left w:val="nil"/>
          <w:bottom w:val="nil"/>
          <w:right w:val="nil"/>
          <w:between w:val="nil"/>
        </w:pBdr>
        <w:shd w:val="clear" w:color="auto" w:fill="FFFFFF"/>
        <w:spacing w:before="120" w:after="120" w:line="360" w:lineRule="auto"/>
        <w:jc w:val="both"/>
      </w:pPr>
      <w:r>
        <w:rPr>
          <w:color w:val="000000"/>
        </w:rPr>
        <w:t>Tenha tido contas de parceria julgadas irregulares ou rejeitadas por Tribunal ou Conselho de Contas de qualquer esfera da Federação, em decisão irrecorrível, nos últimos oito anos.</w:t>
      </w:r>
    </w:p>
    <w:p w14:paraId="34B76467" w14:textId="77777777" w:rsidR="00EB23CD" w:rsidRDefault="00000000">
      <w:pPr>
        <w:numPr>
          <w:ilvl w:val="2"/>
          <w:numId w:val="11"/>
        </w:numPr>
        <w:pBdr>
          <w:top w:val="nil"/>
          <w:left w:val="nil"/>
          <w:bottom w:val="nil"/>
          <w:right w:val="nil"/>
          <w:between w:val="nil"/>
        </w:pBdr>
        <w:shd w:val="clear" w:color="auto" w:fill="FFFFFF"/>
        <w:spacing w:before="120" w:after="120" w:line="360" w:lineRule="auto"/>
        <w:jc w:val="both"/>
      </w:pPr>
      <w:r>
        <w:rPr>
          <w:color w:val="000000"/>
        </w:rPr>
        <w:t>Tenha, entre seus dirigentes, pessoa:</w:t>
      </w:r>
    </w:p>
    <w:p w14:paraId="7A939204" w14:textId="77777777" w:rsidR="00EB23CD" w:rsidRDefault="00000000">
      <w:pPr>
        <w:numPr>
          <w:ilvl w:val="3"/>
          <w:numId w:val="11"/>
        </w:numPr>
        <w:pBdr>
          <w:top w:val="nil"/>
          <w:left w:val="nil"/>
          <w:bottom w:val="nil"/>
          <w:right w:val="nil"/>
          <w:between w:val="nil"/>
        </w:pBdr>
        <w:shd w:val="clear" w:color="auto" w:fill="FFFFFF"/>
        <w:spacing w:before="120" w:after="120" w:line="360" w:lineRule="auto"/>
        <w:jc w:val="both"/>
      </w:pPr>
      <w:r>
        <w:rPr>
          <w:color w:val="000000"/>
        </w:rPr>
        <w:t>Cujas contas relativas a parcerias tenham sido julgadas irregulares ou rejeitadas por Tribunal ou Conselho de Contas de qualquer esfera da Federação, em decisão irrecorrível, nos últimos oito anos;</w:t>
      </w:r>
    </w:p>
    <w:p w14:paraId="0A55920D" w14:textId="77777777" w:rsidR="00EB23CD" w:rsidRDefault="00000000">
      <w:pPr>
        <w:numPr>
          <w:ilvl w:val="3"/>
          <w:numId w:val="11"/>
        </w:numPr>
        <w:pBdr>
          <w:top w:val="nil"/>
          <w:left w:val="nil"/>
          <w:bottom w:val="nil"/>
          <w:right w:val="nil"/>
          <w:between w:val="nil"/>
        </w:pBdr>
        <w:shd w:val="clear" w:color="auto" w:fill="FFFFFF"/>
        <w:spacing w:before="120" w:after="120" w:line="360" w:lineRule="auto"/>
        <w:jc w:val="both"/>
      </w:pPr>
      <w:r>
        <w:rPr>
          <w:color w:val="000000"/>
        </w:rPr>
        <w:t>Julgada responsável por falta grave e inabilitada para o exercício de cargo em comissão ou função de confiança, enquanto durar a inabilitação;</w:t>
      </w:r>
    </w:p>
    <w:p w14:paraId="0FD0B419" w14:textId="77777777" w:rsidR="00EB23CD" w:rsidRDefault="00000000">
      <w:pPr>
        <w:numPr>
          <w:ilvl w:val="3"/>
          <w:numId w:val="11"/>
        </w:numPr>
        <w:pBdr>
          <w:top w:val="nil"/>
          <w:left w:val="nil"/>
          <w:bottom w:val="nil"/>
          <w:right w:val="nil"/>
          <w:between w:val="nil"/>
        </w:pBdr>
        <w:shd w:val="clear" w:color="auto" w:fill="FFFFFF"/>
        <w:spacing w:before="120" w:after="120" w:line="360" w:lineRule="auto"/>
        <w:jc w:val="both"/>
      </w:pPr>
      <w:r>
        <w:rPr>
          <w:color w:val="000000"/>
        </w:rPr>
        <w:t>Considerada responsável por ato de improbidade administrativa, enquanto durarem os prazos estabelecidos nos incisos I, II e III, Art. 12 da Lei Federal nº 8.429 de 1992.</w:t>
      </w:r>
    </w:p>
    <w:p w14:paraId="5499DF79" w14:textId="77777777" w:rsidR="00EB23CD" w:rsidRDefault="00000000">
      <w:pPr>
        <w:pStyle w:val="Ttulo1"/>
        <w:numPr>
          <w:ilvl w:val="0"/>
          <w:numId w:val="23"/>
        </w:numPr>
      </w:pPr>
      <w:bookmarkStart w:id="8" w:name="_heading=h.3o7alnk" w:colFirst="0" w:colLast="0"/>
      <w:bookmarkEnd w:id="8"/>
      <w:r>
        <w:t>DA ESTRUTURA DOS CENTROS DE EDUCAÇÃO INFANTIL</w:t>
      </w:r>
    </w:p>
    <w:p w14:paraId="2E1F0E3C" w14:textId="1207F318" w:rsidR="00EB23CD" w:rsidRDefault="00000000">
      <w:pPr>
        <w:numPr>
          <w:ilvl w:val="1"/>
          <w:numId w:val="13"/>
        </w:numPr>
        <w:pBdr>
          <w:top w:val="nil"/>
          <w:left w:val="nil"/>
          <w:bottom w:val="nil"/>
          <w:right w:val="nil"/>
          <w:between w:val="nil"/>
        </w:pBdr>
        <w:shd w:val="clear" w:color="auto" w:fill="FFFFFF"/>
        <w:spacing w:before="120" w:after="120" w:line="360" w:lineRule="auto"/>
        <w:jc w:val="both"/>
      </w:pPr>
      <w:r>
        <w:t xml:space="preserve">Os CEIs, objetos do Edital de </w:t>
      </w:r>
      <w:r w:rsidRPr="009E492C">
        <w:t>Chamamento Público</w:t>
      </w:r>
      <w:r w:rsidRPr="009E492C">
        <w:rPr>
          <w:b/>
        </w:rPr>
        <w:t xml:space="preserve"> </w:t>
      </w:r>
      <w:r w:rsidR="009E492C" w:rsidRPr="009E492C">
        <w:rPr>
          <w:b/>
        </w:rPr>
        <w:t>02</w:t>
      </w:r>
      <w:r w:rsidRPr="009E492C">
        <w:rPr>
          <w:b/>
        </w:rPr>
        <w:t>/2024,</w:t>
      </w:r>
      <w:r w:rsidRPr="009E492C">
        <w:t xml:space="preserve"> estão</w:t>
      </w:r>
      <w:r>
        <w:t xml:space="preserve"> vinculados aos Núcleos de Ação Educativa Descentralizada, </w:t>
      </w:r>
      <w:proofErr w:type="spellStart"/>
      <w:r>
        <w:t>NAEDs</w:t>
      </w:r>
      <w:proofErr w:type="spellEnd"/>
      <w:r>
        <w:t xml:space="preserve">, conforme quadro abaixo: </w:t>
      </w:r>
    </w:p>
    <w:tbl>
      <w:tblPr>
        <w:tblStyle w:val="ab"/>
        <w:tblW w:w="697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55"/>
        <w:gridCol w:w="1620"/>
      </w:tblGrid>
      <w:tr w:rsidR="00EB23CD" w14:paraId="75169520" w14:textId="77777777">
        <w:trPr>
          <w:trHeight w:val="611"/>
          <w:jc w:val="center"/>
        </w:trPr>
        <w:tc>
          <w:tcPr>
            <w:tcW w:w="5355" w:type="dxa"/>
            <w:vMerge w:val="restart"/>
            <w:shd w:val="clear" w:color="auto" w:fill="auto"/>
            <w:tcMar>
              <w:top w:w="100" w:type="dxa"/>
              <w:left w:w="100" w:type="dxa"/>
              <w:bottom w:w="100" w:type="dxa"/>
              <w:right w:w="100" w:type="dxa"/>
            </w:tcMar>
            <w:vAlign w:val="center"/>
          </w:tcPr>
          <w:p w14:paraId="7871CF23" w14:textId="77777777" w:rsidR="00EB23CD" w:rsidRDefault="00000000">
            <w:pPr>
              <w:pBdr>
                <w:top w:val="nil"/>
                <w:left w:val="nil"/>
                <w:bottom w:val="nil"/>
                <w:right w:val="nil"/>
                <w:between w:val="nil"/>
              </w:pBdr>
              <w:jc w:val="center"/>
              <w:rPr>
                <w:b/>
              </w:rPr>
            </w:pPr>
            <w:r>
              <w:rPr>
                <w:b/>
              </w:rPr>
              <w:lastRenderedPageBreak/>
              <w:t>IDENTIFICAÇÃO DO CENTRO DE EDUCAÇÃO INFANTIL –</w:t>
            </w:r>
          </w:p>
          <w:p w14:paraId="41246C86" w14:textId="77777777" w:rsidR="00EB23CD" w:rsidRDefault="00000000">
            <w:pPr>
              <w:pBdr>
                <w:top w:val="nil"/>
                <w:left w:val="nil"/>
                <w:bottom w:val="nil"/>
                <w:right w:val="nil"/>
                <w:between w:val="nil"/>
              </w:pBdr>
              <w:jc w:val="center"/>
              <w:rPr>
                <w:b/>
              </w:rPr>
            </w:pPr>
            <w:r>
              <w:rPr>
                <w:b/>
              </w:rPr>
              <w:t>CEI</w:t>
            </w:r>
          </w:p>
        </w:tc>
        <w:tc>
          <w:tcPr>
            <w:tcW w:w="1620" w:type="dxa"/>
            <w:vMerge w:val="restart"/>
            <w:shd w:val="clear" w:color="auto" w:fill="auto"/>
            <w:tcMar>
              <w:top w:w="100" w:type="dxa"/>
              <w:left w:w="100" w:type="dxa"/>
              <w:bottom w:w="100" w:type="dxa"/>
              <w:right w:w="100" w:type="dxa"/>
            </w:tcMar>
            <w:vAlign w:val="center"/>
          </w:tcPr>
          <w:p w14:paraId="2D641F6E" w14:textId="77777777" w:rsidR="00EB23CD" w:rsidRDefault="00000000">
            <w:pPr>
              <w:jc w:val="center"/>
              <w:rPr>
                <w:b/>
              </w:rPr>
            </w:pPr>
            <w:r>
              <w:rPr>
                <w:b/>
              </w:rPr>
              <w:t>NAED</w:t>
            </w:r>
          </w:p>
        </w:tc>
      </w:tr>
      <w:tr w:rsidR="00EB23CD" w14:paraId="325CE59E" w14:textId="77777777">
        <w:trPr>
          <w:trHeight w:val="414"/>
          <w:jc w:val="center"/>
        </w:trPr>
        <w:tc>
          <w:tcPr>
            <w:tcW w:w="5355" w:type="dxa"/>
            <w:vMerge/>
            <w:shd w:val="clear" w:color="auto" w:fill="auto"/>
            <w:tcMar>
              <w:top w:w="100" w:type="dxa"/>
              <w:left w:w="100" w:type="dxa"/>
              <w:bottom w:w="100" w:type="dxa"/>
              <w:right w:w="100" w:type="dxa"/>
            </w:tcMar>
            <w:vAlign w:val="center"/>
          </w:tcPr>
          <w:p w14:paraId="7E63E87A" w14:textId="77777777" w:rsidR="00EB23CD" w:rsidRDefault="00EB23CD">
            <w:pPr>
              <w:pBdr>
                <w:top w:val="nil"/>
                <w:left w:val="nil"/>
                <w:bottom w:val="nil"/>
                <w:right w:val="nil"/>
                <w:between w:val="nil"/>
              </w:pBdr>
              <w:spacing w:line="276" w:lineRule="auto"/>
              <w:rPr>
                <w:b/>
              </w:rPr>
            </w:pPr>
          </w:p>
        </w:tc>
        <w:tc>
          <w:tcPr>
            <w:tcW w:w="1620" w:type="dxa"/>
            <w:vMerge/>
            <w:shd w:val="clear" w:color="auto" w:fill="auto"/>
            <w:tcMar>
              <w:top w:w="100" w:type="dxa"/>
              <w:left w:w="100" w:type="dxa"/>
              <w:bottom w:w="100" w:type="dxa"/>
              <w:right w:w="100" w:type="dxa"/>
            </w:tcMar>
            <w:vAlign w:val="center"/>
          </w:tcPr>
          <w:p w14:paraId="59DA9A43" w14:textId="77777777" w:rsidR="00EB23CD" w:rsidRDefault="00EB23CD">
            <w:pPr>
              <w:pBdr>
                <w:top w:val="nil"/>
                <w:left w:val="nil"/>
                <w:bottom w:val="nil"/>
                <w:right w:val="nil"/>
                <w:between w:val="nil"/>
              </w:pBdr>
              <w:spacing w:line="276" w:lineRule="auto"/>
              <w:rPr>
                <w:b/>
              </w:rPr>
            </w:pPr>
          </w:p>
        </w:tc>
      </w:tr>
      <w:tr w:rsidR="00EB23CD" w14:paraId="7D81F28D" w14:textId="77777777">
        <w:trPr>
          <w:jc w:val="center"/>
        </w:trPr>
        <w:tc>
          <w:tcPr>
            <w:tcW w:w="5355" w:type="dxa"/>
            <w:shd w:val="clear" w:color="auto" w:fill="auto"/>
            <w:tcMar>
              <w:top w:w="100" w:type="dxa"/>
              <w:left w:w="100" w:type="dxa"/>
              <w:bottom w:w="100" w:type="dxa"/>
              <w:right w:w="100" w:type="dxa"/>
            </w:tcMar>
            <w:vAlign w:val="center"/>
          </w:tcPr>
          <w:p w14:paraId="1A78FA45" w14:textId="77777777" w:rsidR="00EB23CD" w:rsidRDefault="00000000">
            <w:r>
              <w:t>CEI - JARDIM FERNANDA</w:t>
            </w:r>
          </w:p>
        </w:tc>
        <w:tc>
          <w:tcPr>
            <w:tcW w:w="1620" w:type="dxa"/>
            <w:shd w:val="clear" w:color="auto" w:fill="auto"/>
            <w:tcMar>
              <w:top w:w="100" w:type="dxa"/>
              <w:left w:w="100" w:type="dxa"/>
              <w:bottom w:w="100" w:type="dxa"/>
              <w:right w:w="100" w:type="dxa"/>
            </w:tcMar>
            <w:vAlign w:val="center"/>
          </w:tcPr>
          <w:p w14:paraId="2E25DC52" w14:textId="77777777" w:rsidR="00EB23CD" w:rsidRDefault="00000000">
            <w:pPr>
              <w:jc w:val="center"/>
            </w:pPr>
            <w:r>
              <w:t>SUL</w:t>
            </w:r>
          </w:p>
        </w:tc>
      </w:tr>
      <w:tr w:rsidR="00EB23CD" w14:paraId="53FC82E3" w14:textId="77777777">
        <w:trPr>
          <w:jc w:val="center"/>
        </w:trPr>
        <w:tc>
          <w:tcPr>
            <w:tcW w:w="5355" w:type="dxa"/>
            <w:shd w:val="clear" w:color="auto" w:fill="auto"/>
            <w:tcMar>
              <w:top w:w="100" w:type="dxa"/>
              <w:left w:w="100" w:type="dxa"/>
              <w:bottom w:w="100" w:type="dxa"/>
              <w:right w:w="100" w:type="dxa"/>
            </w:tcMar>
            <w:vAlign w:val="center"/>
          </w:tcPr>
          <w:p w14:paraId="7D431756" w14:textId="77777777" w:rsidR="00EB23CD" w:rsidRDefault="00000000">
            <w:r>
              <w:t>CEI - CAMPO FLORIDO II</w:t>
            </w:r>
          </w:p>
        </w:tc>
        <w:tc>
          <w:tcPr>
            <w:tcW w:w="1620" w:type="dxa"/>
            <w:shd w:val="clear" w:color="auto" w:fill="auto"/>
            <w:tcMar>
              <w:top w:w="100" w:type="dxa"/>
              <w:left w:w="100" w:type="dxa"/>
              <w:bottom w:w="100" w:type="dxa"/>
              <w:right w:w="100" w:type="dxa"/>
            </w:tcMar>
            <w:vAlign w:val="center"/>
          </w:tcPr>
          <w:p w14:paraId="11E331DC" w14:textId="77777777" w:rsidR="00EB23CD" w:rsidRDefault="00000000">
            <w:pPr>
              <w:jc w:val="center"/>
            </w:pPr>
            <w:r>
              <w:t>NORTE</w:t>
            </w:r>
          </w:p>
        </w:tc>
      </w:tr>
      <w:tr w:rsidR="00EB23CD" w14:paraId="62F78109" w14:textId="77777777">
        <w:trPr>
          <w:jc w:val="center"/>
        </w:trPr>
        <w:tc>
          <w:tcPr>
            <w:tcW w:w="5355" w:type="dxa"/>
            <w:shd w:val="clear" w:color="auto" w:fill="auto"/>
            <w:tcMar>
              <w:top w:w="100" w:type="dxa"/>
              <w:left w:w="100" w:type="dxa"/>
              <w:bottom w:w="100" w:type="dxa"/>
              <w:right w:w="100" w:type="dxa"/>
            </w:tcMar>
            <w:vAlign w:val="center"/>
          </w:tcPr>
          <w:p w14:paraId="3C601902" w14:textId="77777777" w:rsidR="00EB23CD" w:rsidRDefault="00000000">
            <w:r>
              <w:t>CEI - ITAJAÍ</w:t>
            </w:r>
          </w:p>
        </w:tc>
        <w:tc>
          <w:tcPr>
            <w:tcW w:w="1620" w:type="dxa"/>
            <w:shd w:val="clear" w:color="auto" w:fill="auto"/>
            <w:tcMar>
              <w:top w:w="100" w:type="dxa"/>
              <w:left w:w="100" w:type="dxa"/>
              <w:bottom w:w="100" w:type="dxa"/>
              <w:right w:w="100" w:type="dxa"/>
            </w:tcMar>
            <w:vAlign w:val="center"/>
          </w:tcPr>
          <w:p w14:paraId="4DAC3845" w14:textId="77777777" w:rsidR="00EB23CD" w:rsidRDefault="00000000">
            <w:pPr>
              <w:jc w:val="center"/>
            </w:pPr>
            <w:r>
              <w:t>NOROESTE</w:t>
            </w:r>
          </w:p>
        </w:tc>
      </w:tr>
      <w:tr w:rsidR="00EB23CD" w14:paraId="04E342D8" w14:textId="77777777">
        <w:trPr>
          <w:jc w:val="center"/>
        </w:trPr>
        <w:tc>
          <w:tcPr>
            <w:tcW w:w="5355" w:type="dxa"/>
            <w:shd w:val="clear" w:color="auto" w:fill="auto"/>
            <w:tcMar>
              <w:top w:w="100" w:type="dxa"/>
              <w:left w:w="100" w:type="dxa"/>
              <w:bottom w:w="100" w:type="dxa"/>
              <w:right w:w="100" w:type="dxa"/>
            </w:tcMar>
            <w:vAlign w:val="center"/>
          </w:tcPr>
          <w:p w14:paraId="4C1E2B88" w14:textId="77777777" w:rsidR="00EB23CD" w:rsidRDefault="00000000">
            <w:r>
              <w:t xml:space="preserve">CEI - SÃO LUIZ </w:t>
            </w:r>
          </w:p>
        </w:tc>
        <w:tc>
          <w:tcPr>
            <w:tcW w:w="1620" w:type="dxa"/>
            <w:shd w:val="clear" w:color="auto" w:fill="auto"/>
            <w:tcMar>
              <w:top w:w="100" w:type="dxa"/>
              <w:left w:w="100" w:type="dxa"/>
              <w:bottom w:w="100" w:type="dxa"/>
              <w:right w:w="100" w:type="dxa"/>
            </w:tcMar>
            <w:vAlign w:val="center"/>
          </w:tcPr>
          <w:p w14:paraId="3C78E483" w14:textId="77777777" w:rsidR="00EB23CD" w:rsidRDefault="00000000">
            <w:pPr>
              <w:jc w:val="center"/>
            </w:pPr>
            <w:r>
              <w:t>NOROESTE</w:t>
            </w:r>
          </w:p>
        </w:tc>
      </w:tr>
      <w:tr w:rsidR="00EB23CD" w14:paraId="7A4116AE" w14:textId="77777777">
        <w:trPr>
          <w:jc w:val="center"/>
        </w:trPr>
        <w:tc>
          <w:tcPr>
            <w:tcW w:w="5355" w:type="dxa"/>
            <w:shd w:val="clear" w:color="auto" w:fill="auto"/>
            <w:tcMar>
              <w:top w:w="100" w:type="dxa"/>
              <w:left w:w="100" w:type="dxa"/>
              <w:bottom w:w="100" w:type="dxa"/>
              <w:right w:w="100" w:type="dxa"/>
            </w:tcMar>
            <w:vAlign w:val="center"/>
          </w:tcPr>
          <w:p w14:paraId="1D88165D" w14:textId="77777777" w:rsidR="00EB23CD" w:rsidRDefault="00000000">
            <w:pPr>
              <w:rPr>
                <w:rFonts w:ascii="Roboto" w:eastAsia="Roboto" w:hAnsi="Roboto" w:cs="Roboto"/>
                <w:sz w:val="21"/>
                <w:szCs w:val="21"/>
              </w:rPr>
            </w:pPr>
            <w:r>
              <w:t>CEI - SÃO BENTO</w:t>
            </w:r>
          </w:p>
        </w:tc>
        <w:tc>
          <w:tcPr>
            <w:tcW w:w="1620" w:type="dxa"/>
            <w:shd w:val="clear" w:color="auto" w:fill="auto"/>
            <w:tcMar>
              <w:top w:w="100" w:type="dxa"/>
              <w:left w:w="100" w:type="dxa"/>
              <w:bottom w:w="100" w:type="dxa"/>
              <w:right w:w="100" w:type="dxa"/>
            </w:tcMar>
            <w:vAlign w:val="center"/>
          </w:tcPr>
          <w:p w14:paraId="08CEA29D" w14:textId="77777777" w:rsidR="00EB23CD" w:rsidRDefault="00000000">
            <w:pPr>
              <w:jc w:val="center"/>
            </w:pPr>
            <w:r>
              <w:t>NOROESTE</w:t>
            </w:r>
          </w:p>
        </w:tc>
      </w:tr>
      <w:tr w:rsidR="00EB23CD" w14:paraId="00E4F4C3" w14:textId="77777777">
        <w:trPr>
          <w:jc w:val="center"/>
        </w:trPr>
        <w:tc>
          <w:tcPr>
            <w:tcW w:w="5355" w:type="dxa"/>
            <w:shd w:val="clear" w:color="auto" w:fill="auto"/>
            <w:tcMar>
              <w:top w:w="100" w:type="dxa"/>
              <w:left w:w="100" w:type="dxa"/>
              <w:bottom w:w="100" w:type="dxa"/>
              <w:right w:w="100" w:type="dxa"/>
            </w:tcMar>
            <w:vAlign w:val="center"/>
          </w:tcPr>
          <w:p w14:paraId="6715923D" w14:textId="77777777" w:rsidR="00EB23CD" w:rsidRDefault="00000000">
            <w:r>
              <w:t>CEI - DIC I</w:t>
            </w:r>
          </w:p>
        </w:tc>
        <w:tc>
          <w:tcPr>
            <w:tcW w:w="1620" w:type="dxa"/>
            <w:shd w:val="clear" w:color="auto" w:fill="auto"/>
            <w:tcMar>
              <w:top w:w="100" w:type="dxa"/>
              <w:left w:w="100" w:type="dxa"/>
              <w:bottom w:w="100" w:type="dxa"/>
              <w:right w:w="100" w:type="dxa"/>
            </w:tcMar>
            <w:vAlign w:val="center"/>
          </w:tcPr>
          <w:p w14:paraId="41980AD9" w14:textId="77777777" w:rsidR="00EB23CD" w:rsidRDefault="00000000">
            <w:pPr>
              <w:jc w:val="center"/>
            </w:pPr>
            <w:r>
              <w:t>SUDOESTE</w:t>
            </w:r>
          </w:p>
        </w:tc>
      </w:tr>
      <w:tr w:rsidR="00EB23CD" w14:paraId="1F5D4371" w14:textId="77777777">
        <w:trPr>
          <w:trHeight w:val="450"/>
          <w:jc w:val="center"/>
        </w:trPr>
        <w:tc>
          <w:tcPr>
            <w:tcW w:w="5355" w:type="dxa"/>
            <w:shd w:val="clear" w:color="auto" w:fill="auto"/>
            <w:tcMar>
              <w:top w:w="100" w:type="dxa"/>
              <w:left w:w="100" w:type="dxa"/>
              <w:bottom w:w="100" w:type="dxa"/>
              <w:right w:w="100" w:type="dxa"/>
            </w:tcMar>
            <w:vAlign w:val="center"/>
          </w:tcPr>
          <w:p w14:paraId="6DE117CF" w14:textId="77777777" w:rsidR="00EB23CD" w:rsidRDefault="00000000">
            <w:r>
              <w:t>CEI - OURO VERDE</w:t>
            </w:r>
          </w:p>
        </w:tc>
        <w:tc>
          <w:tcPr>
            <w:tcW w:w="1620" w:type="dxa"/>
            <w:shd w:val="clear" w:color="auto" w:fill="auto"/>
            <w:tcMar>
              <w:top w:w="100" w:type="dxa"/>
              <w:left w:w="100" w:type="dxa"/>
              <w:bottom w:w="100" w:type="dxa"/>
              <w:right w:w="100" w:type="dxa"/>
            </w:tcMar>
            <w:vAlign w:val="center"/>
          </w:tcPr>
          <w:p w14:paraId="6F5B5F20" w14:textId="77777777" w:rsidR="00EB23CD" w:rsidRDefault="00000000">
            <w:pPr>
              <w:jc w:val="center"/>
            </w:pPr>
            <w:r>
              <w:t>SUDOESTE</w:t>
            </w:r>
          </w:p>
        </w:tc>
      </w:tr>
      <w:tr w:rsidR="00EB23CD" w14:paraId="3A4830D0" w14:textId="77777777">
        <w:trPr>
          <w:jc w:val="center"/>
        </w:trPr>
        <w:tc>
          <w:tcPr>
            <w:tcW w:w="5355" w:type="dxa"/>
            <w:shd w:val="clear" w:color="auto" w:fill="auto"/>
            <w:tcMar>
              <w:top w:w="100" w:type="dxa"/>
              <w:left w:w="100" w:type="dxa"/>
              <w:bottom w:w="100" w:type="dxa"/>
              <w:right w:w="100" w:type="dxa"/>
            </w:tcMar>
            <w:vAlign w:val="center"/>
          </w:tcPr>
          <w:p w14:paraId="57F1006B" w14:textId="77777777" w:rsidR="00EB23CD" w:rsidRDefault="00000000">
            <w:r>
              <w:t xml:space="preserve">CEI - PARAÍSO DE VIRACOPOS </w:t>
            </w:r>
          </w:p>
        </w:tc>
        <w:tc>
          <w:tcPr>
            <w:tcW w:w="1620" w:type="dxa"/>
            <w:shd w:val="clear" w:color="auto" w:fill="auto"/>
            <w:tcMar>
              <w:top w:w="100" w:type="dxa"/>
              <w:left w:w="100" w:type="dxa"/>
              <w:bottom w:w="100" w:type="dxa"/>
              <w:right w:w="100" w:type="dxa"/>
            </w:tcMar>
            <w:vAlign w:val="center"/>
          </w:tcPr>
          <w:p w14:paraId="53A9F5D1" w14:textId="77777777" w:rsidR="00EB23CD" w:rsidRDefault="00000000">
            <w:pPr>
              <w:jc w:val="center"/>
            </w:pPr>
            <w:r>
              <w:t>SUDOESTE</w:t>
            </w:r>
          </w:p>
        </w:tc>
      </w:tr>
      <w:tr w:rsidR="00EB23CD" w14:paraId="24342674" w14:textId="77777777">
        <w:trPr>
          <w:jc w:val="center"/>
        </w:trPr>
        <w:tc>
          <w:tcPr>
            <w:tcW w:w="5355" w:type="dxa"/>
            <w:shd w:val="clear" w:color="auto" w:fill="auto"/>
            <w:tcMar>
              <w:top w:w="100" w:type="dxa"/>
              <w:left w:w="100" w:type="dxa"/>
              <w:bottom w:w="100" w:type="dxa"/>
              <w:right w:w="100" w:type="dxa"/>
            </w:tcMar>
            <w:vAlign w:val="center"/>
          </w:tcPr>
          <w:p w14:paraId="7E8565E3" w14:textId="77777777" w:rsidR="00EB23CD" w:rsidRDefault="00000000">
            <w:r>
              <w:t>CEI - CAMBARÁ</w:t>
            </w:r>
          </w:p>
        </w:tc>
        <w:tc>
          <w:tcPr>
            <w:tcW w:w="1620" w:type="dxa"/>
            <w:shd w:val="clear" w:color="auto" w:fill="auto"/>
            <w:tcMar>
              <w:top w:w="100" w:type="dxa"/>
              <w:left w:w="100" w:type="dxa"/>
              <w:bottom w:w="100" w:type="dxa"/>
              <w:right w:w="100" w:type="dxa"/>
            </w:tcMar>
            <w:vAlign w:val="center"/>
          </w:tcPr>
          <w:p w14:paraId="5EA2BCDC" w14:textId="77777777" w:rsidR="00EB23CD" w:rsidRDefault="00000000">
            <w:pPr>
              <w:jc w:val="center"/>
            </w:pPr>
            <w:r>
              <w:t>SUDOESTE</w:t>
            </w:r>
          </w:p>
        </w:tc>
      </w:tr>
      <w:tr w:rsidR="00EB23CD" w14:paraId="6CBF8001" w14:textId="77777777">
        <w:trPr>
          <w:jc w:val="center"/>
        </w:trPr>
        <w:tc>
          <w:tcPr>
            <w:tcW w:w="5355" w:type="dxa"/>
            <w:shd w:val="clear" w:color="auto" w:fill="auto"/>
            <w:tcMar>
              <w:top w:w="100" w:type="dxa"/>
              <w:left w:w="100" w:type="dxa"/>
              <w:bottom w:w="100" w:type="dxa"/>
              <w:right w:w="100" w:type="dxa"/>
            </w:tcMar>
            <w:vAlign w:val="center"/>
          </w:tcPr>
          <w:p w14:paraId="7FB40482" w14:textId="77777777" w:rsidR="00EB23CD" w:rsidRDefault="00000000">
            <w:r>
              <w:t>CEI - PARQUE DOS POMARES</w:t>
            </w:r>
          </w:p>
        </w:tc>
        <w:tc>
          <w:tcPr>
            <w:tcW w:w="1620" w:type="dxa"/>
            <w:shd w:val="clear" w:color="auto" w:fill="auto"/>
            <w:tcMar>
              <w:top w:w="100" w:type="dxa"/>
              <w:left w:w="100" w:type="dxa"/>
              <w:bottom w:w="100" w:type="dxa"/>
              <w:right w:w="100" w:type="dxa"/>
            </w:tcMar>
            <w:vAlign w:val="center"/>
          </w:tcPr>
          <w:p w14:paraId="381DDD4C" w14:textId="77777777" w:rsidR="00EB23CD" w:rsidRDefault="00000000">
            <w:pPr>
              <w:jc w:val="center"/>
            </w:pPr>
            <w:r>
              <w:t>LESTE</w:t>
            </w:r>
          </w:p>
        </w:tc>
      </w:tr>
      <w:tr w:rsidR="00EB23CD" w14:paraId="301AC269" w14:textId="77777777">
        <w:trPr>
          <w:jc w:val="center"/>
        </w:trPr>
        <w:tc>
          <w:tcPr>
            <w:tcW w:w="5355" w:type="dxa"/>
            <w:shd w:val="clear" w:color="auto" w:fill="auto"/>
            <w:tcMar>
              <w:top w:w="100" w:type="dxa"/>
              <w:left w:w="100" w:type="dxa"/>
              <w:bottom w:w="100" w:type="dxa"/>
              <w:right w:w="100" w:type="dxa"/>
            </w:tcMar>
            <w:vAlign w:val="center"/>
          </w:tcPr>
          <w:p w14:paraId="099E8693" w14:textId="77777777" w:rsidR="00EB23CD" w:rsidRDefault="00000000">
            <w:r>
              <w:t>CEI - BOSQUE DAS PALMEIRAS</w:t>
            </w:r>
          </w:p>
        </w:tc>
        <w:tc>
          <w:tcPr>
            <w:tcW w:w="1620" w:type="dxa"/>
            <w:shd w:val="clear" w:color="auto" w:fill="auto"/>
            <w:tcMar>
              <w:top w:w="100" w:type="dxa"/>
              <w:left w:w="100" w:type="dxa"/>
              <w:bottom w:w="100" w:type="dxa"/>
              <w:right w:w="100" w:type="dxa"/>
            </w:tcMar>
            <w:vAlign w:val="center"/>
          </w:tcPr>
          <w:p w14:paraId="219D7192" w14:textId="77777777" w:rsidR="00EB23CD" w:rsidRDefault="00000000">
            <w:pPr>
              <w:jc w:val="center"/>
            </w:pPr>
            <w:r>
              <w:t>LESTE</w:t>
            </w:r>
          </w:p>
        </w:tc>
      </w:tr>
    </w:tbl>
    <w:p w14:paraId="0DA0FDDB" w14:textId="77777777" w:rsidR="00EB23CD" w:rsidRDefault="00000000">
      <w:pPr>
        <w:pBdr>
          <w:top w:val="nil"/>
          <w:left w:val="nil"/>
          <w:bottom w:val="nil"/>
          <w:right w:val="nil"/>
          <w:between w:val="nil"/>
        </w:pBdr>
        <w:shd w:val="clear" w:color="auto" w:fill="FFFFFF"/>
        <w:spacing w:before="120" w:after="120" w:line="360" w:lineRule="auto"/>
        <w:ind w:left="796" w:firstLine="644"/>
        <w:jc w:val="both"/>
        <w:rPr>
          <w:i/>
          <w:sz w:val="20"/>
          <w:szCs w:val="20"/>
        </w:rPr>
      </w:pPr>
      <w:r>
        <w:rPr>
          <w:i/>
          <w:sz w:val="20"/>
          <w:szCs w:val="20"/>
        </w:rPr>
        <w:t>Tabela 1</w:t>
      </w:r>
    </w:p>
    <w:p w14:paraId="74376783" w14:textId="77777777" w:rsidR="00EB23CD" w:rsidRDefault="00000000">
      <w:pPr>
        <w:numPr>
          <w:ilvl w:val="1"/>
          <w:numId w:val="13"/>
        </w:numPr>
        <w:pBdr>
          <w:top w:val="nil"/>
          <w:left w:val="nil"/>
          <w:bottom w:val="nil"/>
          <w:right w:val="nil"/>
          <w:between w:val="nil"/>
        </w:pBdr>
        <w:shd w:val="clear" w:color="auto" w:fill="FFFFFF"/>
        <w:spacing w:before="120" w:after="120" w:line="360" w:lineRule="auto"/>
        <w:jc w:val="both"/>
      </w:pPr>
      <w:r>
        <w:rPr>
          <w:color w:val="000000"/>
        </w:rPr>
        <w:t>Do atendimento às crianças:</w:t>
      </w:r>
    </w:p>
    <w:p w14:paraId="0C8B0C32" w14:textId="77777777" w:rsidR="00EB23CD" w:rsidRDefault="00000000">
      <w:pPr>
        <w:numPr>
          <w:ilvl w:val="2"/>
          <w:numId w:val="13"/>
        </w:numPr>
        <w:pBdr>
          <w:top w:val="nil"/>
          <w:left w:val="nil"/>
          <w:bottom w:val="nil"/>
          <w:right w:val="nil"/>
          <w:between w:val="nil"/>
        </w:pBdr>
        <w:shd w:val="clear" w:color="auto" w:fill="FFFFFF"/>
        <w:spacing w:before="120" w:after="120" w:line="360" w:lineRule="auto"/>
        <w:jc w:val="both"/>
      </w:pPr>
      <w:r>
        <w:rPr>
          <w:color w:val="000000"/>
        </w:rPr>
        <w:t xml:space="preserve">A organização das turmas de crianças nos CEIs obedece ao critério de agrupamentos multietários, caracterizados em AG I, AG II e AG III: </w:t>
      </w:r>
    </w:p>
    <w:p w14:paraId="4D5F9A87" w14:textId="77777777" w:rsidR="00EB23CD" w:rsidRDefault="00000000">
      <w:pPr>
        <w:numPr>
          <w:ilvl w:val="3"/>
          <w:numId w:val="13"/>
        </w:numPr>
        <w:pBdr>
          <w:top w:val="nil"/>
          <w:left w:val="nil"/>
          <w:bottom w:val="nil"/>
          <w:right w:val="nil"/>
          <w:between w:val="nil"/>
        </w:pBdr>
        <w:shd w:val="clear" w:color="auto" w:fill="FFFFFF"/>
        <w:spacing w:before="120" w:after="120" w:line="360" w:lineRule="auto"/>
        <w:jc w:val="both"/>
      </w:pPr>
      <w:r>
        <w:rPr>
          <w:color w:val="000000"/>
        </w:rPr>
        <w:t>Os Agrupamentos I e II são constituídos por crianças a serem atendidas em período integral de onze horas diárias;</w:t>
      </w:r>
    </w:p>
    <w:p w14:paraId="67B80801" w14:textId="77777777" w:rsidR="00EB23CD" w:rsidRDefault="00000000">
      <w:pPr>
        <w:numPr>
          <w:ilvl w:val="3"/>
          <w:numId w:val="13"/>
        </w:numPr>
        <w:pBdr>
          <w:top w:val="nil"/>
          <w:left w:val="nil"/>
          <w:bottom w:val="nil"/>
          <w:right w:val="nil"/>
          <w:between w:val="nil"/>
        </w:pBdr>
        <w:shd w:val="clear" w:color="auto" w:fill="FFFFFF"/>
        <w:spacing w:before="120" w:after="120" w:line="360" w:lineRule="auto"/>
        <w:jc w:val="both"/>
      </w:pPr>
      <w:r>
        <w:rPr>
          <w:color w:val="000000"/>
        </w:rPr>
        <w:t>O Agrupamento III é constituído por crianças a serem atendidas em período parcial de, no mínimo, quatro horas diárias;</w:t>
      </w:r>
    </w:p>
    <w:p w14:paraId="1A17FBD6" w14:textId="77777777" w:rsidR="00EB23CD" w:rsidRDefault="00000000">
      <w:pPr>
        <w:numPr>
          <w:ilvl w:val="3"/>
          <w:numId w:val="13"/>
        </w:numPr>
        <w:pBdr>
          <w:top w:val="nil"/>
          <w:left w:val="nil"/>
          <w:bottom w:val="nil"/>
          <w:right w:val="nil"/>
          <w:between w:val="nil"/>
        </w:pBdr>
        <w:shd w:val="clear" w:color="auto" w:fill="FFFFFF"/>
        <w:spacing w:before="120" w:after="120" w:line="360" w:lineRule="auto"/>
        <w:jc w:val="both"/>
      </w:pPr>
      <w:r>
        <w:rPr>
          <w:color w:val="000000"/>
        </w:rPr>
        <w:t>A organização das turmas/agrupamentos deverá ser de acordo com Resolução publicada anualmente pela SME que dispõe sobre a política de atendimento à demanda nas escolas de Educação Infantil que integram o Sistema Municipal de Ensino, nos termos que especifica;</w:t>
      </w:r>
    </w:p>
    <w:p w14:paraId="252502AE" w14:textId="77777777" w:rsidR="00EB23CD" w:rsidRDefault="00000000">
      <w:pPr>
        <w:numPr>
          <w:ilvl w:val="3"/>
          <w:numId w:val="13"/>
        </w:numPr>
        <w:pBdr>
          <w:top w:val="nil"/>
          <w:left w:val="nil"/>
          <w:bottom w:val="nil"/>
          <w:right w:val="nil"/>
          <w:between w:val="nil"/>
        </w:pBdr>
        <w:shd w:val="clear" w:color="auto" w:fill="FFFFFF"/>
        <w:spacing w:before="120" w:after="120" w:line="360" w:lineRule="auto"/>
        <w:jc w:val="both"/>
      </w:pPr>
      <w:r>
        <w:rPr>
          <w:color w:val="000000"/>
        </w:rPr>
        <w:t>A quantidade de turmas e de crianças está diretamente relacionada à demanda existente e à infraestrutura do CEI;</w:t>
      </w:r>
    </w:p>
    <w:p w14:paraId="17E4A10F" w14:textId="77777777" w:rsidR="00EB23CD" w:rsidRDefault="00000000">
      <w:pPr>
        <w:numPr>
          <w:ilvl w:val="3"/>
          <w:numId w:val="13"/>
        </w:numPr>
        <w:pBdr>
          <w:top w:val="nil"/>
          <w:left w:val="nil"/>
          <w:bottom w:val="nil"/>
          <w:right w:val="nil"/>
          <w:between w:val="nil"/>
        </w:pBdr>
        <w:shd w:val="clear" w:color="auto" w:fill="FFFFFF"/>
        <w:spacing w:before="120" w:after="120" w:line="360" w:lineRule="auto"/>
        <w:jc w:val="both"/>
      </w:pPr>
      <w:r>
        <w:rPr>
          <w:color w:val="000000"/>
        </w:rPr>
        <w:lastRenderedPageBreak/>
        <w:t xml:space="preserve">Anualmente a SME definirá com a OSC o atendimento educacional, agrupamentos e período de atendimento de cada CEI para o ano subsequente; </w:t>
      </w:r>
    </w:p>
    <w:p w14:paraId="390379BE" w14:textId="77777777" w:rsidR="00EB23CD" w:rsidRDefault="00000000">
      <w:pPr>
        <w:numPr>
          <w:ilvl w:val="4"/>
          <w:numId w:val="13"/>
        </w:numPr>
        <w:pBdr>
          <w:top w:val="nil"/>
          <w:left w:val="nil"/>
          <w:bottom w:val="nil"/>
          <w:right w:val="nil"/>
          <w:between w:val="nil"/>
        </w:pBdr>
        <w:shd w:val="clear" w:color="auto" w:fill="FFFFFF"/>
        <w:spacing w:before="120" w:after="120" w:line="360" w:lineRule="auto"/>
        <w:ind w:hanging="55"/>
        <w:jc w:val="both"/>
      </w:pPr>
      <w:r>
        <w:rPr>
          <w:color w:val="000000"/>
        </w:rPr>
        <w:t>O cadastro e matrícula das crianças devem atender ao disposto em Resolução específica da SME, publicada anualmente;</w:t>
      </w:r>
    </w:p>
    <w:p w14:paraId="556237D4" w14:textId="77777777" w:rsidR="00EB23CD" w:rsidRDefault="00000000">
      <w:pPr>
        <w:numPr>
          <w:ilvl w:val="3"/>
          <w:numId w:val="13"/>
        </w:numPr>
        <w:pBdr>
          <w:top w:val="nil"/>
          <w:left w:val="nil"/>
          <w:bottom w:val="nil"/>
          <w:right w:val="nil"/>
          <w:between w:val="nil"/>
        </w:pBdr>
        <w:shd w:val="clear" w:color="auto" w:fill="FFFFFF"/>
        <w:spacing w:before="120" w:after="120" w:line="360" w:lineRule="auto"/>
        <w:jc w:val="both"/>
      </w:pPr>
      <w:r>
        <w:rPr>
          <w:color w:val="000000"/>
        </w:rPr>
        <w:t xml:space="preserve">Do módulo Adulto e Criança: </w:t>
      </w:r>
    </w:p>
    <w:p w14:paraId="340496A2" w14:textId="77777777" w:rsidR="00EB23CD" w:rsidRDefault="00000000">
      <w:pPr>
        <w:numPr>
          <w:ilvl w:val="4"/>
          <w:numId w:val="13"/>
        </w:numPr>
        <w:pBdr>
          <w:top w:val="nil"/>
          <w:left w:val="nil"/>
          <w:bottom w:val="nil"/>
          <w:right w:val="nil"/>
          <w:between w:val="nil"/>
        </w:pBdr>
        <w:shd w:val="clear" w:color="auto" w:fill="FFFFFF"/>
        <w:spacing w:before="120" w:after="120" w:line="360" w:lineRule="auto"/>
        <w:ind w:hanging="55"/>
        <w:jc w:val="both"/>
      </w:pPr>
      <w:r>
        <w:rPr>
          <w:color w:val="000000"/>
        </w:rPr>
        <w:t>Cada turma, dos agrupamentos I, II e III, deverá contar obrigatoriamente com um professor habilitado com, no mínimo, quatro horas diárias de atividade junto às crianças;</w:t>
      </w:r>
    </w:p>
    <w:p w14:paraId="2F139DCB" w14:textId="77777777" w:rsidR="00EB23CD" w:rsidRDefault="00000000">
      <w:pPr>
        <w:numPr>
          <w:ilvl w:val="4"/>
          <w:numId w:val="13"/>
        </w:numPr>
        <w:pBdr>
          <w:top w:val="nil"/>
          <w:left w:val="nil"/>
          <w:bottom w:val="nil"/>
          <w:right w:val="nil"/>
          <w:between w:val="nil"/>
        </w:pBdr>
        <w:shd w:val="clear" w:color="auto" w:fill="FFFFFF"/>
        <w:spacing w:before="120" w:after="120" w:line="360" w:lineRule="auto"/>
        <w:ind w:hanging="55"/>
        <w:jc w:val="both"/>
      </w:pPr>
      <w:r>
        <w:rPr>
          <w:color w:val="000000"/>
        </w:rPr>
        <w:t>Cada CEI deverá contar com, no mínimo, um professor volante por período de funcionamento;</w:t>
      </w:r>
    </w:p>
    <w:p w14:paraId="1E993F87" w14:textId="77777777" w:rsidR="00EB23CD" w:rsidRDefault="00000000">
      <w:pPr>
        <w:numPr>
          <w:ilvl w:val="4"/>
          <w:numId w:val="13"/>
        </w:numPr>
        <w:pBdr>
          <w:top w:val="nil"/>
          <w:left w:val="nil"/>
          <w:bottom w:val="nil"/>
          <w:right w:val="nil"/>
          <w:between w:val="nil"/>
        </w:pBdr>
        <w:shd w:val="clear" w:color="auto" w:fill="FFFFFF"/>
        <w:spacing w:before="120" w:after="120" w:line="360" w:lineRule="auto"/>
        <w:ind w:hanging="55"/>
        <w:jc w:val="both"/>
      </w:pPr>
      <w:bookmarkStart w:id="9" w:name="_heading=h.4d34og8" w:colFirst="0" w:colLast="0"/>
      <w:bookmarkEnd w:id="9"/>
      <w:r>
        <w:rPr>
          <w:color w:val="000000"/>
        </w:rPr>
        <w:t>As turmas dos Agrupamentos I e II, além do professor, também deverão contar, durante todo o período de atendimento às crianças, com Agentes de Educação Infantil, organizados de acordo com os seguintes módulos:</w:t>
      </w:r>
    </w:p>
    <w:p w14:paraId="7826DC28" w14:textId="77777777" w:rsidR="00EB23CD" w:rsidRDefault="00000000">
      <w:pPr>
        <w:numPr>
          <w:ilvl w:val="5"/>
          <w:numId w:val="13"/>
        </w:numPr>
        <w:pBdr>
          <w:top w:val="nil"/>
          <w:left w:val="nil"/>
          <w:bottom w:val="nil"/>
          <w:right w:val="nil"/>
          <w:between w:val="nil"/>
        </w:pBdr>
        <w:shd w:val="clear" w:color="auto" w:fill="FFFFFF"/>
        <w:spacing w:before="120" w:after="120" w:line="360" w:lineRule="auto"/>
        <w:jc w:val="both"/>
      </w:pPr>
      <w:r>
        <w:rPr>
          <w:color w:val="000000"/>
        </w:rPr>
        <w:t>Um Agente de Educação Infantil para cada grupo de até 8 (oito) crianças de AGI;</w:t>
      </w:r>
    </w:p>
    <w:p w14:paraId="05D8DAA1" w14:textId="77777777" w:rsidR="00EB23CD" w:rsidRDefault="00000000">
      <w:pPr>
        <w:numPr>
          <w:ilvl w:val="5"/>
          <w:numId w:val="13"/>
        </w:numPr>
        <w:pBdr>
          <w:top w:val="nil"/>
          <w:left w:val="nil"/>
          <w:bottom w:val="nil"/>
          <w:right w:val="nil"/>
          <w:between w:val="nil"/>
        </w:pBdr>
        <w:shd w:val="clear" w:color="auto" w:fill="FFFFFF"/>
        <w:spacing w:before="120" w:after="120" w:line="360" w:lineRule="auto"/>
        <w:jc w:val="both"/>
      </w:pPr>
      <w:r>
        <w:rPr>
          <w:color w:val="000000"/>
        </w:rPr>
        <w:t xml:space="preserve">Um Agente de Educação Infantil para cada grupo de até 12 (doze) crianças de AG II; </w:t>
      </w:r>
    </w:p>
    <w:p w14:paraId="6B47FBC5" w14:textId="77777777" w:rsidR="00EB23CD" w:rsidRDefault="00000000">
      <w:pPr>
        <w:numPr>
          <w:ilvl w:val="4"/>
          <w:numId w:val="13"/>
        </w:numPr>
        <w:pBdr>
          <w:top w:val="nil"/>
          <w:left w:val="nil"/>
          <w:bottom w:val="nil"/>
          <w:right w:val="nil"/>
          <w:between w:val="nil"/>
        </w:pBdr>
        <w:shd w:val="clear" w:color="auto" w:fill="FFFFFF"/>
        <w:spacing w:before="120" w:after="120" w:line="360" w:lineRule="auto"/>
        <w:ind w:hanging="55"/>
        <w:jc w:val="both"/>
      </w:pPr>
      <w:r>
        <w:rPr>
          <w:color w:val="000000"/>
        </w:rPr>
        <w:t>Além dos profissionais indicados no subitem 6.</w:t>
      </w:r>
      <w:r>
        <w:t>2</w:t>
      </w:r>
      <w:r>
        <w:rPr>
          <w:color w:val="000000"/>
        </w:rPr>
        <w:t>.</w:t>
      </w:r>
      <w:r>
        <w:t>1</w:t>
      </w:r>
      <w:r>
        <w:rPr>
          <w:color w:val="000000"/>
        </w:rPr>
        <w:t>.</w:t>
      </w:r>
      <w:r>
        <w:t>6.C</w:t>
      </w:r>
      <w:r>
        <w:rPr>
          <w:color w:val="000000"/>
        </w:rPr>
        <w:t xml:space="preserve">, o CEI deverá contar com o mínimo de um Agente de Educação Infantil Volante por período de funcionamento do CEI; </w:t>
      </w:r>
    </w:p>
    <w:p w14:paraId="4392B7FE" w14:textId="77777777" w:rsidR="00EB23CD" w:rsidRDefault="00000000">
      <w:pPr>
        <w:numPr>
          <w:ilvl w:val="4"/>
          <w:numId w:val="13"/>
        </w:numPr>
        <w:pBdr>
          <w:top w:val="nil"/>
          <w:left w:val="nil"/>
          <w:bottom w:val="nil"/>
          <w:right w:val="nil"/>
          <w:between w:val="nil"/>
        </w:pBdr>
        <w:shd w:val="clear" w:color="auto" w:fill="FFFFFF"/>
        <w:spacing w:before="120" w:after="120" w:line="360" w:lineRule="auto"/>
        <w:ind w:hanging="55"/>
        <w:jc w:val="both"/>
      </w:pPr>
      <w:r>
        <w:rPr>
          <w:color w:val="000000"/>
        </w:rPr>
        <w:t>O módulo Adulto e Criança deve ser planejado e executado, de modo que o número de profissionais seja adequado à capacidade nominal/proposta de crianças em cada turma, conforme tabela contida no item 3.3 do Edital de Chamamento Público ou, em caso de replanejamento, a capacidade nominal/proposta indicada pela SME;</w:t>
      </w:r>
    </w:p>
    <w:p w14:paraId="6EA955D3" w14:textId="77777777" w:rsidR="00EB23CD" w:rsidRDefault="00000000">
      <w:pPr>
        <w:numPr>
          <w:ilvl w:val="4"/>
          <w:numId w:val="13"/>
        </w:numPr>
        <w:pBdr>
          <w:top w:val="nil"/>
          <w:left w:val="nil"/>
          <w:bottom w:val="nil"/>
          <w:right w:val="nil"/>
          <w:between w:val="nil"/>
        </w:pBdr>
        <w:shd w:val="clear" w:color="auto" w:fill="FFFFFF"/>
        <w:spacing w:before="120" w:after="120" w:line="360" w:lineRule="auto"/>
        <w:ind w:hanging="55"/>
        <w:jc w:val="both"/>
      </w:pPr>
      <w:r>
        <w:rPr>
          <w:color w:val="000000"/>
        </w:rPr>
        <w:t xml:space="preserve">A proposta de atendimento expressa no quadro no item 3.3 do Edital de Chamamento Público poderá ser alterada exclusivamente em virtude do replanejamento do CEI, mediante aprovação expressa </w:t>
      </w:r>
      <w:r>
        <w:rPr>
          <w:color w:val="000000"/>
        </w:rPr>
        <w:lastRenderedPageBreak/>
        <w:t>da SME e concordância da OSC;</w:t>
      </w:r>
    </w:p>
    <w:p w14:paraId="714E7596" w14:textId="77777777" w:rsidR="00EB23CD" w:rsidRDefault="00000000">
      <w:pPr>
        <w:numPr>
          <w:ilvl w:val="5"/>
          <w:numId w:val="13"/>
        </w:numPr>
        <w:pBdr>
          <w:top w:val="nil"/>
          <w:left w:val="nil"/>
          <w:bottom w:val="nil"/>
          <w:right w:val="nil"/>
          <w:between w:val="nil"/>
        </w:pBdr>
        <w:shd w:val="clear" w:color="auto" w:fill="FFFFFF"/>
        <w:spacing w:before="120" w:after="120" w:line="360" w:lineRule="auto"/>
        <w:jc w:val="both"/>
      </w:pPr>
      <w:r>
        <w:rPr>
          <w:color w:val="000000"/>
        </w:rPr>
        <w:t>O atendimento máximo por turma, em nenhuma hipótese, deve exceder 32 crianças no AG1; 36 crianças no AG2 e 33 crianças no AG3;</w:t>
      </w:r>
    </w:p>
    <w:p w14:paraId="6A01F818" w14:textId="77777777" w:rsidR="00EB23CD" w:rsidRDefault="00000000">
      <w:pPr>
        <w:numPr>
          <w:ilvl w:val="1"/>
          <w:numId w:val="13"/>
        </w:numPr>
        <w:pBdr>
          <w:top w:val="nil"/>
          <w:left w:val="nil"/>
          <w:bottom w:val="nil"/>
          <w:right w:val="nil"/>
          <w:between w:val="nil"/>
        </w:pBdr>
        <w:shd w:val="clear" w:color="auto" w:fill="FFFFFF"/>
        <w:spacing w:before="120" w:after="120" w:line="360" w:lineRule="auto"/>
        <w:jc w:val="both"/>
      </w:pPr>
      <w:r>
        <w:rPr>
          <w:color w:val="000000"/>
        </w:rPr>
        <w:t>Do horário de funcionamento do CEI:</w:t>
      </w:r>
    </w:p>
    <w:p w14:paraId="6897B39E" w14:textId="77777777" w:rsidR="00EB23CD" w:rsidRDefault="00000000">
      <w:pPr>
        <w:numPr>
          <w:ilvl w:val="2"/>
          <w:numId w:val="13"/>
        </w:numPr>
        <w:pBdr>
          <w:top w:val="nil"/>
          <w:left w:val="nil"/>
          <w:bottom w:val="nil"/>
          <w:right w:val="nil"/>
          <w:between w:val="nil"/>
        </w:pBdr>
        <w:shd w:val="clear" w:color="auto" w:fill="FFFFFF"/>
        <w:spacing w:before="120" w:after="120" w:line="360" w:lineRule="auto"/>
        <w:jc w:val="both"/>
      </w:pPr>
      <w:r>
        <w:rPr>
          <w:color w:val="000000"/>
        </w:rPr>
        <w:t>O horário regular de funcionamento do CEI deve ser das 7h às 18h;</w:t>
      </w:r>
    </w:p>
    <w:p w14:paraId="1ED29AC1" w14:textId="77777777" w:rsidR="00EB23CD" w:rsidRDefault="00000000">
      <w:pPr>
        <w:numPr>
          <w:ilvl w:val="1"/>
          <w:numId w:val="13"/>
        </w:numPr>
        <w:pBdr>
          <w:top w:val="nil"/>
          <w:left w:val="nil"/>
          <w:bottom w:val="nil"/>
          <w:right w:val="nil"/>
          <w:between w:val="nil"/>
        </w:pBdr>
        <w:shd w:val="clear" w:color="auto" w:fill="FFFFFF"/>
        <w:spacing w:before="120" w:after="120" w:line="360" w:lineRule="auto"/>
        <w:jc w:val="both"/>
      </w:pPr>
      <w:r>
        <w:rPr>
          <w:color w:val="000000"/>
        </w:rPr>
        <w:t>Do projeto pedagógico:</w:t>
      </w:r>
    </w:p>
    <w:p w14:paraId="1087963D" w14:textId="77777777" w:rsidR="00EB23CD" w:rsidRDefault="00000000">
      <w:pPr>
        <w:numPr>
          <w:ilvl w:val="2"/>
          <w:numId w:val="13"/>
        </w:numPr>
        <w:pBdr>
          <w:top w:val="nil"/>
          <w:left w:val="nil"/>
          <w:bottom w:val="nil"/>
          <w:right w:val="nil"/>
          <w:between w:val="nil"/>
        </w:pBdr>
        <w:shd w:val="clear" w:color="auto" w:fill="FFFFFF"/>
        <w:spacing w:before="120" w:after="120" w:line="360" w:lineRule="auto"/>
        <w:jc w:val="both"/>
      </w:pPr>
      <w:r>
        <w:rPr>
          <w:color w:val="000000"/>
        </w:rPr>
        <w:t>A elaboração do Projeto Pedagógico do CEI e sua implementação obedecerão ao disposto na Resolução SME nº 15 de 2022;</w:t>
      </w:r>
    </w:p>
    <w:p w14:paraId="3C9B5782" w14:textId="77777777" w:rsidR="00EB23CD" w:rsidRDefault="00000000">
      <w:pPr>
        <w:numPr>
          <w:ilvl w:val="1"/>
          <w:numId w:val="13"/>
        </w:numPr>
        <w:pBdr>
          <w:top w:val="nil"/>
          <w:left w:val="nil"/>
          <w:bottom w:val="nil"/>
          <w:right w:val="nil"/>
          <w:between w:val="nil"/>
        </w:pBdr>
        <w:shd w:val="clear" w:color="auto" w:fill="FFFFFF"/>
        <w:spacing w:before="120" w:after="120" w:line="360" w:lineRule="auto"/>
        <w:jc w:val="both"/>
      </w:pPr>
      <w:r>
        <w:rPr>
          <w:color w:val="000000"/>
        </w:rPr>
        <w:t>Do calendário escolar:</w:t>
      </w:r>
    </w:p>
    <w:p w14:paraId="2E78FCA8" w14:textId="77777777" w:rsidR="00EB23CD" w:rsidRDefault="00000000">
      <w:pPr>
        <w:numPr>
          <w:ilvl w:val="2"/>
          <w:numId w:val="13"/>
        </w:numPr>
        <w:pBdr>
          <w:top w:val="nil"/>
          <w:left w:val="nil"/>
          <w:bottom w:val="nil"/>
          <w:right w:val="nil"/>
          <w:between w:val="nil"/>
        </w:pBdr>
        <w:shd w:val="clear" w:color="auto" w:fill="FFFFFF"/>
        <w:spacing w:before="120" w:after="120" w:line="360" w:lineRule="auto"/>
        <w:jc w:val="both"/>
      </w:pPr>
      <w:r>
        <w:rPr>
          <w:color w:val="000000"/>
        </w:rPr>
        <w:t xml:space="preserve">O planejamento e a elaboração do Calendário Escolar anual devem obedecer ao disposto em Resolução específica da SME e contemplar, o mínimo anual de duzentos dias de efetivo trabalho escolar; férias e recesso dos docentes de acordo com a convenção sindical da categoria; recessos escolares; reuniões pedagógicas; reuniões de famílias e </w:t>
      </w:r>
      <w:proofErr w:type="spellStart"/>
      <w:r>
        <w:rPr>
          <w:color w:val="000000"/>
        </w:rPr>
        <w:t>educadore</w:t>
      </w:r>
      <w:proofErr w:type="spellEnd"/>
      <w:r>
        <w:rPr>
          <w:color w:val="000000"/>
        </w:rPr>
        <w:t xml:space="preserve">(a)s; reuniões da CPA; reuniões de Conselho de Escola; feriados; data de início e encerramento de cada período de efetivo trabalho escolar; </w:t>
      </w:r>
    </w:p>
    <w:p w14:paraId="7281781E" w14:textId="77777777" w:rsidR="00EB23CD" w:rsidRDefault="00000000">
      <w:pPr>
        <w:numPr>
          <w:ilvl w:val="2"/>
          <w:numId w:val="13"/>
        </w:numPr>
        <w:pBdr>
          <w:top w:val="nil"/>
          <w:left w:val="nil"/>
          <w:bottom w:val="nil"/>
          <w:right w:val="nil"/>
          <w:between w:val="nil"/>
        </w:pBdr>
        <w:shd w:val="clear" w:color="auto" w:fill="FFFFFF"/>
        <w:spacing w:before="120" w:after="120" w:line="360" w:lineRule="auto"/>
        <w:jc w:val="both"/>
      </w:pPr>
      <w:r>
        <w:t xml:space="preserve">A </w:t>
      </w:r>
      <w:r>
        <w:rPr>
          <w:color w:val="000000"/>
        </w:rPr>
        <w:t>execução do calendário escolar cada CEI deve assegurar os atendimentos das crianças matriculadas no AG I e AG II nos períodos de férias e recessos dos professores;</w:t>
      </w:r>
    </w:p>
    <w:p w14:paraId="6BEA14DA" w14:textId="77777777" w:rsidR="00EB23CD" w:rsidRDefault="00000000">
      <w:pPr>
        <w:numPr>
          <w:ilvl w:val="1"/>
          <w:numId w:val="13"/>
        </w:numPr>
        <w:pBdr>
          <w:top w:val="nil"/>
          <w:left w:val="nil"/>
          <w:bottom w:val="nil"/>
          <w:right w:val="nil"/>
          <w:between w:val="nil"/>
        </w:pBdr>
        <w:shd w:val="clear" w:color="auto" w:fill="FFFFFF"/>
        <w:spacing w:before="120" w:after="120" w:line="360" w:lineRule="auto"/>
        <w:jc w:val="both"/>
      </w:pPr>
      <w:r>
        <w:rPr>
          <w:color w:val="000000"/>
        </w:rPr>
        <w:t>Da Alimentação Escolar:</w:t>
      </w:r>
    </w:p>
    <w:p w14:paraId="0E2ED613" w14:textId="77777777" w:rsidR="00EB23CD" w:rsidRDefault="00000000">
      <w:pPr>
        <w:numPr>
          <w:ilvl w:val="2"/>
          <w:numId w:val="13"/>
        </w:numPr>
        <w:pBdr>
          <w:top w:val="nil"/>
          <w:left w:val="nil"/>
          <w:bottom w:val="nil"/>
          <w:right w:val="nil"/>
          <w:between w:val="nil"/>
        </w:pBdr>
        <w:shd w:val="clear" w:color="auto" w:fill="FFFFFF"/>
        <w:spacing w:before="120" w:after="120" w:line="360" w:lineRule="auto"/>
        <w:jc w:val="both"/>
      </w:pPr>
      <w:r>
        <w:rPr>
          <w:color w:val="000000"/>
        </w:rPr>
        <w:t>O CEI participa do Programa de Alimentação Escolar destinado, exclusivamente, às crianças regularmente matriculadas, sendo fornecido por meio do ajuste celebrado entre a Prefeitura Municipal de Campinas e a Centrais de Abastecimento de Campinas S/A, Ceasa, em conformidade com o Programa Municipal de Alimentação Escolar, como disposto na Resolução nº 06 do FNDE de 2020;</w:t>
      </w:r>
    </w:p>
    <w:p w14:paraId="35D75984" w14:textId="77777777" w:rsidR="00EB23CD" w:rsidRDefault="00000000">
      <w:pPr>
        <w:numPr>
          <w:ilvl w:val="2"/>
          <w:numId w:val="13"/>
        </w:numPr>
        <w:pBdr>
          <w:top w:val="nil"/>
          <w:left w:val="nil"/>
          <w:bottom w:val="nil"/>
          <w:right w:val="nil"/>
          <w:between w:val="nil"/>
        </w:pBdr>
        <w:shd w:val="clear" w:color="auto" w:fill="FFFFFF"/>
        <w:spacing w:before="120" w:after="120" w:line="360" w:lineRule="auto"/>
        <w:jc w:val="both"/>
      </w:pPr>
      <w:r>
        <w:rPr>
          <w:color w:val="000000"/>
        </w:rPr>
        <w:t xml:space="preserve">A SME, por meio da </w:t>
      </w:r>
      <w:r>
        <w:t>Coordenadoria de Nutrição -</w:t>
      </w:r>
      <w:r>
        <w:rPr>
          <w:color w:val="000000"/>
        </w:rPr>
        <w:t xml:space="preserve"> C</w:t>
      </w:r>
      <w:r>
        <w:t>ONUTRI</w:t>
      </w:r>
      <w:r>
        <w:rPr>
          <w:color w:val="000000"/>
        </w:rPr>
        <w:t>, executa o acompanhamento das ações específicas e orienta sobre o cardápio e preparo de alimentos;</w:t>
      </w:r>
    </w:p>
    <w:p w14:paraId="2191E2CA" w14:textId="77777777" w:rsidR="00EB23CD" w:rsidRDefault="00000000">
      <w:pPr>
        <w:numPr>
          <w:ilvl w:val="1"/>
          <w:numId w:val="13"/>
        </w:numPr>
        <w:pBdr>
          <w:top w:val="nil"/>
          <w:left w:val="nil"/>
          <w:bottom w:val="nil"/>
          <w:right w:val="nil"/>
          <w:between w:val="nil"/>
        </w:pBdr>
        <w:shd w:val="clear" w:color="auto" w:fill="FFFFFF"/>
        <w:spacing w:before="120" w:after="120" w:line="360" w:lineRule="auto"/>
        <w:jc w:val="both"/>
      </w:pPr>
      <w:r>
        <w:rPr>
          <w:color w:val="000000"/>
        </w:rPr>
        <w:lastRenderedPageBreak/>
        <w:t>Do Transporte Escolar:</w:t>
      </w:r>
    </w:p>
    <w:p w14:paraId="74B61DF2" w14:textId="77777777" w:rsidR="00EB23CD" w:rsidRDefault="00000000">
      <w:pPr>
        <w:numPr>
          <w:ilvl w:val="2"/>
          <w:numId w:val="13"/>
        </w:numPr>
        <w:pBdr>
          <w:top w:val="nil"/>
          <w:left w:val="nil"/>
          <w:bottom w:val="nil"/>
          <w:right w:val="nil"/>
          <w:between w:val="nil"/>
        </w:pBdr>
        <w:shd w:val="clear" w:color="auto" w:fill="FFFFFF"/>
        <w:spacing w:before="120" w:after="120" w:line="360" w:lineRule="auto"/>
        <w:jc w:val="both"/>
      </w:pPr>
      <w:r>
        <w:rPr>
          <w:color w:val="000000"/>
        </w:rPr>
        <w:t>O Transporte Escolar oferecido pela SME integra o “Programa de Transporte Escolar Municipal Gratuito”, criado pela Lei nº 11.467 de 2003, e visa garantir o direito de acesso à escola para as crianças matriculadas e comprovadamente frequentes nos CEIs;</w:t>
      </w:r>
    </w:p>
    <w:p w14:paraId="09A7C075" w14:textId="77777777" w:rsidR="00EB23CD" w:rsidRDefault="00000000">
      <w:pPr>
        <w:numPr>
          <w:ilvl w:val="2"/>
          <w:numId w:val="13"/>
        </w:numPr>
        <w:pBdr>
          <w:top w:val="nil"/>
          <w:left w:val="nil"/>
          <w:bottom w:val="nil"/>
          <w:right w:val="nil"/>
          <w:between w:val="nil"/>
        </w:pBdr>
        <w:shd w:val="clear" w:color="auto" w:fill="FFFFFF"/>
        <w:spacing w:before="120" w:after="120" w:line="360" w:lineRule="auto"/>
        <w:jc w:val="both"/>
      </w:pPr>
      <w:r>
        <w:rPr>
          <w:color w:val="000000"/>
        </w:rPr>
        <w:t>De acordo com a Resolução SME nº 17 de 2022 a oferta de Transporte Escolar é condicionada às demandas do planejamento anual da SME e procedimentos específicos para cada categoria ou modalidade;</w:t>
      </w:r>
    </w:p>
    <w:p w14:paraId="038EFF95" w14:textId="77777777" w:rsidR="00EB23CD" w:rsidRDefault="00000000">
      <w:pPr>
        <w:numPr>
          <w:ilvl w:val="1"/>
          <w:numId w:val="13"/>
        </w:numPr>
        <w:pBdr>
          <w:top w:val="nil"/>
          <w:left w:val="nil"/>
          <w:bottom w:val="nil"/>
          <w:right w:val="nil"/>
          <w:between w:val="nil"/>
        </w:pBdr>
        <w:shd w:val="clear" w:color="auto" w:fill="FFFFFF"/>
        <w:spacing w:before="120" w:after="120" w:line="360" w:lineRule="auto"/>
        <w:jc w:val="both"/>
      </w:pPr>
      <w:r>
        <w:rPr>
          <w:color w:val="000000"/>
        </w:rPr>
        <w:t>Do Uniforme Escolar:</w:t>
      </w:r>
    </w:p>
    <w:p w14:paraId="1FEF97A6" w14:textId="77777777" w:rsidR="00EB23CD" w:rsidRDefault="00000000">
      <w:pPr>
        <w:numPr>
          <w:ilvl w:val="2"/>
          <w:numId w:val="13"/>
        </w:numPr>
        <w:pBdr>
          <w:top w:val="nil"/>
          <w:left w:val="nil"/>
          <w:bottom w:val="nil"/>
          <w:right w:val="nil"/>
          <w:between w:val="nil"/>
        </w:pBdr>
        <w:shd w:val="clear" w:color="auto" w:fill="FFFFFF"/>
        <w:spacing w:before="120" w:after="120" w:line="360" w:lineRule="auto"/>
        <w:jc w:val="both"/>
      </w:pPr>
      <w:r>
        <w:rPr>
          <w:color w:val="000000"/>
        </w:rPr>
        <w:t>O Uniforme Escolar é fornecido anualmente para as crianças matriculadas nos Agrupamentos II e III nos CEIs, em cumprimento ao disposto pela Lei Municipal nº 9.630 de 1998;</w:t>
      </w:r>
    </w:p>
    <w:p w14:paraId="45998EB3" w14:textId="77777777" w:rsidR="00EB23CD" w:rsidRDefault="00000000">
      <w:pPr>
        <w:numPr>
          <w:ilvl w:val="2"/>
          <w:numId w:val="13"/>
        </w:numPr>
        <w:pBdr>
          <w:top w:val="nil"/>
          <w:left w:val="nil"/>
          <w:bottom w:val="nil"/>
          <w:right w:val="nil"/>
          <w:between w:val="nil"/>
        </w:pBdr>
        <w:shd w:val="clear" w:color="auto" w:fill="FFFFFF"/>
        <w:spacing w:before="120" w:after="120" w:line="360" w:lineRule="auto"/>
        <w:jc w:val="both"/>
      </w:pPr>
      <w:r>
        <w:rPr>
          <w:color w:val="000000"/>
        </w:rPr>
        <w:t xml:space="preserve">O processo de aquisição e distribuição do Uniforme Escolar deve atender aos procedimentos e critérios de qualidade disciplinados pela Coordenadoria Setorial de Suprimentos da SME e a quantificação das peças para aquisição deve ser definida pelo planejamento anual de turmas e agrupamentos, realizado pela CEB e </w:t>
      </w:r>
      <w:proofErr w:type="spellStart"/>
      <w:r>
        <w:rPr>
          <w:color w:val="000000"/>
        </w:rPr>
        <w:t>Naeds</w:t>
      </w:r>
      <w:proofErr w:type="spellEnd"/>
      <w:r>
        <w:rPr>
          <w:color w:val="000000"/>
        </w:rPr>
        <w:t>;</w:t>
      </w:r>
    </w:p>
    <w:p w14:paraId="2F04493D" w14:textId="77777777" w:rsidR="00EB23CD" w:rsidRDefault="00000000">
      <w:pPr>
        <w:numPr>
          <w:ilvl w:val="1"/>
          <w:numId w:val="13"/>
        </w:numPr>
        <w:pBdr>
          <w:top w:val="nil"/>
          <w:left w:val="nil"/>
          <w:bottom w:val="nil"/>
          <w:right w:val="nil"/>
          <w:between w:val="nil"/>
        </w:pBdr>
        <w:shd w:val="clear" w:color="auto" w:fill="FFFFFF"/>
        <w:spacing w:before="120" w:after="120" w:line="360" w:lineRule="auto"/>
        <w:jc w:val="both"/>
      </w:pPr>
      <w:r>
        <w:rPr>
          <w:color w:val="000000"/>
        </w:rPr>
        <w:t>Da Manutenção e dos Cuidados Gerais:</w:t>
      </w:r>
    </w:p>
    <w:p w14:paraId="527A6554" w14:textId="77777777" w:rsidR="00EB23CD" w:rsidRDefault="00000000">
      <w:pPr>
        <w:numPr>
          <w:ilvl w:val="2"/>
          <w:numId w:val="13"/>
        </w:numPr>
        <w:pBdr>
          <w:top w:val="nil"/>
          <w:left w:val="nil"/>
          <w:bottom w:val="nil"/>
          <w:right w:val="nil"/>
          <w:between w:val="nil"/>
        </w:pBdr>
        <w:shd w:val="clear" w:color="auto" w:fill="FFFFFF"/>
        <w:spacing w:before="120" w:after="120" w:line="360" w:lineRule="auto"/>
        <w:jc w:val="both"/>
      </w:pPr>
      <w:bookmarkStart w:id="10" w:name="_heading=h.3rdcrjn" w:colFirst="0" w:colLast="0"/>
      <w:bookmarkEnd w:id="10"/>
      <w:r>
        <w:rPr>
          <w:color w:val="000000"/>
        </w:rPr>
        <w:t>A OSC se tornará responsável pelo cuidado e manutenção do prédio disponibilizado para a execução da parceria, bem como, todos os dispositivos móveis, imóveis e utilidades que equiparem o CEI;</w:t>
      </w:r>
    </w:p>
    <w:p w14:paraId="3C8E1BE3" w14:textId="77777777" w:rsidR="00EB23CD" w:rsidRDefault="00000000">
      <w:pPr>
        <w:numPr>
          <w:ilvl w:val="2"/>
          <w:numId w:val="13"/>
        </w:numPr>
        <w:pBdr>
          <w:top w:val="nil"/>
          <w:left w:val="nil"/>
          <w:bottom w:val="nil"/>
          <w:right w:val="nil"/>
          <w:between w:val="nil"/>
        </w:pBdr>
        <w:shd w:val="clear" w:color="auto" w:fill="FFFFFF"/>
        <w:spacing w:before="120" w:after="120" w:line="360" w:lineRule="auto"/>
        <w:jc w:val="both"/>
      </w:pPr>
      <w:r>
        <w:rPr>
          <w:color w:val="000000"/>
        </w:rPr>
        <w:t>Para o devido cuidado e manutenção dos dispositivos móveis, imóveis e edificações de que trata o subitem 6.9.1 deste Termo de Referência Técnica a OSC deve organizar e manter atualizadas Fichas de Manutenção Individual que contenham, no mínimo, as seguintes informações extraídas dos manuais dos equipamentos:</w:t>
      </w:r>
    </w:p>
    <w:p w14:paraId="32D09B2C" w14:textId="77777777" w:rsidR="00EB23CD" w:rsidRDefault="00000000">
      <w:pPr>
        <w:numPr>
          <w:ilvl w:val="3"/>
          <w:numId w:val="13"/>
        </w:numPr>
        <w:pBdr>
          <w:top w:val="nil"/>
          <w:left w:val="nil"/>
          <w:bottom w:val="nil"/>
          <w:right w:val="nil"/>
          <w:between w:val="nil"/>
        </w:pBdr>
        <w:shd w:val="clear" w:color="auto" w:fill="FFFFFF"/>
        <w:spacing w:before="120" w:after="120" w:line="360" w:lineRule="auto"/>
        <w:jc w:val="both"/>
      </w:pPr>
      <w:r>
        <w:rPr>
          <w:color w:val="000000"/>
        </w:rPr>
        <w:t>Identificação do dispositivo;</w:t>
      </w:r>
    </w:p>
    <w:p w14:paraId="07DDBA4F" w14:textId="77777777" w:rsidR="00EB23CD" w:rsidRDefault="00000000">
      <w:pPr>
        <w:numPr>
          <w:ilvl w:val="3"/>
          <w:numId w:val="13"/>
        </w:numPr>
        <w:pBdr>
          <w:top w:val="nil"/>
          <w:left w:val="nil"/>
          <w:bottom w:val="nil"/>
          <w:right w:val="nil"/>
          <w:between w:val="nil"/>
        </w:pBdr>
        <w:shd w:val="clear" w:color="auto" w:fill="FFFFFF"/>
        <w:spacing w:before="120" w:after="120" w:line="360" w:lineRule="auto"/>
        <w:jc w:val="both"/>
      </w:pPr>
      <w:r>
        <w:rPr>
          <w:color w:val="000000"/>
        </w:rPr>
        <w:t>Número de série, caso possua;</w:t>
      </w:r>
    </w:p>
    <w:p w14:paraId="60411B93" w14:textId="77777777" w:rsidR="00EB23CD" w:rsidRDefault="00000000">
      <w:pPr>
        <w:numPr>
          <w:ilvl w:val="3"/>
          <w:numId w:val="13"/>
        </w:numPr>
        <w:pBdr>
          <w:top w:val="nil"/>
          <w:left w:val="nil"/>
          <w:bottom w:val="nil"/>
          <w:right w:val="nil"/>
          <w:between w:val="nil"/>
        </w:pBdr>
        <w:shd w:val="clear" w:color="auto" w:fill="FFFFFF"/>
        <w:spacing w:before="120" w:after="120" w:line="360" w:lineRule="auto"/>
        <w:jc w:val="both"/>
      </w:pPr>
      <w:r>
        <w:rPr>
          <w:color w:val="000000"/>
        </w:rPr>
        <w:t>Número da Nota Fiscal de aquisição, caso possua;</w:t>
      </w:r>
    </w:p>
    <w:p w14:paraId="3CCBBD0E" w14:textId="77777777" w:rsidR="00EB23CD" w:rsidRDefault="00000000">
      <w:pPr>
        <w:numPr>
          <w:ilvl w:val="3"/>
          <w:numId w:val="13"/>
        </w:numPr>
        <w:pBdr>
          <w:top w:val="nil"/>
          <w:left w:val="nil"/>
          <w:bottom w:val="nil"/>
          <w:right w:val="nil"/>
          <w:between w:val="nil"/>
        </w:pBdr>
        <w:shd w:val="clear" w:color="auto" w:fill="FFFFFF"/>
        <w:spacing w:before="120" w:after="120" w:line="360" w:lineRule="auto"/>
        <w:jc w:val="both"/>
      </w:pPr>
      <w:r>
        <w:rPr>
          <w:color w:val="000000"/>
        </w:rPr>
        <w:t>Data de aquisição;</w:t>
      </w:r>
    </w:p>
    <w:p w14:paraId="6F209614" w14:textId="77777777" w:rsidR="00EB23CD" w:rsidRDefault="00000000">
      <w:pPr>
        <w:numPr>
          <w:ilvl w:val="3"/>
          <w:numId w:val="13"/>
        </w:numPr>
        <w:pBdr>
          <w:top w:val="nil"/>
          <w:left w:val="nil"/>
          <w:bottom w:val="nil"/>
          <w:right w:val="nil"/>
          <w:between w:val="nil"/>
        </w:pBdr>
        <w:shd w:val="clear" w:color="auto" w:fill="FFFFFF"/>
        <w:spacing w:before="120" w:after="120" w:line="360" w:lineRule="auto"/>
        <w:jc w:val="both"/>
      </w:pPr>
      <w:r>
        <w:rPr>
          <w:color w:val="000000"/>
        </w:rPr>
        <w:lastRenderedPageBreak/>
        <w:t>Número do processo de doação de bens patrimoniais, caso possua;</w:t>
      </w:r>
    </w:p>
    <w:p w14:paraId="502A6EDB" w14:textId="77777777" w:rsidR="00EB23CD" w:rsidRDefault="00000000">
      <w:pPr>
        <w:numPr>
          <w:ilvl w:val="3"/>
          <w:numId w:val="13"/>
        </w:numPr>
        <w:pBdr>
          <w:top w:val="nil"/>
          <w:left w:val="nil"/>
          <w:bottom w:val="nil"/>
          <w:right w:val="nil"/>
          <w:between w:val="nil"/>
        </w:pBdr>
        <w:shd w:val="clear" w:color="auto" w:fill="FFFFFF"/>
        <w:spacing w:before="120" w:after="120" w:line="360" w:lineRule="auto"/>
        <w:jc w:val="both"/>
      </w:pPr>
      <w:r>
        <w:rPr>
          <w:color w:val="000000"/>
        </w:rPr>
        <w:t>Registro cronológico, com breve descrição do problema/defeito encontrado, das manutenções realizadas contendo data e número da(s) nota(s) fiscal(</w:t>
      </w:r>
      <w:proofErr w:type="spellStart"/>
      <w:r>
        <w:rPr>
          <w:color w:val="000000"/>
        </w:rPr>
        <w:t>is</w:t>
      </w:r>
      <w:proofErr w:type="spellEnd"/>
      <w:r>
        <w:rPr>
          <w:color w:val="000000"/>
        </w:rPr>
        <w:t>) em caso de aquisição de serviço de manutenção especializado ou aquisição de peças de reparo/substituição;</w:t>
      </w:r>
    </w:p>
    <w:p w14:paraId="06EBAF7D" w14:textId="77777777" w:rsidR="00EB23CD" w:rsidRDefault="00000000">
      <w:pPr>
        <w:numPr>
          <w:ilvl w:val="2"/>
          <w:numId w:val="13"/>
        </w:numPr>
        <w:pBdr>
          <w:top w:val="nil"/>
          <w:left w:val="nil"/>
          <w:bottom w:val="nil"/>
          <w:right w:val="nil"/>
          <w:between w:val="nil"/>
        </w:pBdr>
        <w:shd w:val="clear" w:color="auto" w:fill="FFFFFF"/>
        <w:spacing w:before="120" w:after="120" w:line="360" w:lineRule="auto"/>
        <w:jc w:val="both"/>
      </w:pPr>
      <w:bookmarkStart w:id="11" w:name="_heading=h.2fk6b3p" w:colFirst="0" w:colLast="0"/>
      <w:bookmarkEnd w:id="11"/>
      <w:r>
        <w:rPr>
          <w:color w:val="000000"/>
        </w:rPr>
        <w:t>Ao início das atividades a OSC deverá elaborar um cronograma de manutenção preventiva do prédio e de todos os dispositivos móveis, imóveis e utilidades que equiparem o CEI;</w:t>
      </w:r>
    </w:p>
    <w:p w14:paraId="1AB7FF6A" w14:textId="77777777" w:rsidR="00EB23CD" w:rsidRDefault="00000000">
      <w:pPr>
        <w:numPr>
          <w:ilvl w:val="2"/>
          <w:numId w:val="13"/>
        </w:numPr>
        <w:pBdr>
          <w:top w:val="nil"/>
          <w:left w:val="nil"/>
          <w:bottom w:val="nil"/>
          <w:right w:val="nil"/>
          <w:between w:val="nil"/>
        </w:pBdr>
        <w:shd w:val="clear" w:color="auto" w:fill="FFFFFF"/>
        <w:spacing w:before="120" w:after="120" w:line="360" w:lineRule="auto"/>
        <w:jc w:val="both"/>
      </w:pPr>
      <w:r>
        <w:rPr>
          <w:color w:val="000000"/>
        </w:rPr>
        <w:t>A qualquer tempo a SME, por meio da Coordenadoria Setorial de Administração e Gerenciamento de Convênios, CSAGC, e da Coordenadoria Setorial de Arquitetura Escolar, CAE, poderá solicitar o cronograma de que trata o subitem 6.9.3 deste Termo de Referência Técnica, bem como as Fichas de Manutenção Individual, e a OSC deve incontinentemente apresentá-los;</w:t>
      </w:r>
    </w:p>
    <w:p w14:paraId="1FCE5768" w14:textId="77777777" w:rsidR="00EB23CD" w:rsidRDefault="00000000">
      <w:pPr>
        <w:numPr>
          <w:ilvl w:val="2"/>
          <w:numId w:val="13"/>
        </w:numPr>
        <w:pBdr>
          <w:top w:val="nil"/>
          <w:left w:val="nil"/>
          <w:bottom w:val="nil"/>
          <w:right w:val="nil"/>
          <w:between w:val="nil"/>
        </w:pBdr>
        <w:shd w:val="clear" w:color="auto" w:fill="FFFFFF"/>
        <w:spacing w:before="120" w:after="120" w:line="360" w:lineRule="auto"/>
        <w:jc w:val="both"/>
      </w:pPr>
      <w:r>
        <w:rPr>
          <w:color w:val="000000"/>
        </w:rPr>
        <w:t>Ao encerramento da parceria, o CEI passará pela vistoria do Processo de Transição, que avaliará o estado do prédio, dispositivos móveis, imóveis e utilidades, que deverão estar em estado de uso regular, conforme registros na Ficha de Manutenção Individual;</w:t>
      </w:r>
    </w:p>
    <w:p w14:paraId="49FBF8B6" w14:textId="77777777" w:rsidR="00EB23CD" w:rsidRDefault="00000000">
      <w:pPr>
        <w:numPr>
          <w:ilvl w:val="2"/>
          <w:numId w:val="13"/>
        </w:numPr>
        <w:pBdr>
          <w:top w:val="nil"/>
          <w:left w:val="nil"/>
          <w:bottom w:val="nil"/>
          <w:right w:val="nil"/>
          <w:between w:val="nil"/>
        </w:pBdr>
        <w:shd w:val="clear" w:color="auto" w:fill="FFFFFF"/>
        <w:spacing w:before="120" w:after="120" w:line="360" w:lineRule="auto"/>
        <w:jc w:val="both"/>
      </w:pPr>
      <w:r>
        <w:rPr>
          <w:color w:val="000000"/>
        </w:rPr>
        <w:t>Quando não houver disponibilidade e viabilidade da oferta do serviço de manutenção necessário, pela SME, a OSC deverá providenciar a mesma seguindo os procedimentos de aquisição e contratação de materiais e serviços conforme disposto neste Termo de Referência Técnica;</w:t>
      </w:r>
    </w:p>
    <w:p w14:paraId="62814657" w14:textId="77777777" w:rsidR="00EB23CD" w:rsidRDefault="00000000">
      <w:pPr>
        <w:numPr>
          <w:ilvl w:val="1"/>
          <w:numId w:val="13"/>
        </w:numPr>
        <w:pBdr>
          <w:top w:val="nil"/>
          <w:left w:val="nil"/>
          <w:bottom w:val="nil"/>
          <w:right w:val="nil"/>
          <w:between w:val="nil"/>
        </w:pBdr>
        <w:shd w:val="clear" w:color="auto" w:fill="FFFFFF"/>
        <w:spacing w:before="120" w:after="120" w:line="360" w:lineRule="auto"/>
        <w:jc w:val="both"/>
      </w:pPr>
      <w:r>
        <w:rPr>
          <w:color w:val="000000"/>
        </w:rPr>
        <w:t>Da Segurança:</w:t>
      </w:r>
    </w:p>
    <w:p w14:paraId="14746AD9" w14:textId="77777777" w:rsidR="00EB23CD" w:rsidRDefault="00000000">
      <w:pPr>
        <w:numPr>
          <w:ilvl w:val="2"/>
          <w:numId w:val="13"/>
        </w:numPr>
        <w:pBdr>
          <w:top w:val="nil"/>
          <w:left w:val="nil"/>
          <w:bottom w:val="nil"/>
          <w:right w:val="nil"/>
          <w:between w:val="nil"/>
        </w:pBdr>
        <w:shd w:val="clear" w:color="auto" w:fill="FFFFFF"/>
        <w:spacing w:before="120" w:after="120" w:line="360" w:lineRule="auto"/>
        <w:jc w:val="both"/>
      </w:pPr>
      <w:r>
        <w:rPr>
          <w:color w:val="000000"/>
        </w:rPr>
        <w:t>A OSC é responsável por atender às orientações legais para o adequado funcionamento da edificação onde as atividades objeto da parceria serão realizadas;</w:t>
      </w:r>
    </w:p>
    <w:p w14:paraId="5133C83E" w14:textId="77777777" w:rsidR="00EB23CD" w:rsidRDefault="00000000">
      <w:pPr>
        <w:numPr>
          <w:ilvl w:val="2"/>
          <w:numId w:val="13"/>
        </w:numPr>
        <w:pBdr>
          <w:top w:val="nil"/>
          <w:left w:val="nil"/>
          <w:bottom w:val="nil"/>
          <w:right w:val="nil"/>
          <w:between w:val="nil"/>
        </w:pBdr>
        <w:shd w:val="clear" w:color="auto" w:fill="FFFFFF"/>
        <w:spacing w:before="120" w:after="120" w:line="360" w:lineRule="auto"/>
        <w:jc w:val="both"/>
      </w:pPr>
      <w:r>
        <w:rPr>
          <w:color w:val="000000"/>
        </w:rPr>
        <w:t>Com vistas ao atendimento da Norma Regulamentadora 23, NR 23, o Decreto Estadual nº 56.819 de 2011, e a Instrução Técnica nº 17 de 2014 do Corpo de Bombeiros da Polícia Militar do Estado de São Paulo, a OSC deverá providenciar, conforme pertinência, a criação da Brigada de Incêndio do CEI;</w:t>
      </w:r>
    </w:p>
    <w:p w14:paraId="4A95E251" w14:textId="77777777" w:rsidR="00EB23CD" w:rsidRDefault="00000000">
      <w:pPr>
        <w:numPr>
          <w:ilvl w:val="2"/>
          <w:numId w:val="13"/>
        </w:numPr>
        <w:pBdr>
          <w:top w:val="nil"/>
          <w:left w:val="nil"/>
          <w:bottom w:val="nil"/>
          <w:right w:val="nil"/>
          <w:between w:val="nil"/>
        </w:pBdr>
        <w:shd w:val="clear" w:color="auto" w:fill="FFFFFF"/>
        <w:spacing w:before="120" w:after="120" w:line="360" w:lineRule="auto"/>
        <w:jc w:val="both"/>
      </w:pPr>
      <w:r>
        <w:rPr>
          <w:color w:val="000000"/>
        </w:rPr>
        <w:t xml:space="preserve">Devem ser implantados o Programa de Prevenção de Riscos Ambientais, PPRA, e o Programa de Controle Médico de Saúde Ocupacional, </w:t>
      </w:r>
      <w:r>
        <w:rPr>
          <w:color w:val="000000"/>
        </w:rPr>
        <w:lastRenderedPageBreak/>
        <w:t>PCMSO;</w:t>
      </w:r>
    </w:p>
    <w:p w14:paraId="73181790" w14:textId="77777777" w:rsidR="00EB23CD" w:rsidRDefault="00000000">
      <w:pPr>
        <w:numPr>
          <w:ilvl w:val="2"/>
          <w:numId w:val="13"/>
        </w:numPr>
        <w:pBdr>
          <w:top w:val="nil"/>
          <w:left w:val="nil"/>
          <w:bottom w:val="nil"/>
          <w:right w:val="nil"/>
          <w:between w:val="nil"/>
        </w:pBdr>
        <w:shd w:val="clear" w:color="auto" w:fill="FFFFFF"/>
        <w:spacing w:before="120" w:after="120" w:line="360" w:lineRule="auto"/>
        <w:jc w:val="both"/>
      </w:pPr>
      <w:r>
        <w:rPr>
          <w:color w:val="000000"/>
        </w:rPr>
        <w:t>Os Equipamentos de Proteção Individual, EPIs, indicados no PPRA deverão ser regularmente adquiridos e entregues aos funcionários, mantendo o devido registro dessas movimentações.</w:t>
      </w:r>
    </w:p>
    <w:p w14:paraId="7E4CDCDB" w14:textId="77777777" w:rsidR="00EB23CD" w:rsidRDefault="00000000">
      <w:pPr>
        <w:pStyle w:val="Ttulo1"/>
        <w:numPr>
          <w:ilvl w:val="0"/>
          <w:numId w:val="23"/>
        </w:numPr>
      </w:pPr>
      <w:bookmarkStart w:id="12" w:name="_heading=h.23ckvvd" w:colFirst="0" w:colLast="0"/>
      <w:bookmarkEnd w:id="12"/>
      <w:r>
        <w:t>DOS PROFISSIONAIS:</w:t>
      </w:r>
    </w:p>
    <w:p w14:paraId="65C1ACFA" w14:textId="77777777" w:rsidR="00EB23CD" w:rsidRDefault="00000000">
      <w:pPr>
        <w:numPr>
          <w:ilvl w:val="1"/>
          <w:numId w:val="12"/>
        </w:numPr>
        <w:pBdr>
          <w:top w:val="nil"/>
          <w:left w:val="nil"/>
          <w:bottom w:val="nil"/>
          <w:right w:val="nil"/>
          <w:between w:val="nil"/>
        </w:pBdr>
        <w:shd w:val="clear" w:color="auto" w:fill="FFFFFF"/>
        <w:spacing w:before="120" w:after="120" w:line="360" w:lineRule="auto"/>
        <w:jc w:val="both"/>
      </w:pPr>
      <w:r>
        <w:rPr>
          <w:color w:val="000000"/>
        </w:rPr>
        <w:t>O quadro de profissionais do CEI, denominado Equipe Educacional, deve ser organizado e constituído pelos seguintes grupos: Equipe Gestora, Equipe Docente e de Apoio direto à criança e Equipe de Apoio.</w:t>
      </w:r>
    </w:p>
    <w:p w14:paraId="5215D08E" w14:textId="77777777" w:rsidR="00EB23CD" w:rsidRDefault="00000000">
      <w:pPr>
        <w:numPr>
          <w:ilvl w:val="1"/>
          <w:numId w:val="12"/>
        </w:numPr>
        <w:pBdr>
          <w:top w:val="nil"/>
          <w:left w:val="nil"/>
          <w:bottom w:val="nil"/>
          <w:right w:val="nil"/>
          <w:between w:val="nil"/>
        </w:pBdr>
        <w:shd w:val="clear" w:color="auto" w:fill="FFFFFF"/>
        <w:spacing w:before="120" w:after="120" w:line="360" w:lineRule="auto"/>
        <w:jc w:val="both"/>
      </w:pPr>
      <w:bookmarkStart w:id="13" w:name="_heading=h.upglbi" w:colFirst="0" w:colLast="0"/>
      <w:bookmarkEnd w:id="13"/>
      <w:r>
        <w:rPr>
          <w:color w:val="000000"/>
        </w:rPr>
        <w:t>Da Equipe Gestora:</w:t>
      </w:r>
    </w:p>
    <w:p w14:paraId="29EEBA58" w14:textId="77777777" w:rsidR="00EB23CD" w:rsidRDefault="00000000">
      <w:pPr>
        <w:numPr>
          <w:ilvl w:val="2"/>
          <w:numId w:val="12"/>
        </w:numPr>
        <w:pBdr>
          <w:top w:val="nil"/>
          <w:left w:val="nil"/>
          <w:bottom w:val="nil"/>
          <w:right w:val="nil"/>
          <w:between w:val="nil"/>
        </w:pBdr>
        <w:shd w:val="clear" w:color="auto" w:fill="FFFFFF"/>
        <w:spacing w:before="120" w:after="120" w:line="360" w:lineRule="auto"/>
        <w:jc w:val="both"/>
      </w:pPr>
      <w:r>
        <w:rPr>
          <w:color w:val="000000"/>
        </w:rPr>
        <w:t>Nos CEIs com até 250 crianças matriculadas a Equipe Gestora deve ser constituída, no mínimo, pelo Diretor Educacional e pelo Orientador Pedagógico;</w:t>
      </w:r>
    </w:p>
    <w:p w14:paraId="466F84E1" w14:textId="77777777" w:rsidR="00EB23CD" w:rsidRDefault="00000000">
      <w:pPr>
        <w:numPr>
          <w:ilvl w:val="2"/>
          <w:numId w:val="12"/>
        </w:numPr>
        <w:pBdr>
          <w:top w:val="nil"/>
          <w:left w:val="nil"/>
          <w:bottom w:val="nil"/>
          <w:right w:val="nil"/>
          <w:between w:val="nil"/>
        </w:pBdr>
        <w:shd w:val="clear" w:color="auto" w:fill="FFFFFF"/>
        <w:spacing w:before="120" w:after="120" w:line="360" w:lineRule="auto"/>
        <w:jc w:val="both"/>
      </w:pPr>
      <w:r>
        <w:rPr>
          <w:color w:val="000000"/>
        </w:rPr>
        <w:t xml:space="preserve">Nos CEIs com matrículas acima de 250 crianças a Equipe Gestora deve ser constituída, no mínimo, pelo Diretor Educacional, pelo Vice-diretor e pelo Orientador Pedagógico; </w:t>
      </w:r>
    </w:p>
    <w:p w14:paraId="3F498D72" w14:textId="77777777" w:rsidR="00EB23CD" w:rsidRDefault="00000000">
      <w:pPr>
        <w:numPr>
          <w:ilvl w:val="2"/>
          <w:numId w:val="12"/>
        </w:numPr>
        <w:pBdr>
          <w:top w:val="nil"/>
          <w:left w:val="nil"/>
          <w:bottom w:val="nil"/>
          <w:right w:val="nil"/>
          <w:between w:val="nil"/>
        </w:pBdr>
        <w:shd w:val="clear" w:color="auto" w:fill="FFFFFF"/>
        <w:spacing w:before="120" w:after="120" w:line="360" w:lineRule="auto"/>
        <w:jc w:val="both"/>
      </w:pPr>
      <w:r>
        <w:rPr>
          <w:color w:val="000000"/>
        </w:rPr>
        <w:t>São requisitos para os profissionais que integram a Equipe Gestora:</w:t>
      </w:r>
    </w:p>
    <w:tbl>
      <w:tblPr>
        <w:tblStyle w:val="ac"/>
        <w:tblW w:w="9781" w:type="dxa"/>
        <w:jc w:val="center"/>
        <w:tblInd w:w="0" w:type="dxa"/>
        <w:tblBorders>
          <w:top w:val="single" w:sz="4" w:space="0" w:color="000001"/>
          <w:left w:val="single" w:sz="4" w:space="0" w:color="000001"/>
          <w:bottom w:val="single" w:sz="4" w:space="0" w:color="000001"/>
          <w:insideH w:val="single" w:sz="4" w:space="0" w:color="000001"/>
        </w:tblBorders>
        <w:tblLayout w:type="fixed"/>
        <w:tblLook w:val="0000" w:firstRow="0" w:lastRow="0" w:firstColumn="0" w:lastColumn="0" w:noHBand="0" w:noVBand="0"/>
      </w:tblPr>
      <w:tblGrid>
        <w:gridCol w:w="1413"/>
        <w:gridCol w:w="3578"/>
        <w:gridCol w:w="4790"/>
      </w:tblGrid>
      <w:tr w:rsidR="00EB23CD" w14:paraId="66415CC7" w14:textId="77777777">
        <w:trPr>
          <w:trHeight w:val="345"/>
          <w:jc w:val="center"/>
        </w:trPr>
        <w:tc>
          <w:tcPr>
            <w:tcW w:w="1413" w:type="dxa"/>
            <w:vMerge w:val="restart"/>
            <w:tcBorders>
              <w:top w:val="single" w:sz="4" w:space="0" w:color="000001"/>
              <w:left w:val="single" w:sz="4" w:space="0" w:color="000001"/>
              <w:bottom w:val="single" w:sz="4" w:space="0" w:color="000001"/>
              <w:right w:val="single" w:sz="4" w:space="0" w:color="000000"/>
            </w:tcBorders>
            <w:shd w:val="clear" w:color="auto" w:fill="FFFFFF"/>
            <w:tcMar>
              <w:left w:w="93" w:type="dxa"/>
            </w:tcMar>
            <w:vAlign w:val="center"/>
          </w:tcPr>
          <w:p w14:paraId="03C422DD" w14:textId="77777777" w:rsidR="00EB23CD" w:rsidRDefault="00000000">
            <w:pPr>
              <w:shd w:val="clear" w:color="auto" w:fill="FFFFFF"/>
              <w:spacing w:line="360" w:lineRule="auto"/>
              <w:ind w:right="-1135" w:firstLine="189"/>
              <w:rPr>
                <w:sz w:val="20"/>
                <w:szCs w:val="20"/>
              </w:rPr>
            </w:pPr>
            <w:r>
              <w:rPr>
                <w:b/>
                <w:sz w:val="20"/>
                <w:szCs w:val="20"/>
              </w:rPr>
              <w:t>Função</w:t>
            </w:r>
          </w:p>
        </w:tc>
        <w:tc>
          <w:tcPr>
            <w:tcW w:w="8368" w:type="dxa"/>
            <w:gridSpan w:val="2"/>
            <w:tcBorders>
              <w:top w:val="single" w:sz="4" w:space="0" w:color="000000"/>
              <w:left w:val="single" w:sz="4" w:space="0" w:color="000000"/>
              <w:bottom w:val="single" w:sz="4" w:space="0" w:color="000000"/>
              <w:right w:val="single" w:sz="4" w:space="0" w:color="000000"/>
            </w:tcBorders>
            <w:shd w:val="clear" w:color="auto" w:fill="FFFFFF"/>
            <w:tcMar>
              <w:left w:w="93" w:type="dxa"/>
            </w:tcMar>
            <w:vAlign w:val="center"/>
          </w:tcPr>
          <w:p w14:paraId="167A2099" w14:textId="77777777" w:rsidR="00EB23CD" w:rsidRDefault="00000000">
            <w:pPr>
              <w:shd w:val="clear" w:color="auto" w:fill="FFFFFF"/>
              <w:spacing w:line="360" w:lineRule="auto"/>
              <w:ind w:right="-1135" w:firstLine="3170"/>
              <w:rPr>
                <w:b/>
                <w:sz w:val="20"/>
                <w:szCs w:val="20"/>
              </w:rPr>
            </w:pPr>
            <w:r>
              <w:rPr>
                <w:b/>
                <w:sz w:val="20"/>
                <w:szCs w:val="20"/>
              </w:rPr>
              <w:t>Requisitos</w:t>
            </w:r>
          </w:p>
        </w:tc>
      </w:tr>
      <w:tr w:rsidR="00EB23CD" w14:paraId="02A19B59" w14:textId="77777777">
        <w:trPr>
          <w:trHeight w:val="345"/>
          <w:jc w:val="center"/>
        </w:trPr>
        <w:tc>
          <w:tcPr>
            <w:tcW w:w="1413" w:type="dxa"/>
            <w:vMerge/>
            <w:tcBorders>
              <w:top w:val="single" w:sz="4" w:space="0" w:color="000001"/>
              <w:left w:val="single" w:sz="4" w:space="0" w:color="000001"/>
              <w:bottom w:val="single" w:sz="4" w:space="0" w:color="000001"/>
              <w:right w:val="single" w:sz="4" w:space="0" w:color="000000"/>
            </w:tcBorders>
            <w:shd w:val="clear" w:color="auto" w:fill="FFFFFF"/>
            <w:tcMar>
              <w:left w:w="93" w:type="dxa"/>
            </w:tcMar>
            <w:vAlign w:val="center"/>
          </w:tcPr>
          <w:p w14:paraId="74913E45" w14:textId="77777777" w:rsidR="00EB23CD" w:rsidRDefault="00EB23CD">
            <w:pPr>
              <w:pBdr>
                <w:top w:val="nil"/>
                <w:left w:val="nil"/>
                <w:bottom w:val="nil"/>
                <w:right w:val="nil"/>
                <w:between w:val="nil"/>
              </w:pBdr>
              <w:spacing w:line="276" w:lineRule="auto"/>
              <w:rPr>
                <w:b/>
                <w:sz w:val="20"/>
                <w:szCs w:val="20"/>
              </w:rPr>
            </w:pPr>
          </w:p>
        </w:tc>
        <w:tc>
          <w:tcPr>
            <w:tcW w:w="3578" w:type="dxa"/>
            <w:tcBorders>
              <w:top w:val="single" w:sz="4" w:space="0" w:color="000000"/>
              <w:left w:val="single" w:sz="4" w:space="0" w:color="000001"/>
              <w:bottom w:val="single" w:sz="4" w:space="0" w:color="000001"/>
            </w:tcBorders>
            <w:shd w:val="clear" w:color="auto" w:fill="FFFFFF"/>
            <w:tcMar>
              <w:left w:w="93" w:type="dxa"/>
            </w:tcMar>
            <w:vAlign w:val="center"/>
          </w:tcPr>
          <w:p w14:paraId="030EC033" w14:textId="77777777" w:rsidR="00EB23CD" w:rsidRDefault="00000000">
            <w:pPr>
              <w:shd w:val="clear" w:color="auto" w:fill="FFFFFF"/>
              <w:spacing w:line="360" w:lineRule="auto"/>
              <w:ind w:right="-1135" w:firstLine="477"/>
              <w:rPr>
                <w:b/>
                <w:sz w:val="20"/>
                <w:szCs w:val="20"/>
              </w:rPr>
            </w:pPr>
            <w:r>
              <w:rPr>
                <w:b/>
                <w:sz w:val="20"/>
                <w:szCs w:val="20"/>
              </w:rPr>
              <w:t>Habilitação Profissional</w:t>
            </w:r>
          </w:p>
        </w:tc>
        <w:tc>
          <w:tcPr>
            <w:tcW w:w="4790" w:type="dxa"/>
            <w:tcBorders>
              <w:top w:val="single" w:sz="4" w:space="0" w:color="000000"/>
              <w:left w:val="single" w:sz="4" w:space="0" w:color="000001"/>
              <w:bottom w:val="single" w:sz="4" w:space="0" w:color="000001"/>
              <w:right w:val="single" w:sz="4" w:space="0" w:color="000001"/>
            </w:tcBorders>
            <w:shd w:val="clear" w:color="auto" w:fill="FFFFFF"/>
            <w:tcMar>
              <w:left w:w="93" w:type="dxa"/>
            </w:tcMar>
            <w:vAlign w:val="center"/>
          </w:tcPr>
          <w:p w14:paraId="67F023FD" w14:textId="77777777" w:rsidR="00EB23CD" w:rsidRDefault="00000000">
            <w:pPr>
              <w:shd w:val="clear" w:color="auto" w:fill="FFFFFF"/>
              <w:spacing w:line="360" w:lineRule="auto"/>
              <w:ind w:right="-1135" w:firstLine="1142"/>
              <w:rPr>
                <w:b/>
                <w:sz w:val="20"/>
                <w:szCs w:val="20"/>
              </w:rPr>
            </w:pPr>
            <w:r>
              <w:rPr>
                <w:b/>
                <w:sz w:val="20"/>
                <w:szCs w:val="20"/>
              </w:rPr>
              <w:t>Experiência Profissional</w:t>
            </w:r>
          </w:p>
        </w:tc>
      </w:tr>
      <w:tr w:rsidR="00EB23CD" w14:paraId="137BF8EE" w14:textId="77777777">
        <w:trPr>
          <w:trHeight w:val="345"/>
          <w:jc w:val="center"/>
        </w:trPr>
        <w:tc>
          <w:tcPr>
            <w:tcW w:w="1413" w:type="dxa"/>
            <w:vMerge w:val="restart"/>
            <w:tcBorders>
              <w:left w:val="single" w:sz="4" w:space="0" w:color="000001"/>
              <w:bottom w:val="single" w:sz="4" w:space="0" w:color="000001"/>
            </w:tcBorders>
            <w:shd w:val="clear" w:color="auto" w:fill="FFFFFF"/>
            <w:tcMar>
              <w:left w:w="93" w:type="dxa"/>
            </w:tcMar>
            <w:vAlign w:val="center"/>
          </w:tcPr>
          <w:p w14:paraId="0CD1682C" w14:textId="77777777" w:rsidR="00EB23CD" w:rsidRDefault="00000000">
            <w:pPr>
              <w:shd w:val="clear" w:color="auto" w:fill="FFFFFF"/>
              <w:ind w:right="-1135" w:firstLine="189"/>
              <w:rPr>
                <w:sz w:val="20"/>
                <w:szCs w:val="20"/>
              </w:rPr>
            </w:pPr>
            <w:r>
              <w:rPr>
                <w:sz w:val="20"/>
                <w:szCs w:val="20"/>
              </w:rPr>
              <w:t>Diretor</w:t>
            </w:r>
          </w:p>
          <w:p w14:paraId="5896145C" w14:textId="77777777" w:rsidR="00EB23CD" w:rsidRDefault="00000000">
            <w:pPr>
              <w:shd w:val="clear" w:color="auto" w:fill="FFFFFF"/>
              <w:ind w:right="-1135"/>
              <w:rPr>
                <w:sz w:val="20"/>
                <w:szCs w:val="20"/>
              </w:rPr>
            </w:pPr>
            <w:r>
              <w:rPr>
                <w:sz w:val="20"/>
                <w:szCs w:val="20"/>
              </w:rPr>
              <w:t>Educacional</w:t>
            </w:r>
          </w:p>
        </w:tc>
        <w:tc>
          <w:tcPr>
            <w:tcW w:w="3578" w:type="dxa"/>
            <w:vMerge w:val="restart"/>
            <w:tcBorders>
              <w:left w:val="single" w:sz="4" w:space="0" w:color="000001"/>
              <w:bottom w:val="single" w:sz="4" w:space="0" w:color="000001"/>
            </w:tcBorders>
            <w:shd w:val="clear" w:color="auto" w:fill="FFFFFF"/>
            <w:tcMar>
              <w:left w:w="93" w:type="dxa"/>
            </w:tcMar>
            <w:vAlign w:val="center"/>
          </w:tcPr>
          <w:p w14:paraId="1097FCFC" w14:textId="77777777" w:rsidR="00EB23CD" w:rsidRDefault="00000000">
            <w:pPr>
              <w:shd w:val="clear" w:color="auto" w:fill="FFFFFF"/>
              <w:ind w:right="-1135"/>
              <w:jc w:val="both"/>
              <w:rPr>
                <w:sz w:val="20"/>
                <w:szCs w:val="20"/>
              </w:rPr>
            </w:pPr>
            <w:r>
              <w:rPr>
                <w:sz w:val="20"/>
                <w:szCs w:val="20"/>
              </w:rPr>
              <w:t xml:space="preserve">Licenciatura Plena em Pedagogia </w:t>
            </w:r>
          </w:p>
          <w:p w14:paraId="31D1057F" w14:textId="77777777" w:rsidR="00EB23CD" w:rsidRDefault="00000000">
            <w:pPr>
              <w:shd w:val="clear" w:color="auto" w:fill="FFFFFF"/>
              <w:ind w:right="-1135"/>
              <w:jc w:val="both"/>
              <w:rPr>
                <w:sz w:val="20"/>
                <w:szCs w:val="20"/>
              </w:rPr>
            </w:pPr>
            <w:r>
              <w:rPr>
                <w:sz w:val="20"/>
                <w:szCs w:val="20"/>
              </w:rPr>
              <w:t xml:space="preserve">ou Mestrado ou Doutorado na </w:t>
            </w:r>
          </w:p>
          <w:p w14:paraId="3ACCAA96" w14:textId="77777777" w:rsidR="00EB23CD" w:rsidRDefault="00000000">
            <w:pPr>
              <w:shd w:val="clear" w:color="auto" w:fill="FFFFFF"/>
              <w:ind w:right="-1135"/>
              <w:jc w:val="both"/>
              <w:rPr>
                <w:sz w:val="20"/>
                <w:szCs w:val="20"/>
              </w:rPr>
            </w:pPr>
            <w:r>
              <w:rPr>
                <w:sz w:val="20"/>
                <w:szCs w:val="20"/>
              </w:rPr>
              <w:t>área de Educação, com</w:t>
            </w:r>
          </w:p>
        </w:tc>
        <w:tc>
          <w:tcPr>
            <w:tcW w:w="4790" w:type="dxa"/>
            <w:vMerge w:val="restart"/>
            <w:tcBorders>
              <w:left w:val="single" w:sz="4" w:space="0" w:color="000001"/>
              <w:right w:val="single" w:sz="4" w:space="0" w:color="000001"/>
            </w:tcBorders>
            <w:shd w:val="clear" w:color="auto" w:fill="FFFFFF"/>
            <w:tcMar>
              <w:left w:w="93" w:type="dxa"/>
            </w:tcMar>
            <w:vAlign w:val="center"/>
          </w:tcPr>
          <w:p w14:paraId="58B900FA" w14:textId="77777777" w:rsidR="00EB23CD" w:rsidRDefault="00000000">
            <w:pPr>
              <w:shd w:val="clear" w:color="auto" w:fill="FFFFFF"/>
              <w:ind w:right="-1135"/>
              <w:jc w:val="both"/>
              <w:rPr>
                <w:sz w:val="20"/>
                <w:szCs w:val="20"/>
              </w:rPr>
            </w:pPr>
            <w:r>
              <w:rPr>
                <w:sz w:val="20"/>
                <w:szCs w:val="20"/>
              </w:rPr>
              <w:t xml:space="preserve">Experiência mínima de cinco anos de exercício </w:t>
            </w:r>
          </w:p>
          <w:p w14:paraId="4C675168" w14:textId="77777777" w:rsidR="00EB23CD" w:rsidRDefault="00000000">
            <w:pPr>
              <w:shd w:val="clear" w:color="auto" w:fill="FFFFFF"/>
              <w:ind w:right="-1135"/>
              <w:jc w:val="both"/>
              <w:rPr>
                <w:sz w:val="20"/>
                <w:szCs w:val="20"/>
              </w:rPr>
            </w:pPr>
            <w:proofErr w:type="spellStart"/>
            <w:r>
              <w:rPr>
                <w:sz w:val="20"/>
                <w:szCs w:val="20"/>
              </w:rPr>
              <w:t>da</w:t>
            </w:r>
            <w:proofErr w:type="spellEnd"/>
            <w:r>
              <w:rPr>
                <w:sz w:val="20"/>
                <w:szCs w:val="20"/>
              </w:rPr>
              <w:t xml:space="preserve"> docência na Educação Básica ou quatro anos </w:t>
            </w:r>
          </w:p>
          <w:p w14:paraId="32AAF3C6" w14:textId="77777777" w:rsidR="00EB23CD" w:rsidRDefault="00000000">
            <w:pPr>
              <w:shd w:val="clear" w:color="auto" w:fill="FFFFFF"/>
              <w:ind w:right="-1135"/>
              <w:jc w:val="both"/>
              <w:rPr>
                <w:sz w:val="20"/>
                <w:szCs w:val="20"/>
              </w:rPr>
            </w:pPr>
            <w:r>
              <w:rPr>
                <w:sz w:val="20"/>
                <w:szCs w:val="20"/>
              </w:rPr>
              <w:t>de exercício na função de Gestão Escolar + um ano</w:t>
            </w:r>
          </w:p>
          <w:p w14:paraId="6356C978" w14:textId="77777777" w:rsidR="00EB23CD" w:rsidRDefault="00000000">
            <w:pPr>
              <w:shd w:val="clear" w:color="auto" w:fill="FFFFFF"/>
              <w:ind w:right="-1135"/>
              <w:jc w:val="both"/>
              <w:rPr>
                <w:sz w:val="20"/>
                <w:szCs w:val="20"/>
              </w:rPr>
            </w:pPr>
            <w:r>
              <w:rPr>
                <w:sz w:val="20"/>
                <w:szCs w:val="20"/>
              </w:rPr>
              <w:t xml:space="preserve"> no exercício da docência na Educação Básica.</w:t>
            </w:r>
          </w:p>
        </w:tc>
      </w:tr>
      <w:tr w:rsidR="00EB23CD" w14:paraId="546AB380" w14:textId="77777777">
        <w:trPr>
          <w:trHeight w:val="434"/>
          <w:jc w:val="center"/>
        </w:trPr>
        <w:tc>
          <w:tcPr>
            <w:tcW w:w="1413" w:type="dxa"/>
            <w:vMerge/>
            <w:tcBorders>
              <w:left w:val="single" w:sz="4" w:space="0" w:color="000001"/>
              <w:bottom w:val="single" w:sz="4" w:space="0" w:color="000001"/>
            </w:tcBorders>
            <w:shd w:val="clear" w:color="auto" w:fill="FFFFFF"/>
            <w:tcMar>
              <w:left w:w="93" w:type="dxa"/>
            </w:tcMar>
            <w:vAlign w:val="center"/>
          </w:tcPr>
          <w:p w14:paraId="1609915D" w14:textId="77777777" w:rsidR="00EB23CD" w:rsidRDefault="00EB23CD">
            <w:pPr>
              <w:pBdr>
                <w:top w:val="nil"/>
                <w:left w:val="nil"/>
                <w:bottom w:val="nil"/>
                <w:right w:val="nil"/>
                <w:between w:val="nil"/>
              </w:pBdr>
              <w:spacing w:line="276" w:lineRule="auto"/>
              <w:rPr>
                <w:sz w:val="20"/>
                <w:szCs w:val="20"/>
              </w:rPr>
            </w:pPr>
          </w:p>
        </w:tc>
        <w:tc>
          <w:tcPr>
            <w:tcW w:w="3578" w:type="dxa"/>
            <w:vMerge/>
            <w:tcBorders>
              <w:left w:val="single" w:sz="4" w:space="0" w:color="000001"/>
              <w:bottom w:val="single" w:sz="4" w:space="0" w:color="000001"/>
            </w:tcBorders>
            <w:shd w:val="clear" w:color="auto" w:fill="FFFFFF"/>
            <w:tcMar>
              <w:left w:w="93" w:type="dxa"/>
            </w:tcMar>
            <w:vAlign w:val="center"/>
          </w:tcPr>
          <w:p w14:paraId="081A5A88" w14:textId="77777777" w:rsidR="00EB23CD" w:rsidRDefault="00EB23CD">
            <w:pPr>
              <w:pBdr>
                <w:top w:val="nil"/>
                <w:left w:val="nil"/>
                <w:bottom w:val="nil"/>
                <w:right w:val="nil"/>
                <w:between w:val="nil"/>
              </w:pBdr>
              <w:spacing w:line="276" w:lineRule="auto"/>
              <w:rPr>
                <w:sz w:val="20"/>
                <w:szCs w:val="20"/>
              </w:rPr>
            </w:pPr>
          </w:p>
        </w:tc>
        <w:tc>
          <w:tcPr>
            <w:tcW w:w="4790" w:type="dxa"/>
            <w:vMerge/>
            <w:tcBorders>
              <w:left w:val="single" w:sz="4" w:space="0" w:color="000001"/>
              <w:right w:val="single" w:sz="4" w:space="0" w:color="000001"/>
            </w:tcBorders>
            <w:shd w:val="clear" w:color="auto" w:fill="FFFFFF"/>
            <w:tcMar>
              <w:left w:w="93" w:type="dxa"/>
            </w:tcMar>
            <w:vAlign w:val="center"/>
          </w:tcPr>
          <w:p w14:paraId="760FBA4B" w14:textId="77777777" w:rsidR="00EB23CD" w:rsidRDefault="00EB23CD">
            <w:pPr>
              <w:pBdr>
                <w:top w:val="nil"/>
                <w:left w:val="nil"/>
                <w:bottom w:val="nil"/>
                <w:right w:val="nil"/>
                <w:between w:val="nil"/>
              </w:pBdr>
              <w:spacing w:line="276" w:lineRule="auto"/>
              <w:rPr>
                <w:sz w:val="20"/>
                <w:szCs w:val="20"/>
              </w:rPr>
            </w:pPr>
          </w:p>
        </w:tc>
      </w:tr>
      <w:tr w:rsidR="00EB23CD" w14:paraId="6A8B73AA" w14:textId="77777777">
        <w:trPr>
          <w:trHeight w:val="1133"/>
          <w:jc w:val="center"/>
        </w:trPr>
        <w:tc>
          <w:tcPr>
            <w:tcW w:w="1413" w:type="dxa"/>
            <w:tcBorders>
              <w:left w:val="single" w:sz="4" w:space="0" w:color="000001"/>
              <w:bottom w:val="single" w:sz="4" w:space="0" w:color="000001"/>
            </w:tcBorders>
            <w:shd w:val="clear" w:color="auto" w:fill="FFFFFF"/>
            <w:tcMar>
              <w:left w:w="93" w:type="dxa"/>
            </w:tcMar>
            <w:vAlign w:val="center"/>
          </w:tcPr>
          <w:p w14:paraId="1C7510D7" w14:textId="77777777" w:rsidR="00EB23CD" w:rsidRDefault="00000000">
            <w:pPr>
              <w:shd w:val="clear" w:color="auto" w:fill="FFFFFF"/>
              <w:ind w:right="-1135"/>
              <w:rPr>
                <w:sz w:val="20"/>
                <w:szCs w:val="20"/>
              </w:rPr>
            </w:pPr>
            <w:r>
              <w:rPr>
                <w:sz w:val="20"/>
                <w:szCs w:val="20"/>
              </w:rPr>
              <w:t xml:space="preserve">Orientador </w:t>
            </w:r>
          </w:p>
          <w:p w14:paraId="5213CBB1" w14:textId="77777777" w:rsidR="00EB23CD" w:rsidRDefault="00000000">
            <w:pPr>
              <w:shd w:val="clear" w:color="auto" w:fill="FFFFFF"/>
              <w:ind w:right="-1135"/>
              <w:rPr>
                <w:sz w:val="20"/>
                <w:szCs w:val="20"/>
              </w:rPr>
            </w:pPr>
            <w:r>
              <w:rPr>
                <w:sz w:val="20"/>
                <w:szCs w:val="20"/>
              </w:rPr>
              <w:t>Pedagógico</w:t>
            </w:r>
          </w:p>
        </w:tc>
        <w:tc>
          <w:tcPr>
            <w:tcW w:w="3578" w:type="dxa"/>
            <w:tcBorders>
              <w:left w:val="single" w:sz="4" w:space="0" w:color="000001"/>
              <w:bottom w:val="single" w:sz="4" w:space="0" w:color="000001"/>
            </w:tcBorders>
            <w:shd w:val="clear" w:color="auto" w:fill="FFFFFF"/>
            <w:tcMar>
              <w:left w:w="93" w:type="dxa"/>
            </w:tcMar>
            <w:vAlign w:val="center"/>
          </w:tcPr>
          <w:p w14:paraId="5C7A18FF" w14:textId="77777777" w:rsidR="00EB23CD" w:rsidRDefault="00000000">
            <w:pPr>
              <w:shd w:val="clear" w:color="auto" w:fill="FFFFFF"/>
              <w:ind w:right="-1135"/>
              <w:jc w:val="both"/>
              <w:rPr>
                <w:sz w:val="20"/>
                <w:szCs w:val="20"/>
              </w:rPr>
            </w:pPr>
            <w:r>
              <w:rPr>
                <w:sz w:val="20"/>
                <w:szCs w:val="20"/>
              </w:rPr>
              <w:t xml:space="preserve">Licenciatura Plena em Pedagogia </w:t>
            </w:r>
          </w:p>
          <w:p w14:paraId="531DC45B" w14:textId="77777777" w:rsidR="00EB23CD" w:rsidRDefault="00000000">
            <w:pPr>
              <w:shd w:val="clear" w:color="auto" w:fill="FFFFFF"/>
              <w:ind w:right="-1135"/>
              <w:jc w:val="both"/>
              <w:rPr>
                <w:sz w:val="20"/>
                <w:szCs w:val="20"/>
              </w:rPr>
            </w:pPr>
            <w:r>
              <w:rPr>
                <w:sz w:val="20"/>
                <w:szCs w:val="20"/>
              </w:rPr>
              <w:t xml:space="preserve">ou Mestrado ou Doutorado na </w:t>
            </w:r>
          </w:p>
          <w:p w14:paraId="3802A91B" w14:textId="77777777" w:rsidR="00EB23CD" w:rsidRDefault="00000000">
            <w:pPr>
              <w:shd w:val="clear" w:color="auto" w:fill="FFFFFF"/>
              <w:ind w:right="-1135"/>
              <w:jc w:val="both"/>
              <w:rPr>
                <w:sz w:val="20"/>
                <w:szCs w:val="20"/>
              </w:rPr>
            </w:pPr>
            <w:r>
              <w:rPr>
                <w:sz w:val="20"/>
                <w:szCs w:val="20"/>
              </w:rPr>
              <w:t xml:space="preserve">área de Educação, com </w:t>
            </w:r>
          </w:p>
        </w:tc>
        <w:tc>
          <w:tcPr>
            <w:tcW w:w="4790" w:type="dxa"/>
            <w:tcBorders>
              <w:left w:val="single" w:sz="4" w:space="0" w:color="000001"/>
              <w:right w:val="single" w:sz="4" w:space="0" w:color="000001"/>
            </w:tcBorders>
            <w:shd w:val="clear" w:color="auto" w:fill="FFFFFF"/>
            <w:tcMar>
              <w:left w:w="93" w:type="dxa"/>
            </w:tcMar>
            <w:vAlign w:val="center"/>
          </w:tcPr>
          <w:p w14:paraId="591E46AD" w14:textId="77777777" w:rsidR="00EB23CD" w:rsidRDefault="00000000">
            <w:pPr>
              <w:shd w:val="clear" w:color="auto" w:fill="FFFFFF"/>
              <w:ind w:right="-1135"/>
              <w:jc w:val="both"/>
              <w:rPr>
                <w:sz w:val="20"/>
                <w:szCs w:val="20"/>
              </w:rPr>
            </w:pPr>
            <w:r>
              <w:rPr>
                <w:sz w:val="20"/>
                <w:szCs w:val="20"/>
              </w:rPr>
              <w:t xml:space="preserve">Experiência mínima de três anos de exercício </w:t>
            </w:r>
          </w:p>
          <w:p w14:paraId="798A3AD4" w14:textId="77777777" w:rsidR="00EB23CD" w:rsidRDefault="00000000">
            <w:pPr>
              <w:shd w:val="clear" w:color="auto" w:fill="FFFFFF"/>
              <w:ind w:right="-1135"/>
              <w:jc w:val="both"/>
              <w:rPr>
                <w:sz w:val="20"/>
                <w:szCs w:val="20"/>
              </w:rPr>
            </w:pPr>
            <w:proofErr w:type="spellStart"/>
            <w:r>
              <w:rPr>
                <w:sz w:val="20"/>
                <w:szCs w:val="20"/>
              </w:rPr>
              <w:t>da</w:t>
            </w:r>
            <w:proofErr w:type="spellEnd"/>
            <w:r>
              <w:rPr>
                <w:sz w:val="20"/>
                <w:szCs w:val="20"/>
              </w:rPr>
              <w:t xml:space="preserve"> docência na Educação Básica ou dois anos </w:t>
            </w:r>
          </w:p>
          <w:p w14:paraId="46FFCB01" w14:textId="77777777" w:rsidR="00EB23CD" w:rsidRDefault="00000000">
            <w:pPr>
              <w:shd w:val="clear" w:color="auto" w:fill="FFFFFF"/>
              <w:ind w:right="-1135"/>
              <w:jc w:val="both"/>
              <w:rPr>
                <w:sz w:val="20"/>
                <w:szCs w:val="20"/>
              </w:rPr>
            </w:pPr>
            <w:r>
              <w:rPr>
                <w:sz w:val="20"/>
                <w:szCs w:val="20"/>
              </w:rPr>
              <w:t>de exercício na função de Gestão Escolar + um ano</w:t>
            </w:r>
          </w:p>
          <w:p w14:paraId="5E1BC618" w14:textId="77777777" w:rsidR="00EB23CD" w:rsidRDefault="00000000">
            <w:pPr>
              <w:shd w:val="clear" w:color="auto" w:fill="FFFFFF"/>
              <w:ind w:right="-1135"/>
              <w:jc w:val="both"/>
              <w:rPr>
                <w:sz w:val="20"/>
                <w:szCs w:val="20"/>
              </w:rPr>
            </w:pPr>
            <w:r>
              <w:rPr>
                <w:sz w:val="20"/>
                <w:szCs w:val="20"/>
              </w:rPr>
              <w:t xml:space="preserve"> de exercício da docência na Educação Básica.</w:t>
            </w:r>
          </w:p>
        </w:tc>
      </w:tr>
      <w:tr w:rsidR="00EB23CD" w14:paraId="13B221AF" w14:textId="77777777">
        <w:trPr>
          <w:trHeight w:val="979"/>
          <w:jc w:val="center"/>
        </w:trPr>
        <w:tc>
          <w:tcPr>
            <w:tcW w:w="1413" w:type="dxa"/>
            <w:tcBorders>
              <w:left w:val="single" w:sz="4" w:space="0" w:color="000001"/>
              <w:bottom w:val="single" w:sz="4" w:space="0" w:color="000001"/>
            </w:tcBorders>
            <w:shd w:val="clear" w:color="auto" w:fill="FFFFFF"/>
            <w:tcMar>
              <w:left w:w="93" w:type="dxa"/>
            </w:tcMar>
            <w:vAlign w:val="center"/>
          </w:tcPr>
          <w:p w14:paraId="02E11EA6" w14:textId="77777777" w:rsidR="00EB23CD" w:rsidRDefault="00000000">
            <w:pPr>
              <w:shd w:val="clear" w:color="auto" w:fill="FFFFFF"/>
              <w:ind w:right="-1135"/>
              <w:rPr>
                <w:sz w:val="20"/>
                <w:szCs w:val="20"/>
              </w:rPr>
            </w:pPr>
            <w:r>
              <w:rPr>
                <w:sz w:val="20"/>
                <w:szCs w:val="20"/>
              </w:rPr>
              <w:t xml:space="preserve">Vice-Diretor </w:t>
            </w:r>
          </w:p>
          <w:p w14:paraId="11616A46" w14:textId="77777777" w:rsidR="00EB23CD" w:rsidRDefault="00000000">
            <w:pPr>
              <w:shd w:val="clear" w:color="auto" w:fill="FFFFFF"/>
              <w:ind w:right="-1135"/>
              <w:rPr>
                <w:sz w:val="20"/>
                <w:szCs w:val="20"/>
              </w:rPr>
            </w:pPr>
            <w:r>
              <w:rPr>
                <w:sz w:val="20"/>
                <w:szCs w:val="20"/>
              </w:rPr>
              <w:t>Educacional</w:t>
            </w:r>
          </w:p>
        </w:tc>
        <w:tc>
          <w:tcPr>
            <w:tcW w:w="3578" w:type="dxa"/>
            <w:tcBorders>
              <w:left w:val="single" w:sz="4" w:space="0" w:color="000001"/>
              <w:bottom w:val="single" w:sz="4" w:space="0" w:color="000001"/>
            </w:tcBorders>
            <w:shd w:val="clear" w:color="auto" w:fill="FFFFFF"/>
            <w:tcMar>
              <w:left w:w="93" w:type="dxa"/>
            </w:tcMar>
            <w:vAlign w:val="center"/>
          </w:tcPr>
          <w:p w14:paraId="6136BA19" w14:textId="77777777" w:rsidR="00EB23CD" w:rsidRDefault="00000000">
            <w:pPr>
              <w:shd w:val="clear" w:color="auto" w:fill="FFFFFF"/>
              <w:ind w:right="-1135"/>
              <w:jc w:val="both"/>
              <w:rPr>
                <w:sz w:val="20"/>
                <w:szCs w:val="20"/>
              </w:rPr>
            </w:pPr>
            <w:r>
              <w:rPr>
                <w:sz w:val="20"/>
                <w:szCs w:val="20"/>
              </w:rPr>
              <w:t xml:space="preserve">Licenciatura Plena em Pedagogia </w:t>
            </w:r>
          </w:p>
          <w:p w14:paraId="0B8E4A8B" w14:textId="77777777" w:rsidR="00EB23CD" w:rsidRDefault="00000000">
            <w:pPr>
              <w:shd w:val="clear" w:color="auto" w:fill="FFFFFF"/>
              <w:ind w:right="-1135"/>
              <w:jc w:val="both"/>
              <w:rPr>
                <w:sz w:val="20"/>
                <w:szCs w:val="20"/>
              </w:rPr>
            </w:pPr>
            <w:r>
              <w:rPr>
                <w:sz w:val="20"/>
                <w:szCs w:val="20"/>
              </w:rPr>
              <w:t xml:space="preserve">ou Mestrado ou Doutorado na </w:t>
            </w:r>
          </w:p>
          <w:p w14:paraId="6CCE7AD4" w14:textId="77777777" w:rsidR="00EB23CD" w:rsidRDefault="00000000">
            <w:pPr>
              <w:shd w:val="clear" w:color="auto" w:fill="FFFFFF"/>
              <w:ind w:right="-1135"/>
              <w:jc w:val="both"/>
              <w:rPr>
                <w:sz w:val="20"/>
                <w:szCs w:val="20"/>
              </w:rPr>
            </w:pPr>
            <w:r>
              <w:rPr>
                <w:sz w:val="20"/>
                <w:szCs w:val="20"/>
              </w:rPr>
              <w:t xml:space="preserve">área de Educação, </w:t>
            </w:r>
          </w:p>
        </w:tc>
        <w:tc>
          <w:tcPr>
            <w:tcW w:w="4790" w:type="dxa"/>
            <w:tcBorders>
              <w:left w:val="single" w:sz="4" w:space="0" w:color="000001"/>
              <w:bottom w:val="single" w:sz="4" w:space="0" w:color="000001"/>
              <w:right w:val="single" w:sz="4" w:space="0" w:color="000001"/>
            </w:tcBorders>
            <w:shd w:val="clear" w:color="auto" w:fill="FFFFFF"/>
            <w:tcMar>
              <w:left w:w="93" w:type="dxa"/>
            </w:tcMar>
            <w:vAlign w:val="center"/>
          </w:tcPr>
          <w:p w14:paraId="484B0A08" w14:textId="77777777" w:rsidR="00EB23CD" w:rsidRDefault="00000000">
            <w:pPr>
              <w:shd w:val="clear" w:color="auto" w:fill="FFFFFF"/>
              <w:ind w:right="-1135"/>
              <w:jc w:val="both"/>
              <w:rPr>
                <w:sz w:val="20"/>
                <w:szCs w:val="20"/>
              </w:rPr>
            </w:pPr>
            <w:r>
              <w:rPr>
                <w:sz w:val="20"/>
                <w:szCs w:val="20"/>
              </w:rPr>
              <w:t xml:space="preserve">Experiência mínima de três anos de exercício </w:t>
            </w:r>
          </w:p>
          <w:p w14:paraId="01CCA7DB" w14:textId="77777777" w:rsidR="00EB23CD" w:rsidRDefault="00000000">
            <w:pPr>
              <w:shd w:val="clear" w:color="auto" w:fill="FFFFFF"/>
              <w:ind w:right="-1135"/>
              <w:jc w:val="both"/>
              <w:rPr>
                <w:sz w:val="20"/>
                <w:szCs w:val="20"/>
              </w:rPr>
            </w:pPr>
            <w:proofErr w:type="spellStart"/>
            <w:r>
              <w:rPr>
                <w:sz w:val="20"/>
                <w:szCs w:val="20"/>
              </w:rPr>
              <w:t>da</w:t>
            </w:r>
            <w:proofErr w:type="spellEnd"/>
            <w:r>
              <w:rPr>
                <w:sz w:val="20"/>
                <w:szCs w:val="20"/>
              </w:rPr>
              <w:t xml:space="preserve"> docência na Educação Básica ou dois anos </w:t>
            </w:r>
          </w:p>
          <w:p w14:paraId="235032F5" w14:textId="77777777" w:rsidR="00EB23CD" w:rsidRDefault="00000000">
            <w:pPr>
              <w:shd w:val="clear" w:color="auto" w:fill="FFFFFF"/>
              <w:ind w:right="-1135"/>
              <w:jc w:val="both"/>
              <w:rPr>
                <w:sz w:val="20"/>
                <w:szCs w:val="20"/>
              </w:rPr>
            </w:pPr>
            <w:r>
              <w:rPr>
                <w:sz w:val="20"/>
                <w:szCs w:val="20"/>
              </w:rPr>
              <w:t>de exercício na função de Gestão Escolar + um ano</w:t>
            </w:r>
          </w:p>
          <w:p w14:paraId="56BFB5E6" w14:textId="77777777" w:rsidR="00EB23CD" w:rsidRDefault="00000000">
            <w:pPr>
              <w:shd w:val="clear" w:color="auto" w:fill="FFFFFF"/>
              <w:ind w:right="-1135"/>
              <w:jc w:val="both"/>
              <w:rPr>
                <w:sz w:val="20"/>
                <w:szCs w:val="20"/>
              </w:rPr>
            </w:pPr>
            <w:r>
              <w:rPr>
                <w:sz w:val="20"/>
                <w:szCs w:val="20"/>
              </w:rPr>
              <w:t xml:space="preserve"> de exercício da docência na Educação Básica.</w:t>
            </w:r>
          </w:p>
        </w:tc>
      </w:tr>
    </w:tbl>
    <w:p w14:paraId="33C2E3FB" w14:textId="77777777" w:rsidR="00EB23CD" w:rsidRDefault="00000000">
      <w:pPr>
        <w:shd w:val="clear" w:color="auto" w:fill="FFFFFF"/>
        <w:spacing w:before="120" w:after="120" w:line="360" w:lineRule="auto"/>
        <w:ind w:left="435" w:hanging="152"/>
        <w:jc w:val="both"/>
      </w:pPr>
      <w:r>
        <w:rPr>
          <w:i/>
          <w:sz w:val="20"/>
          <w:szCs w:val="20"/>
        </w:rPr>
        <w:t>Tabela 2</w:t>
      </w:r>
    </w:p>
    <w:p w14:paraId="56B0F0DE" w14:textId="77777777" w:rsidR="00EB23CD" w:rsidRDefault="00000000">
      <w:pPr>
        <w:numPr>
          <w:ilvl w:val="2"/>
          <w:numId w:val="12"/>
        </w:numPr>
        <w:pBdr>
          <w:top w:val="nil"/>
          <w:left w:val="nil"/>
          <w:bottom w:val="nil"/>
          <w:right w:val="nil"/>
          <w:between w:val="nil"/>
        </w:pBdr>
        <w:shd w:val="clear" w:color="auto" w:fill="FFFFFF"/>
        <w:spacing w:before="120" w:after="120" w:line="360" w:lineRule="auto"/>
        <w:jc w:val="both"/>
      </w:pPr>
      <w:r>
        <w:rPr>
          <w:color w:val="000000"/>
        </w:rPr>
        <w:t>O horário dos profissionais que integram a Equipe Gestora deve ser definido conforme a demanda de suas atividades, sem prejuízos ao devido funcionamento do CEI e suas necessidades;</w:t>
      </w:r>
    </w:p>
    <w:p w14:paraId="5D1568F0" w14:textId="77777777" w:rsidR="00EB23CD" w:rsidRDefault="00000000">
      <w:pPr>
        <w:numPr>
          <w:ilvl w:val="2"/>
          <w:numId w:val="12"/>
        </w:numPr>
        <w:pBdr>
          <w:top w:val="nil"/>
          <w:left w:val="nil"/>
          <w:bottom w:val="nil"/>
          <w:right w:val="nil"/>
          <w:between w:val="nil"/>
        </w:pBdr>
        <w:shd w:val="clear" w:color="auto" w:fill="FFFFFF"/>
        <w:spacing w:before="120" w:after="120" w:line="360" w:lineRule="auto"/>
        <w:jc w:val="both"/>
      </w:pPr>
      <w:r>
        <w:rPr>
          <w:color w:val="000000"/>
        </w:rPr>
        <w:lastRenderedPageBreak/>
        <w:t>Durante todo o horário de funcionamento do CEI, deve ser garantida a presença de, ao menos, um membro da Equipe Gestora;</w:t>
      </w:r>
    </w:p>
    <w:p w14:paraId="1967956F" w14:textId="77777777" w:rsidR="00EB23CD" w:rsidRDefault="00000000">
      <w:pPr>
        <w:numPr>
          <w:ilvl w:val="2"/>
          <w:numId w:val="12"/>
        </w:numPr>
        <w:pBdr>
          <w:top w:val="nil"/>
          <w:left w:val="nil"/>
          <w:bottom w:val="nil"/>
          <w:right w:val="nil"/>
          <w:between w:val="nil"/>
        </w:pBdr>
        <w:shd w:val="clear" w:color="auto" w:fill="FFFFFF"/>
        <w:spacing w:before="120" w:after="120" w:line="360" w:lineRule="auto"/>
        <w:jc w:val="both"/>
      </w:pPr>
      <w:r>
        <w:rPr>
          <w:color w:val="000000"/>
        </w:rPr>
        <w:t>A função de Diretor Educacional não substitui, exime ou reduz a responsabilidade do Representante Legal da OSC.</w:t>
      </w:r>
    </w:p>
    <w:p w14:paraId="35DC796C" w14:textId="77777777" w:rsidR="00EB23CD" w:rsidRDefault="00000000">
      <w:pPr>
        <w:numPr>
          <w:ilvl w:val="1"/>
          <w:numId w:val="12"/>
        </w:numPr>
        <w:pBdr>
          <w:top w:val="nil"/>
          <w:left w:val="nil"/>
          <w:bottom w:val="nil"/>
          <w:right w:val="nil"/>
          <w:between w:val="nil"/>
        </w:pBdr>
        <w:shd w:val="clear" w:color="auto" w:fill="FFFFFF"/>
        <w:spacing w:before="120" w:after="120" w:line="360" w:lineRule="auto"/>
        <w:jc w:val="both"/>
      </w:pPr>
      <w:bookmarkStart w:id="14" w:name="_heading=h.3s49zyc" w:colFirst="0" w:colLast="0"/>
      <w:bookmarkEnd w:id="14"/>
      <w:r>
        <w:rPr>
          <w:color w:val="000000"/>
        </w:rPr>
        <w:t>Da Equipe Docente e de Apoio Direto à Criança:</w:t>
      </w:r>
    </w:p>
    <w:tbl>
      <w:tblPr>
        <w:tblStyle w:val="ad"/>
        <w:tblW w:w="10200" w:type="dxa"/>
        <w:jc w:val="center"/>
        <w:tblInd w:w="0" w:type="dxa"/>
        <w:tblBorders>
          <w:top w:val="single" w:sz="4" w:space="0" w:color="000001"/>
          <w:left w:val="single" w:sz="4" w:space="0" w:color="000001"/>
          <w:bottom w:val="single" w:sz="4" w:space="0" w:color="000001"/>
          <w:insideH w:val="single" w:sz="4" w:space="0" w:color="000001"/>
        </w:tblBorders>
        <w:tblLayout w:type="fixed"/>
        <w:tblLook w:val="0000" w:firstRow="0" w:lastRow="0" w:firstColumn="0" w:lastColumn="0" w:noHBand="0" w:noVBand="0"/>
      </w:tblPr>
      <w:tblGrid>
        <w:gridCol w:w="1245"/>
        <w:gridCol w:w="1320"/>
        <w:gridCol w:w="1485"/>
        <w:gridCol w:w="1155"/>
        <w:gridCol w:w="1095"/>
        <w:gridCol w:w="1590"/>
        <w:gridCol w:w="2310"/>
      </w:tblGrid>
      <w:tr w:rsidR="00EB23CD" w14:paraId="0311C53E" w14:textId="77777777">
        <w:trPr>
          <w:jc w:val="center"/>
        </w:trPr>
        <w:tc>
          <w:tcPr>
            <w:tcW w:w="1245" w:type="dxa"/>
            <w:tcBorders>
              <w:top w:val="single" w:sz="4" w:space="0" w:color="000001"/>
              <w:left w:val="single" w:sz="4" w:space="0" w:color="000001"/>
              <w:bottom w:val="single" w:sz="4" w:space="0" w:color="000001"/>
            </w:tcBorders>
            <w:shd w:val="clear" w:color="auto" w:fill="FFFFFF"/>
            <w:tcMar>
              <w:left w:w="93" w:type="dxa"/>
            </w:tcMar>
            <w:vAlign w:val="center"/>
          </w:tcPr>
          <w:p w14:paraId="662B039E" w14:textId="77777777" w:rsidR="00EB23CD" w:rsidRDefault="00000000">
            <w:pPr>
              <w:ind w:left="284" w:right="-1135" w:hanging="95"/>
              <w:rPr>
                <w:sz w:val="20"/>
                <w:szCs w:val="20"/>
              </w:rPr>
            </w:pPr>
            <w:r>
              <w:rPr>
                <w:b/>
                <w:sz w:val="20"/>
                <w:szCs w:val="20"/>
              </w:rPr>
              <w:t>Função</w:t>
            </w:r>
          </w:p>
        </w:tc>
        <w:tc>
          <w:tcPr>
            <w:tcW w:w="1320" w:type="dxa"/>
            <w:tcBorders>
              <w:top w:val="single" w:sz="4" w:space="0" w:color="000001"/>
              <w:left w:val="single" w:sz="4" w:space="0" w:color="000001"/>
              <w:bottom w:val="single" w:sz="4" w:space="0" w:color="000001"/>
            </w:tcBorders>
            <w:shd w:val="clear" w:color="auto" w:fill="FFFFFF"/>
            <w:tcMar>
              <w:left w:w="93" w:type="dxa"/>
            </w:tcMar>
            <w:vAlign w:val="center"/>
          </w:tcPr>
          <w:p w14:paraId="1B36A702" w14:textId="77777777" w:rsidR="00EB23CD" w:rsidRDefault="00000000">
            <w:pPr>
              <w:shd w:val="clear" w:color="auto" w:fill="FFFFFF"/>
              <w:ind w:right="-1135" w:firstLine="215"/>
              <w:rPr>
                <w:b/>
                <w:sz w:val="20"/>
                <w:szCs w:val="20"/>
              </w:rPr>
            </w:pPr>
            <w:r>
              <w:rPr>
                <w:b/>
                <w:sz w:val="20"/>
                <w:szCs w:val="20"/>
              </w:rPr>
              <w:t xml:space="preserve">Carga </w:t>
            </w:r>
          </w:p>
          <w:p w14:paraId="1AB1ACB4" w14:textId="77777777" w:rsidR="00EB23CD" w:rsidRDefault="00000000">
            <w:pPr>
              <w:shd w:val="clear" w:color="auto" w:fill="FFFFFF"/>
              <w:ind w:right="-1135"/>
              <w:rPr>
                <w:b/>
                <w:sz w:val="20"/>
                <w:szCs w:val="20"/>
              </w:rPr>
            </w:pPr>
            <w:r>
              <w:rPr>
                <w:b/>
                <w:sz w:val="20"/>
                <w:szCs w:val="20"/>
              </w:rPr>
              <w:t xml:space="preserve">   horária </w:t>
            </w:r>
          </w:p>
          <w:p w14:paraId="2D3B38FA" w14:textId="77777777" w:rsidR="00EB23CD" w:rsidRDefault="00000000">
            <w:pPr>
              <w:shd w:val="clear" w:color="auto" w:fill="FFFFFF"/>
              <w:ind w:right="-1135" w:firstLine="73"/>
              <w:rPr>
                <w:sz w:val="20"/>
                <w:szCs w:val="20"/>
              </w:rPr>
            </w:pPr>
            <w:r>
              <w:rPr>
                <w:b/>
                <w:sz w:val="20"/>
                <w:szCs w:val="20"/>
              </w:rPr>
              <w:t xml:space="preserve"> semanal</w:t>
            </w:r>
          </w:p>
          <w:p w14:paraId="5405A284" w14:textId="77777777" w:rsidR="00EB23CD" w:rsidRDefault="00000000">
            <w:pPr>
              <w:shd w:val="clear" w:color="auto" w:fill="FFFFFF"/>
              <w:ind w:right="-1135" w:firstLine="73"/>
              <w:rPr>
                <w:b/>
                <w:sz w:val="20"/>
                <w:szCs w:val="20"/>
              </w:rPr>
            </w:pPr>
            <w:r>
              <w:rPr>
                <w:b/>
                <w:sz w:val="20"/>
                <w:szCs w:val="20"/>
              </w:rPr>
              <w:t xml:space="preserve">  com as </w:t>
            </w:r>
          </w:p>
          <w:p w14:paraId="773877AB" w14:textId="77777777" w:rsidR="00EB23CD" w:rsidRDefault="00000000">
            <w:pPr>
              <w:shd w:val="clear" w:color="auto" w:fill="FFFFFF"/>
              <w:ind w:right="-1135" w:firstLine="73"/>
              <w:rPr>
                <w:sz w:val="20"/>
                <w:szCs w:val="20"/>
              </w:rPr>
            </w:pPr>
            <w:r>
              <w:rPr>
                <w:b/>
                <w:sz w:val="20"/>
                <w:szCs w:val="20"/>
              </w:rPr>
              <w:t xml:space="preserve"> crianças</w:t>
            </w:r>
          </w:p>
        </w:tc>
        <w:tc>
          <w:tcPr>
            <w:tcW w:w="1485" w:type="dxa"/>
            <w:tcBorders>
              <w:top w:val="single" w:sz="4" w:space="0" w:color="000001"/>
              <w:left w:val="single" w:sz="4" w:space="0" w:color="000001"/>
              <w:bottom w:val="single" w:sz="4" w:space="0" w:color="000001"/>
            </w:tcBorders>
            <w:shd w:val="clear" w:color="auto" w:fill="FFFFFF"/>
            <w:tcMar>
              <w:left w:w="93" w:type="dxa"/>
            </w:tcMar>
            <w:vAlign w:val="center"/>
          </w:tcPr>
          <w:p w14:paraId="4C53D388" w14:textId="77777777" w:rsidR="00EB23CD" w:rsidRDefault="00000000">
            <w:pPr>
              <w:shd w:val="clear" w:color="auto" w:fill="FFFFFF"/>
              <w:ind w:right="-1135" w:firstLine="172"/>
              <w:rPr>
                <w:b/>
                <w:color w:val="000000"/>
                <w:sz w:val="20"/>
                <w:szCs w:val="20"/>
              </w:rPr>
            </w:pPr>
            <w:r>
              <w:rPr>
                <w:b/>
                <w:color w:val="000000"/>
                <w:sz w:val="20"/>
                <w:szCs w:val="20"/>
              </w:rPr>
              <w:t xml:space="preserve">Tempo de </w:t>
            </w:r>
          </w:p>
          <w:p w14:paraId="46E6DE59" w14:textId="77777777" w:rsidR="00EB23CD" w:rsidRDefault="00000000">
            <w:pPr>
              <w:shd w:val="clear" w:color="auto" w:fill="FFFFFF"/>
              <w:ind w:right="-1135" w:firstLine="172"/>
              <w:rPr>
                <w:b/>
                <w:color w:val="000000"/>
                <w:sz w:val="20"/>
                <w:szCs w:val="20"/>
              </w:rPr>
            </w:pPr>
            <w:r>
              <w:rPr>
                <w:b/>
                <w:color w:val="000000"/>
                <w:sz w:val="20"/>
                <w:szCs w:val="20"/>
              </w:rPr>
              <w:t xml:space="preserve">Trabalho </w:t>
            </w:r>
          </w:p>
          <w:p w14:paraId="21ECE349" w14:textId="77777777" w:rsidR="00EB23CD" w:rsidRDefault="00000000">
            <w:pPr>
              <w:shd w:val="clear" w:color="auto" w:fill="FFFFFF"/>
              <w:ind w:right="-1135" w:firstLine="172"/>
              <w:rPr>
                <w:b/>
                <w:color w:val="000000"/>
                <w:sz w:val="20"/>
                <w:szCs w:val="20"/>
              </w:rPr>
            </w:pPr>
            <w:r>
              <w:rPr>
                <w:b/>
                <w:color w:val="000000"/>
                <w:sz w:val="20"/>
                <w:szCs w:val="20"/>
              </w:rPr>
              <w:t xml:space="preserve">Semanal </w:t>
            </w:r>
          </w:p>
          <w:p w14:paraId="17D83107" w14:textId="77777777" w:rsidR="00EB23CD" w:rsidRDefault="00000000">
            <w:pPr>
              <w:shd w:val="clear" w:color="auto" w:fill="FFFFFF"/>
              <w:ind w:right="-1135" w:firstLine="31"/>
              <w:rPr>
                <w:b/>
                <w:color w:val="000000"/>
                <w:sz w:val="20"/>
                <w:szCs w:val="20"/>
              </w:rPr>
            </w:pPr>
            <w:r>
              <w:rPr>
                <w:b/>
                <w:color w:val="000000"/>
                <w:sz w:val="20"/>
                <w:szCs w:val="20"/>
              </w:rPr>
              <w:t xml:space="preserve">Pedagógico </w:t>
            </w:r>
          </w:p>
          <w:p w14:paraId="5BDD9449" w14:textId="77777777" w:rsidR="00EB23CD" w:rsidRDefault="00000000">
            <w:pPr>
              <w:shd w:val="clear" w:color="auto" w:fill="FFFFFF"/>
              <w:ind w:right="-1135" w:firstLine="31"/>
              <w:rPr>
                <w:b/>
                <w:color w:val="000000"/>
                <w:sz w:val="20"/>
                <w:szCs w:val="20"/>
              </w:rPr>
            </w:pPr>
            <w:r>
              <w:rPr>
                <w:b/>
                <w:color w:val="000000"/>
                <w:sz w:val="20"/>
                <w:szCs w:val="20"/>
              </w:rPr>
              <w:t xml:space="preserve">entre Pares, </w:t>
            </w:r>
          </w:p>
          <w:p w14:paraId="5E8E9DF1" w14:textId="77777777" w:rsidR="00EB23CD" w:rsidRDefault="00000000">
            <w:pPr>
              <w:shd w:val="clear" w:color="auto" w:fill="FFFFFF"/>
              <w:ind w:right="-1135" w:firstLine="314"/>
              <w:rPr>
                <w:b/>
                <w:color w:val="000000"/>
                <w:sz w:val="20"/>
                <w:szCs w:val="20"/>
              </w:rPr>
            </w:pPr>
            <w:r>
              <w:rPr>
                <w:b/>
                <w:color w:val="000000"/>
                <w:sz w:val="20"/>
                <w:szCs w:val="20"/>
              </w:rPr>
              <w:t xml:space="preserve"> TPEP</w:t>
            </w:r>
          </w:p>
        </w:tc>
        <w:tc>
          <w:tcPr>
            <w:tcW w:w="1155" w:type="dxa"/>
            <w:tcBorders>
              <w:top w:val="single" w:sz="4" w:space="0" w:color="000001"/>
              <w:left w:val="single" w:sz="4" w:space="0" w:color="000001"/>
              <w:bottom w:val="single" w:sz="4" w:space="0" w:color="000001"/>
            </w:tcBorders>
            <w:shd w:val="clear" w:color="auto" w:fill="FFFFFF"/>
            <w:tcMar>
              <w:left w:w="93" w:type="dxa"/>
            </w:tcMar>
            <w:vAlign w:val="center"/>
          </w:tcPr>
          <w:p w14:paraId="204E1632" w14:textId="77777777" w:rsidR="00EB23CD" w:rsidRDefault="00000000">
            <w:pPr>
              <w:shd w:val="clear" w:color="auto" w:fill="FFFFFF"/>
              <w:ind w:right="-1135"/>
              <w:rPr>
                <w:b/>
                <w:color w:val="000000"/>
                <w:sz w:val="20"/>
                <w:szCs w:val="20"/>
              </w:rPr>
            </w:pPr>
            <w:r>
              <w:rPr>
                <w:b/>
                <w:color w:val="000000"/>
                <w:sz w:val="20"/>
                <w:szCs w:val="20"/>
              </w:rPr>
              <w:t>Atividade</w:t>
            </w:r>
          </w:p>
          <w:p w14:paraId="6EB6485D" w14:textId="77777777" w:rsidR="00EB23CD" w:rsidRDefault="00000000">
            <w:pPr>
              <w:shd w:val="clear" w:color="auto" w:fill="FFFFFF"/>
              <w:ind w:right="-1135"/>
              <w:rPr>
                <w:b/>
                <w:color w:val="000000"/>
                <w:sz w:val="20"/>
                <w:szCs w:val="20"/>
              </w:rPr>
            </w:pPr>
            <w:r>
              <w:rPr>
                <w:b/>
                <w:color w:val="000000"/>
                <w:sz w:val="20"/>
                <w:szCs w:val="20"/>
              </w:rPr>
              <w:t xml:space="preserve"> semanal </w:t>
            </w:r>
          </w:p>
          <w:p w14:paraId="62030D92" w14:textId="77777777" w:rsidR="00EB23CD" w:rsidRDefault="00000000">
            <w:pPr>
              <w:shd w:val="clear" w:color="auto" w:fill="FFFFFF"/>
              <w:ind w:right="-1135"/>
              <w:rPr>
                <w:b/>
                <w:color w:val="000000"/>
                <w:sz w:val="20"/>
                <w:szCs w:val="20"/>
              </w:rPr>
            </w:pPr>
            <w:r>
              <w:rPr>
                <w:b/>
                <w:color w:val="000000"/>
                <w:sz w:val="20"/>
                <w:szCs w:val="20"/>
              </w:rPr>
              <w:t xml:space="preserve"> entre os </w:t>
            </w:r>
          </w:p>
          <w:p w14:paraId="2A2C888F" w14:textId="77777777" w:rsidR="00EB23CD" w:rsidRDefault="00000000">
            <w:pPr>
              <w:shd w:val="clear" w:color="auto" w:fill="FFFFFF"/>
              <w:ind w:right="-1135"/>
              <w:rPr>
                <w:b/>
                <w:color w:val="000000"/>
                <w:sz w:val="20"/>
                <w:szCs w:val="20"/>
              </w:rPr>
            </w:pPr>
            <w:r>
              <w:rPr>
                <w:b/>
                <w:color w:val="000000"/>
                <w:sz w:val="20"/>
                <w:szCs w:val="20"/>
              </w:rPr>
              <w:t>períodos</w:t>
            </w:r>
          </w:p>
        </w:tc>
        <w:tc>
          <w:tcPr>
            <w:tcW w:w="1095" w:type="dxa"/>
            <w:tcBorders>
              <w:top w:val="single" w:sz="4" w:space="0" w:color="000001"/>
              <w:left w:val="single" w:sz="4" w:space="0" w:color="000001"/>
              <w:bottom w:val="single" w:sz="4" w:space="0" w:color="000001"/>
              <w:right w:val="single" w:sz="4" w:space="0" w:color="000001"/>
            </w:tcBorders>
            <w:shd w:val="clear" w:color="auto" w:fill="FFFFFF"/>
          </w:tcPr>
          <w:p w14:paraId="097FACB8" w14:textId="77777777" w:rsidR="00EB23CD" w:rsidRDefault="00EB23CD">
            <w:pPr>
              <w:shd w:val="clear" w:color="auto" w:fill="FFFFFF"/>
              <w:ind w:right="-1135"/>
              <w:rPr>
                <w:b/>
                <w:color w:val="000000"/>
                <w:sz w:val="20"/>
                <w:szCs w:val="20"/>
              </w:rPr>
            </w:pPr>
          </w:p>
          <w:p w14:paraId="0211CF5C" w14:textId="77777777" w:rsidR="00EB23CD" w:rsidRDefault="00000000">
            <w:pPr>
              <w:shd w:val="clear" w:color="auto" w:fill="FFFFFF"/>
              <w:ind w:right="-1135" w:firstLine="61"/>
              <w:rPr>
                <w:b/>
                <w:color w:val="000000"/>
                <w:sz w:val="20"/>
                <w:szCs w:val="20"/>
              </w:rPr>
            </w:pPr>
            <w:r>
              <w:rPr>
                <w:b/>
                <w:color w:val="000000"/>
                <w:sz w:val="20"/>
                <w:szCs w:val="20"/>
              </w:rPr>
              <w:t xml:space="preserve">Carga </w:t>
            </w:r>
          </w:p>
          <w:p w14:paraId="004CBEF6" w14:textId="77777777" w:rsidR="00EB23CD" w:rsidRDefault="00000000">
            <w:pPr>
              <w:shd w:val="clear" w:color="auto" w:fill="FFFFFF"/>
              <w:ind w:right="-1135"/>
              <w:rPr>
                <w:b/>
                <w:color w:val="000000"/>
                <w:sz w:val="20"/>
                <w:szCs w:val="20"/>
              </w:rPr>
            </w:pPr>
            <w:r>
              <w:rPr>
                <w:b/>
                <w:color w:val="000000"/>
                <w:sz w:val="20"/>
                <w:szCs w:val="20"/>
              </w:rPr>
              <w:t xml:space="preserve">Horária </w:t>
            </w:r>
          </w:p>
          <w:p w14:paraId="1B46A23D" w14:textId="77777777" w:rsidR="00EB23CD" w:rsidRDefault="00000000">
            <w:pPr>
              <w:shd w:val="clear" w:color="auto" w:fill="FFFFFF"/>
              <w:ind w:right="-1135" w:hanging="81"/>
              <w:rPr>
                <w:b/>
                <w:color w:val="000000"/>
                <w:sz w:val="20"/>
                <w:szCs w:val="20"/>
              </w:rPr>
            </w:pPr>
            <w:r>
              <w:rPr>
                <w:b/>
                <w:color w:val="000000"/>
                <w:sz w:val="20"/>
                <w:szCs w:val="20"/>
              </w:rPr>
              <w:t>Semanal</w:t>
            </w:r>
          </w:p>
          <w:p w14:paraId="7FCAB17A" w14:textId="77777777" w:rsidR="00EB23CD" w:rsidRDefault="00000000">
            <w:pPr>
              <w:shd w:val="clear" w:color="auto" w:fill="FFFFFF"/>
              <w:ind w:right="-1135"/>
              <w:rPr>
                <w:b/>
                <w:color w:val="000000"/>
                <w:sz w:val="20"/>
                <w:szCs w:val="20"/>
              </w:rPr>
            </w:pPr>
            <w:r>
              <w:rPr>
                <w:b/>
                <w:color w:val="000000"/>
                <w:sz w:val="20"/>
                <w:szCs w:val="20"/>
              </w:rPr>
              <w:t xml:space="preserve"> Total</w:t>
            </w:r>
          </w:p>
        </w:tc>
        <w:tc>
          <w:tcPr>
            <w:tcW w:w="1590" w:type="dxa"/>
            <w:tcBorders>
              <w:top w:val="single" w:sz="4" w:space="0" w:color="000001"/>
              <w:left w:val="single" w:sz="4" w:space="0" w:color="000001"/>
              <w:bottom w:val="single" w:sz="4" w:space="0" w:color="000001"/>
            </w:tcBorders>
            <w:shd w:val="clear" w:color="auto" w:fill="FFFFFF"/>
            <w:tcMar>
              <w:left w:w="93" w:type="dxa"/>
            </w:tcMar>
            <w:vAlign w:val="center"/>
          </w:tcPr>
          <w:p w14:paraId="1E079586" w14:textId="77777777" w:rsidR="00EB23CD" w:rsidRDefault="00000000">
            <w:pPr>
              <w:shd w:val="clear" w:color="auto" w:fill="FFFFFF"/>
              <w:ind w:right="-1135" w:firstLine="122"/>
              <w:rPr>
                <w:b/>
                <w:color w:val="000000"/>
                <w:sz w:val="20"/>
                <w:szCs w:val="20"/>
              </w:rPr>
            </w:pPr>
            <w:r>
              <w:rPr>
                <w:b/>
                <w:color w:val="000000"/>
                <w:sz w:val="20"/>
                <w:szCs w:val="20"/>
              </w:rPr>
              <w:t xml:space="preserve">Quantidade </w:t>
            </w:r>
          </w:p>
          <w:p w14:paraId="2400076E" w14:textId="77777777" w:rsidR="00EB23CD" w:rsidRDefault="00000000">
            <w:pPr>
              <w:shd w:val="clear" w:color="auto" w:fill="FFFFFF"/>
              <w:ind w:right="-1135" w:firstLine="547"/>
              <w:rPr>
                <w:b/>
                <w:color w:val="000000"/>
                <w:sz w:val="20"/>
                <w:szCs w:val="20"/>
              </w:rPr>
            </w:pPr>
            <w:r>
              <w:rPr>
                <w:b/>
                <w:color w:val="000000"/>
                <w:sz w:val="20"/>
                <w:szCs w:val="20"/>
              </w:rPr>
              <w:t xml:space="preserve">de </w:t>
            </w:r>
          </w:p>
          <w:p w14:paraId="3029C0F5" w14:textId="77777777" w:rsidR="00EB23CD" w:rsidRDefault="00000000">
            <w:pPr>
              <w:shd w:val="clear" w:color="auto" w:fill="FFFFFF"/>
              <w:ind w:right="-1135"/>
              <w:rPr>
                <w:color w:val="000000"/>
                <w:sz w:val="20"/>
                <w:szCs w:val="20"/>
              </w:rPr>
            </w:pPr>
            <w:r>
              <w:rPr>
                <w:b/>
                <w:color w:val="000000"/>
                <w:sz w:val="20"/>
                <w:szCs w:val="20"/>
              </w:rPr>
              <w:t xml:space="preserve"> profissionais</w:t>
            </w:r>
          </w:p>
        </w:tc>
        <w:tc>
          <w:tcPr>
            <w:tcW w:w="231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14:paraId="4CDC411C" w14:textId="77777777" w:rsidR="00EB23CD" w:rsidRDefault="00000000">
            <w:pPr>
              <w:shd w:val="clear" w:color="auto" w:fill="FFFFFF"/>
              <w:ind w:right="-1135" w:firstLine="517"/>
              <w:rPr>
                <w:b/>
                <w:color w:val="000000"/>
                <w:sz w:val="20"/>
                <w:szCs w:val="20"/>
              </w:rPr>
            </w:pPr>
            <w:r>
              <w:rPr>
                <w:b/>
                <w:color w:val="000000"/>
                <w:sz w:val="20"/>
                <w:szCs w:val="20"/>
              </w:rPr>
              <w:t xml:space="preserve">Habilitação </w:t>
            </w:r>
          </w:p>
          <w:p w14:paraId="38BA9B4D" w14:textId="77777777" w:rsidR="00EB23CD" w:rsidRDefault="00000000">
            <w:pPr>
              <w:shd w:val="clear" w:color="auto" w:fill="FFFFFF"/>
              <w:ind w:right="-1135" w:firstLine="376"/>
              <w:rPr>
                <w:b/>
                <w:color w:val="000000"/>
                <w:sz w:val="20"/>
                <w:szCs w:val="20"/>
              </w:rPr>
            </w:pPr>
            <w:r>
              <w:rPr>
                <w:b/>
                <w:color w:val="000000"/>
                <w:sz w:val="20"/>
                <w:szCs w:val="20"/>
              </w:rPr>
              <w:t xml:space="preserve">  Profissional</w:t>
            </w:r>
          </w:p>
          <w:p w14:paraId="69E4A16D" w14:textId="77777777" w:rsidR="00EB23CD" w:rsidRDefault="00000000">
            <w:pPr>
              <w:shd w:val="clear" w:color="auto" w:fill="FFFFFF"/>
              <w:ind w:right="-1135" w:firstLine="659"/>
              <w:rPr>
                <w:b/>
                <w:color w:val="000000"/>
                <w:sz w:val="20"/>
                <w:szCs w:val="20"/>
              </w:rPr>
            </w:pPr>
            <w:r>
              <w:rPr>
                <w:b/>
                <w:color w:val="000000"/>
                <w:sz w:val="20"/>
                <w:szCs w:val="20"/>
              </w:rPr>
              <w:t>Mínima</w:t>
            </w:r>
          </w:p>
        </w:tc>
      </w:tr>
      <w:tr w:rsidR="00EB23CD" w14:paraId="37DB3C3C" w14:textId="77777777">
        <w:trPr>
          <w:trHeight w:val="780"/>
          <w:jc w:val="center"/>
        </w:trPr>
        <w:tc>
          <w:tcPr>
            <w:tcW w:w="1245" w:type="dxa"/>
            <w:vMerge w:val="restart"/>
            <w:tcBorders>
              <w:top w:val="single" w:sz="4" w:space="0" w:color="000001"/>
              <w:left w:val="single" w:sz="4" w:space="0" w:color="000001"/>
              <w:bottom w:val="single" w:sz="4" w:space="0" w:color="000001"/>
            </w:tcBorders>
            <w:shd w:val="clear" w:color="auto" w:fill="FFFFFF"/>
            <w:tcMar>
              <w:left w:w="93" w:type="dxa"/>
            </w:tcMar>
            <w:vAlign w:val="center"/>
          </w:tcPr>
          <w:p w14:paraId="5BC88B8D" w14:textId="77777777" w:rsidR="00EB23CD" w:rsidRDefault="00000000">
            <w:pPr>
              <w:shd w:val="clear" w:color="auto" w:fill="FFFFFF"/>
              <w:spacing w:line="360" w:lineRule="auto"/>
              <w:ind w:right="-1135" w:firstLine="47"/>
              <w:rPr>
                <w:sz w:val="20"/>
                <w:szCs w:val="20"/>
              </w:rPr>
            </w:pPr>
            <w:r>
              <w:rPr>
                <w:sz w:val="20"/>
                <w:szCs w:val="20"/>
              </w:rPr>
              <w:t>Professor</w:t>
            </w:r>
          </w:p>
        </w:tc>
        <w:tc>
          <w:tcPr>
            <w:tcW w:w="1320" w:type="dxa"/>
            <w:tcBorders>
              <w:top w:val="single" w:sz="4" w:space="0" w:color="000001"/>
              <w:left w:val="single" w:sz="4" w:space="0" w:color="000001"/>
              <w:bottom w:val="single" w:sz="4" w:space="0" w:color="000001"/>
            </w:tcBorders>
            <w:shd w:val="clear" w:color="auto" w:fill="FFFFFF"/>
            <w:tcMar>
              <w:left w:w="93" w:type="dxa"/>
            </w:tcMar>
            <w:vAlign w:val="center"/>
          </w:tcPr>
          <w:p w14:paraId="379E8AA0" w14:textId="77777777" w:rsidR="00EB23CD" w:rsidRDefault="00000000">
            <w:pPr>
              <w:shd w:val="clear" w:color="auto" w:fill="FFFFFF"/>
              <w:spacing w:line="360" w:lineRule="auto"/>
              <w:ind w:right="-1135" w:firstLine="215"/>
              <w:rPr>
                <w:b/>
                <w:sz w:val="20"/>
                <w:szCs w:val="20"/>
              </w:rPr>
            </w:pPr>
            <w:r>
              <w:rPr>
                <w:sz w:val="20"/>
                <w:szCs w:val="20"/>
              </w:rPr>
              <w:t>20 horas</w:t>
            </w:r>
          </w:p>
        </w:tc>
        <w:tc>
          <w:tcPr>
            <w:tcW w:w="1485" w:type="dxa"/>
            <w:tcBorders>
              <w:top w:val="single" w:sz="4" w:space="0" w:color="000001"/>
              <w:left w:val="single" w:sz="4" w:space="0" w:color="000001"/>
              <w:bottom w:val="single" w:sz="4" w:space="0" w:color="000001"/>
            </w:tcBorders>
            <w:shd w:val="clear" w:color="auto" w:fill="FFFFFF"/>
            <w:tcMar>
              <w:left w:w="93" w:type="dxa"/>
            </w:tcMar>
            <w:vAlign w:val="center"/>
          </w:tcPr>
          <w:p w14:paraId="5838E3E8" w14:textId="77777777" w:rsidR="00EB23CD" w:rsidRDefault="00000000">
            <w:pPr>
              <w:shd w:val="clear" w:color="auto" w:fill="FFFFFF"/>
              <w:spacing w:line="360" w:lineRule="auto"/>
              <w:ind w:right="-1135" w:firstLine="172"/>
              <w:rPr>
                <w:b/>
                <w:color w:val="000000"/>
                <w:sz w:val="20"/>
                <w:szCs w:val="20"/>
              </w:rPr>
            </w:pPr>
            <w:r>
              <w:rPr>
                <w:color w:val="000000"/>
                <w:sz w:val="20"/>
                <w:szCs w:val="20"/>
              </w:rPr>
              <w:t>02 horas</w:t>
            </w:r>
          </w:p>
        </w:tc>
        <w:tc>
          <w:tcPr>
            <w:tcW w:w="1155" w:type="dxa"/>
            <w:tcBorders>
              <w:top w:val="single" w:sz="4" w:space="0" w:color="000001"/>
              <w:left w:val="single" w:sz="4" w:space="0" w:color="000001"/>
              <w:bottom w:val="single" w:sz="4" w:space="0" w:color="000001"/>
            </w:tcBorders>
            <w:shd w:val="clear" w:color="auto" w:fill="FFFFFF"/>
            <w:tcMar>
              <w:left w:w="93" w:type="dxa"/>
            </w:tcMar>
            <w:vAlign w:val="center"/>
          </w:tcPr>
          <w:p w14:paraId="198C1593" w14:textId="77777777" w:rsidR="00EB23CD" w:rsidRDefault="00000000">
            <w:pPr>
              <w:shd w:val="clear" w:color="auto" w:fill="FFFFFF"/>
              <w:spacing w:line="360" w:lineRule="auto"/>
              <w:ind w:right="-1135" w:firstLine="392"/>
              <w:rPr>
                <w:color w:val="000000"/>
                <w:sz w:val="20"/>
                <w:szCs w:val="20"/>
              </w:rPr>
            </w:pPr>
            <w:r>
              <w:rPr>
                <w:color w:val="000000"/>
                <w:sz w:val="20"/>
                <w:szCs w:val="20"/>
              </w:rPr>
              <w:t>-</w:t>
            </w:r>
          </w:p>
        </w:tc>
        <w:tc>
          <w:tcPr>
            <w:tcW w:w="1095"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E245729" w14:textId="77777777" w:rsidR="00EB23CD" w:rsidRDefault="00000000">
            <w:pPr>
              <w:shd w:val="clear" w:color="auto" w:fill="FFFFFF"/>
              <w:spacing w:line="360" w:lineRule="auto"/>
              <w:ind w:right="-1135" w:firstLine="61"/>
              <w:rPr>
                <w:b/>
                <w:color w:val="000000"/>
                <w:sz w:val="20"/>
                <w:szCs w:val="20"/>
              </w:rPr>
            </w:pPr>
            <w:r>
              <w:rPr>
                <w:color w:val="000000"/>
                <w:sz w:val="20"/>
                <w:szCs w:val="20"/>
              </w:rPr>
              <w:t>22 horas</w:t>
            </w:r>
          </w:p>
        </w:tc>
        <w:tc>
          <w:tcPr>
            <w:tcW w:w="1590" w:type="dxa"/>
            <w:tcBorders>
              <w:top w:val="single" w:sz="4" w:space="0" w:color="000001"/>
              <w:left w:val="single" w:sz="4" w:space="0" w:color="000001"/>
              <w:bottom w:val="single" w:sz="4" w:space="0" w:color="000001"/>
            </w:tcBorders>
            <w:shd w:val="clear" w:color="auto" w:fill="FFFFFF"/>
            <w:tcMar>
              <w:left w:w="93" w:type="dxa"/>
            </w:tcMar>
            <w:vAlign w:val="center"/>
          </w:tcPr>
          <w:p w14:paraId="4330808F" w14:textId="77777777" w:rsidR="00EB23CD" w:rsidRDefault="00000000">
            <w:pPr>
              <w:shd w:val="clear" w:color="auto" w:fill="FFFFFF"/>
              <w:ind w:right="-1135" w:firstLine="122"/>
              <w:rPr>
                <w:color w:val="000000"/>
                <w:sz w:val="20"/>
                <w:szCs w:val="20"/>
              </w:rPr>
            </w:pPr>
            <w:r>
              <w:rPr>
                <w:color w:val="000000"/>
                <w:sz w:val="20"/>
                <w:szCs w:val="20"/>
              </w:rPr>
              <w:t xml:space="preserve">01 professor </w:t>
            </w:r>
          </w:p>
          <w:p w14:paraId="36C0BE6C" w14:textId="77777777" w:rsidR="00EB23CD" w:rsidRDefault="00000000">
            <w:pPr>
              <w:shd w:val="clear" w:color="auto" w:fill="FFFFFF"/>
              <w:ind w:right="-1135" w:firstLine="547"/>
              <w:rPr>
                <w:color w:val="000000"/>
                <w:sz w:val="20"/>
                <w:szCs w:val="20"/>
              </w:rPr>
            </w:pPr>
            <w:r>
              <w:rPr>
                <w:color w:val="000000"/>
                <w:sz w:val="20"/>
                <w:szCs w:val="20"/>
              </w:rPr>
              <w:t xml:space="preserve">por </w:t>
            </w:r>
          </w:p>
          <w:p w14:paraId="1B561239" w14:textId="77777777" w:rsidR="00EB23CD" w:rsidRDefault="00000000">
            <w:pPr>
              <w:shd w:val="clear" w:color="auto" w:fill="FFFFFF"/>
              <w:ind w:right="-1135" w:firstLine="405"/>
              <w:rPr>
                <w:color w:val="000000"/>
                <w:sz w:val="20"/>
                <w:szCs w:val="20"/>
              </w:rPr>
            </w:pPr>
            <w:r>
              <w:rPr>
                <w:color w:val="000000"/>
                <w:sz w:val="20"/>
                <w:szCs w:val="20"/>
              </w:rPr>
              <w:t>Turma</w:t>
            </w:r>
          </w:p>
        </w:tc>
        <w:tc>
          <w:tcPr>
            <w:tcW w:w="2310" w:type="dxa"/>
            <w:vMerge w:val="restart"/>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14:paraId="5005D824" w14:textId="77777777" w:rsidR="00EB23CD" w:rsidRDefault="00000000">
            <w:pPr>
              <w:shd w:val="clear" w:color="auto" w:fill="FFFFFF"/>
              <w:ind w:right="-1135"/>
              <w:jc w:val="both"/>
              <w:rPr>
                <w:color w:val="000000"/>
                <w:sz w:val="20"/>
                <w:szCs w:val="20"/>
              </w:rPr>
            </w:pPr>
            <w:r>
              <w:rPr>
                <w:color w:val="000000"/>
                <w:sz w:val="20"/>
                <w:szCs w:val="20"/>
              </w:rPr>
              <w:t>Curso Normal Superior</w:t>
            </w:r>
          </w:p>
          <w:p w14:paraId="0B41C934" w14:textId="77777777" w:rsidR="00EB23CD" w:rsidRDefault="00000000">
            <w:pPr>
              <w:shd w:val="clear" w:color="auto" w:fill="FFFFFF"/>
              <w:ind w:right="-1135"/>
              <w:jc w:val="both"/>
              <w:rPr>
                <w:b/>
                <w:color w:val="000000"/>
                <w:sz w:val="20"/>
                <w:szCs w:val="20"/>
              </w:rPr>
            </w:pPr>
            <w:r>
              <w:rPr>
                <w:b/>
                <w:color w:val="000000"/>
                <w:sz w:val="20"/>
                <w:szCs w:val="20"/>
              </w:rPr>
              <w:t>ou</w:t>
            </w:r>
          </w:p>
          <w:p w14:paraId="75D0877C" w14:textId="77777777" w:rsidR="00EB23CD" w:rsidRDefault="00000000">
            <w:pPr>
              <w:shd w:val="clear" w:color="auto" w:fill="FFFFFF"/>
              <w:ind w:right="-1135"/>
              <w:jc w:val="both"/>
              <w:rPr>
                <w:color w:val="000000"/>
                <w:sz w:val="20"/>
                <w:szCs w:val="20"/>
              </w:rPr>
            </w:pPr>
            <w:r>
              <w:rPr>
                <w:color w:val="000000"/>
                <w:sz w:val="20"/>
                <w:szCs w:val="20"/>
              </w:rPr>
              <w:t>Licenciatura em</w:t>
            </w:r>
          </w:p>
          <w:p w14:paraId="5BEA97B5" w14:textId="77777777" w:rsidR="00EB23CD" w:rsidRDefault="00000000">
            <w:pPr>
              <w:shd w:val="clear" w:color="auto" w:fill="FFFFFF"/>
              <w:ind w:right="-1135"/>
              <w:jc w:val="both"/>
              <w:rPr>
                <w:color w:val="000000"/>
                <w:sz w:val="20"/>
                <w:szCs w:val="20"/>
              </w:rPr>
            </w:pPr>
            <w:r>
              <w:rPr>
                <w:color w:val="000000"/>
                <w:sz w:val="20"/>
                <w:szCs w:val="20"/>
              </w:rPr>
              <w:t>Pedagogia, observado</w:t>
            </w:r>
          </w:p>
          <w:p w14:paraId="51CAD7BD" w14:textId="77777777" w:rsidR="00EB23CD" w:rsidRDefault="00000000">
            <w:pPr>
              <w:shd w:val="clear" w:color="auto" w:fill="FFFFFF"/>
              <w:ind w:right="-1135"/>
              <w:jc w:val="both"/>
              <w:rPr>
                <w:color w:val="000000"/>
                <w:sz w:val="20"/>
                <w:szCs w:val="20"/>
              </w:rPr>
            </w:pPr>
            <w:r>
              <w:rPr>
                <w:color w:val="000000"/>
                <w:sz w:val="20"/>
                <w:szCs w:val="20"/>
              </w:rPr>
              <w:t xml:space="preserve">o disposto pela </w:t>
            </w:r>
          </w:p>
          <w:p w14:paraId="6DC35775" w14:textId="77777777" w:rsidR="00EB23CD" w:rsidRDefault="00000000">
            <w:pPr>
              <w:shd w:val="clear" w:color="auto" w:fill="FFFFFF"/>
              <w:ind w:right="-1135"/>
              <w:jc w:val="both"/>
              <w:rPr>
                <w:color w:val="000000"/>
                <w:sz w:val="20"/>
                <w:szCs w:val="20"/>
              </w:rPr>
            </w:pPr>
            <w:r>
              <w:rPr>
                <w:color w:val="000000"/>
                <w:sz w:val="20"/>
                <w:szCs w:val="20"/>
              </w:rPr>
              <w:t xml:space="preserve">Resolução CNE/CP nº </w:t>
            </w:r>
          </w:p>
          <w:p w14:paraId="79FF0F9F" w14:textId="77777777" w:rsidR="00EB23CD" w:rsidRDefault="00000000">
            <w:pPr>
              <w:shd w:val="clear" w:color="auto" w:fill="FFFFFF"/>
              <w:ind w:right="-1135"/>
              <w:jc w:val="both"/>
              <w:rPr>
                <w:color w:val="000000"/>
                <w:sz w:val="20"/>
                <w:szCs w:val="20"/>
              </w:rPr>
            </w:pPr>
            <w:r>
              <w:rPr>
                <w:color w:val="000000"/>
                <w:sz w:val="20"/>
                <w:szCs w:val="20"/>
              </w:rPr>
              <w:t xml:space="preserve">01 de 2006, quando for </w:t>
            </w:r>
          </w:p>
          <w:p w14:paraId="49074B29" w14:textId="77777777" w:rsidR="00EB23CD" w:rsidRDefault="00000000">
            <w:pPr>
              <w:shd w:val="clear" w:color="auto" w:fill="FFFFFF"/>
              <w:ind w:right="-1135"/>
              <w:jc w:val="both"/>
              <w:rPr>
                <w:color w:val="000000"/>
                <w:sz w:val="20"/>
                <w:szCs w:val="20"/>
              </w:rPr>
            </w:pPr>
            <w:r>
              <w:rPr>
                <w:color w:val="000000"/>
                <w:sz w:val="20"/>
                <w:szCs w:val="20"/>
              </w:rPr>
              <w:t>o caso.</w:t>
            </w:r>
          </w:p>
        </w:tc>
      </w:tr>
      <w:tr w:rsidR="00EB23CD" w14:paraId="27D5C9BF" w14:textId="77777777">
        <w:trPr>
          <w:trHeight w:val="276"/>
          <w:jc w:val="center"/>
        </w:trPr>
        <w:tc>
          <w:tcPr>
            <w:tcW w:w="1245" w:type="dxa"/>
            <w:vMerge/>
            <w:tcBorders>
              <w:top w:val="single" w:sz="4" w:space="0" w:color="000001"/>
              <w:left w:val="single" w:sz="4" w:space="0" w:color="000001"/>
              <w:bottom w:val="single" w:sz="4" w:space="0" w:color="000001"/>
            </w:tcBorders>
            <w:shd w:val="clear" w:color="auto" w:fill="FFFFFF"/>
            <w:tcMar>
              <w:left w:w="93" w:type="dxa"/>
            </w:tcMar>
            <w:vAlign w:val="center"/>
          </w:tcPr>
          <w:p w14:paraId="70A2A98D" w14:textId="77777777" w:rsidR="00EB23CD" w:rsidRDefault="00EB23CD">
            <w:pPr>
              <w:pBdr>
                <w:top w:val="nil"/>
                <w:left w:val="nil"/>
                <w:bottom w:val="nil"/>
                <w:right w:val="nil"/>
                <w:between w:val="nil"/>
              </w:pBdr>
              <w:spacing w:line="276" w:lineRule="auto"/>
              <w:rPr>
                <w:color w:val="000000"/>
                <w:sz w:val="20"/>
                <w:szCs w:val="20"/>
              </w:rPr>
            </w:pPr>
          </w:p>
        </w:tc>
        <w:tc>
          <w:tcPr>
            <w:tcW w:w="1320" w:type="dxa"/>
            <w:vMerge w:val="restart"/>
            <w:tcBorders>
              <w:left w:val="single" w:sz="4" w:space="0" w:color="000001"/>
              <w:bottom w:val="single" w:sz="4" w:space="0" w:color="000001"/>
            </w:tcBorders>
            <w:shd w:val="clear" w:color="auto" w:fill="FFFFFF"/>
            <w:tcMar>
              <w:left w:w="93" w:type="dxa"/>
            </w:tcMar>
            <w:vAlign w:val="center"/>
          </w:tcPr>
          <w:p w14:paraId="2B4F8BAC" w14:textId="77777777" w:rsidR="00EB23CD" w:rsidRDefault="00000000">
            <w:pPr>
              <w:shd w:val="clear" w:color="auto" w:fill="FFFFFF"/>
              <w:spacing w:line="360" w:lineRule="auto"/>
              <w:ind w:right="-1135" w:firstLine="215"/>
              <w:rPr>
                <w:sz w:val="20"/>
                <w:szCs w:val="20"/>
              </w:rPr>
            </w:pPr>
            <w:r>
              <w:rPr>
                <w:sz w:val="20"/>
                <w:szCs w:val="20"/>
              </w:rPr>
              <w:t>40 horas</w:t>
            </w:r>
          </w:p>
        </w:tc>
        <w:tc>
          <w:tcPr>
            <w:tcW w:w="1485" w:type="dxa"/>
            <w:vMerge w:val="restart"/>
            <w:tcBorders>
              <w:left w:val="single" w:sz="4" w:space="0" w:color="000001"/>
              <w:bottom w:val="single" w:sz="4" w:space="0" w:color="000001"/>
            </w:tcBorders>
            <w:shd w:val="clear" w:color="auto" w:fill="FFFFFF"/>
            <w:tcMar>
              <w:left w:w="93" w:type="dxa"/>
            </w:tcMar>
            <w:vAlign w:val="center"/>
          </w:tcPr>
          <w:p w14:paraId="25AE0C4B" w14:textId="77777777" w:rsidR="00EB23CD" w:rsidRDefault="00000000">
            <w:pPr>
              <w:shd w:val="clear" w:color="auto" w:fill="FFFFFF"/>
              <w:spacing w:line="360" w:lineRule="auto"/>
              <w:ind w:right="-1135" w:firstLine="172"/>
              <w:rPr>
                <w:color w:val="000000"/>
                <w:sz w:val="20"/>
                <w:szCs w:val="20"/>
              </w:rPr>
            </w:pPr>
            <w:r>
              <w:rPr>
                <w:color w:val="000000"/>
                <w:sz w:val="20"/>
                <w:szCs w:val="20"/>
              </w:rPr>
              <w:t>02 horas</w:t>
            </w:r>
          </w:p>
        </w:tc>
        <w:tc>
          <w:tcPr>
            <w:tcW w:w="1155" w:type="dxa"/>
            <w:vMerge w:val="restart"/>
            <w:tcBorders>
              <w:left w:val="single" w:sz="4" w:space="0" w:color="000001"/>
              <w:bottom w:val="single" w:sz="4" w:space="0" w:color="000001"/>
            </w:tcBorders>
            <w:shd w:val="clear" w:color="auto" w:fill="FFFFFF"/>
            <w:tcMar>
              <w:left w:w="93" w:type="dxa"/>
            </w:tcMar>
            <w:vAlign w:val="center"/>
          </w:tcPr>
          <w:p w14:paraId="211A65AD" w14:textId="77777777" w:rsidR="00EB23CD" w:rsidRDefault="00000000">
            <w:pPr>
              <w:shd w:val="clear" w:color="auto" w:fill="FFFFFF"/>
              <w:spacing w:line="360" w:lineRule="auto"/>
              <w:ind w:right="-1135" w:firstLine="109"/>
              <w:rPr>
                <w:color w:val="000000"/>
                <w:sz w:val="20"/>
                <w:szCs w:val="20"/>
              </w:rPr>
            </w:pPr>
            <w:r>
              <w:rPr>
                <w:color w:val="000000"/>
                <w:sz w:val="20"/>
                <w:szCs w:val="20"/>
              </w:rPr>
              <w:t>02 horas</w:t>
            </w:r>
          </w:p>
        </w:tc>
        <w:tc>
          <w:tcPr>
            <w:tcW w:w="1095" w:type="dxa"/>
            <w:vMerge w:val="restart"/>
            <w:tcBorders>
              <w:left w:val="single" w:sz="4" w:space="0" w:color="000001"/>
              <w:bottom w:val="single" w:sz="4" w:space="0" w:color="000001"/>
              <w:right w:val="single" w:sz="4" w:space="0" w:color="000001"/>
            </w:tcBorders>
            <w:shd w:val="clear" w:color="auto" w:fill="FFFFFF"/>
            <w:vAlign w:val="center"/>
          </w:tcPr>
          <w:p w14:paraId="0CBB5BD1" w14:textId="77777777" w:rsidR="00EB23CD" w:rsidRDefault="00000000">
            <w:pPr>
              <w:shd w:val="clear" w:color="auto" w:fill="FFFFFF"/>
              <w:spacing w:line="360" w:lineRule="auto"/>
              <w:ind w:right="-1135" w:firstLine="61"/>
              <w:rPr>
                <w:color w:val="000000"/>
                <w:sz w:val="20"/>
                <w:szCs w:val="20"/>
              </w:rPr>
            </w:pPr>
            <w:r>
              <w:rPr>
                <w:color w:val="000000"/>
                <w:sz w:val="20"/>
                <w:szCs w:val="20"/>
              </w:rPr>
              <w:t>44 horas</w:t>
            </w:r>
          </w:p>
        </w:tc>
        <w:tc>
          <w:tcPr>
            <w:tcW w:w="1590" w:type="dxa"/>
            <w:vMerge w:val="restart"/>
            <w:tcBorders>
              <w:left w:val="single" w:sz="4" w:space="0" w:color="000001"/>
              <w:bottom w:val="single" w:sz="4" w:space="0" w:color="000001"/>
            </w:tcBorders>
            <w:shd w:val="clear" w:color="auto" w:fill="FFFFFF"/>
            <w:tcMar>
              <w:left w:w="93" w:type="dxa"/>
            </w:tcMar>
            <w:vAlign w:val="center"/>
          </w:tcPr>
          <w:p w14:paraId="0ABE1CB9" w14:textId="77777777" w:rsidR="00EB23CD" w:rsidRDefault="00000000">
            <w:pPr>
              <w:shd w:val="clear" w:color="auto" w:fill="FFFFFF"/>
              <w:ind w:right="-1135" w:firstLine="122"/>
              <w:rPr>
                <w:color w:val="000000"/>
                <w:sz w:val="20"/>
                <w:szCs w:val="20"/>
              </w:rPr>
            </w:pPr>
            <w:r>
              <w:rPr>
                <w:color w:val="000000"/>
                <w:sz w:val="20"/>
                <w:szCs w:val="20"/>
              </w:rPr>
              <w:t xml:space="preserve">01 professor  </w:t>
            </w:r>
          </w:p>
          <w:p w14:paraId="3A6096BC" w14:textId="77777777" w:rsidR="00EB23CD" w:rsidRDefault="00000000">
            <w:pPr>
              <w:shd w:val="clear" w:color="auto" w:fill="FFFFFF"/>
              <w:ind w:right="-1135" w:firstLine="264"/>
              <w:rPr>
                <w:color w:val="000000"/>
                <w:sz w:val="20"/>
                <w:szCs w:val="20"/>
              </w:rPr>
            </w:pPr>
            <w:r>
              <w:rPr>
                <w:color w:val="000000"/>
                <w:sz w:val="20"/>
                <w:szCs w:val="20"/>
              </w:rPr>
              <w:t xml:space="preserve">para duas </w:t>
            </w:r>
          </w:p>
          <w:p w14:paraId="2683869C" w14:textId="77777777" w:rsidR="00EB23CD" w:rsidRDefault="00000000">
            <w:pPr>
              <w:shd w:val="clear" w:color="auto" w:fill="FFFFFF"/>
              <w:ind w:right="-1135" w:firstLine="405"/>
              <w:rPr>
                <w:color w:val="000000"/>
                <w:sz w:val="20"/>
                <w:szCs w:val="20"/>
              </w:rPr>
            </w:pPr>
            <w:r>
              <w:rPr>
                <w:color w:val="000000"/>
                <w:sz w:val="20"/>
                <w:szCs w:val="20"/>
              </w:rPr>
              <w:t>turmas</w:t>
            </w:r>
          </w:p>
        </w:tc>
        <w:tc>
          <w:tcPr>
            <w:tcW w:w="2310" w:type="dxa"/>
            <w:vMerge/>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14:paraId="1ECFE01F" w14:textId="77777777" w:rsidR="00EB23CD" w:rsidRDefault="00EB23CD">
            <w:pPr>
              <w:pBdr>
                <w:top w:val="nil"/>
                <w:left w:val="nil"/>
                <w:bottom w:val="nil"/>
                <w:right w:val="nil"/>
                <w:between w:val="nil"/>
              </w:pBdr>
              <w:spacing w:line="276" w:lineRule="auto"/>
              <w:rPr>
                <w:color w:val="000000"/>
                <w:sz w:val="20"/>
                <w:szCs w:val="20"/>
              </w:rPr>
            </w:pPr>
          </w:p>
        </w:tc>
      </w:tr>
      <w:tr w:rsidR="00EB23CD" w14:paraId="06682F79" w14:textId="77777777">
        <w:trPr>
          <w:trHeight w:val="990"/>
          <w:jc w:val="center"/>
        </w:trPr>
        <w:tc>
          <w:tcPr>
            <w:tcW w:w="1245" w:type="dxa"/>
            <w:vMerge/>
            <w:tcBorders>
              <w:top w:val="single" w:sz="4" w:space="0" w:color="000001"/>
              <w:left w:val="single" w:sz="4" w:space="0" w:color="000001"/>
              <w:bottom w:val="single" w:sz="4" w:space="0" w:color="000001"/>
            </w:tcBorders>
            <w:shd w:val="clear" w:color="auto" w:fill="FFFFFF"/>
            <w:tcMar>
              <w:left w:w="93" w:type="dxa"/>
            </w:tcMar>
            <w:vAlign w:val="center"/>
          </w:tcPr>
          <w:p w14:paraId="4FA97EF9" w14:textId="77777777" w:rsidR="00EB23CD" w:rsidRDefault="00EB23CD">
            <w:pPr>
              <w:pBdr>
                <w:top w:val="nil"/>
                <w:left w:val="nil"/>
                <w:bottom w:val="nil"/>
                <w:right w:val="nil"/>
                <w:between w:val="nil"/>
              </w:pBdr>
              <w:spacing w:line="276" w:lineRule="auto"/>
              <w:rPr>
                <w:color w:val="000000"/>
                <w:sz w:val="20"/>
                <w:szCs w:val="20"/>
              </w:rPr>
            </w:pPr>
          </w:p>
        </w:tc>
        <w:tc>
          <w:tcPr>
            <w:tcW w:w="1320" w:type="dxa"/>
            <w:vMerge/>
            <w:tcBorders>
              <w:left w:val="single" w:sz="4" w:space="0" w:color="000001"/>
              <w:bottom w:val="single" w:sz="4" w:space="0" w:color="000001"/>
            </w:tcBorders>
            <w:shd w:val="clear" w:color="auto" w:fill="FFFFFF"/>
            <w:tcMar>
              <w:left w:w="93" w:type="dxa"/>
            </w:tcMar>
            <w:vAlign w:val="center"/>
          </w:tcPr>
          <w:p w14:paraId="34790773" w14:textId="77777777" w:rsidR="00EB23CD" w:rsidRDefault="00EB23CD">
            <w:pPr>
              <w:pBdr>
                <w:top w:val="nil"/>
                <w:left w:val="nil"/>
                <w:bottom w:val="nil"/>
                <w:right w:val="nil"/>
                <w:between w:val="nil"/>
              </w:pBdr>
              <w:spacing w:line="276" w:lineRule="auto"/>
              <w:rPr>
                <w:color w:val="000000"/>
                <w:sz w:val="20"/>
                <w:szCs w:val="20"/>
              </w:rPr>
            </w:pPr>
          </w:p>
        </w:tc>
        <w:tc>
          <w:tcPr>
            <w:tcW w:w="1485" w:type="dxa"/>
            <w:vMerge/>
            <w:tcBorders>
              <w:left w:val="single" w:sz="4" w:space="0" w:color="000001"/>
              <w:bottom w:val="single" w:sz="4" w:space="0" w:color="000001"/>
            </w:tcBorders>
            <w:shd w:val="clear" w:color="auto" w:fill="FFFFFF"/>
            <w:tcMar>
              <w:left w:w="93" w:type="dxa"/>
            </w:tcMar>
            <w:vAlign w:val="center"/>
          </w:tcPr>
          <w:p w14:paraId="221F9D52" w14:textId="77777777" w:rsidR="00EB23CD" w:rsidRDefault="00EB23CD">
            <w:pPr>
              <w:pBdr>
                <w:top w:val="nil"/>
                <w:left w:val="nil"/>
                <w:bottom w:val="nil"/>
                <w:right w:val="nil"/>
                <w:between w:val="nil"/>
              </w:pBdr>
              <w:spacing w:line="276" w:lineRule="auto"/>
              <w:rPr>
                <w:color w:val="000000"/>
                <w:sz w:val="20"/>
                <w:szCs w:val="20"/>
              </w:rPr>
            </w:pPr>
          </w:p>
        </w:tc>
        <w:tc>
          <w:tcPr>
            <w:tcW w:w="1155" w:type="dxa"/>
            <w:vMerge/>
            <w:tcBorders>
              <w:left w:val="single" w:sz="4" w:space="0" w:color="000001"/>
              <w:bottom w:val="single" w:sz="4" w:space="0" w:color="000001"/>
            </w:tcBorders>
            <w:shd w:val="clear" w:color="auto" w:fill="FFFFFF"/>
            <w:tcMar>
              <w:left w:w="93" w:type="dxa"/>
            </w:tcMar>
            <w:vAlign w:val="center"/>
          </w:tcPr>
          <w:p w14:paraId="31E324C3" w14:textId="77777777" w:rsidR="00EB23CD" w:rsidRDefault="00EB23CD">
            <w:pPr>
              <w:pBdr>
                <w:top w:val="nil"/>
                <w:left w:val="nil"/>
                <w:bottom w:val="nil"/>
                <w:right w:val="nil"/>
                <w:between w:val="nil"/>
              </w:pBdr>
              <w:spacing w:line="276" w:lineRule="auto"/>
              <w:rPr>
                <w:color w:val="000000"/>
                <w:sz w:val="20"/>
                <w:szCs w:val="20"/>
              </w:rPr>
            </w:pPr>
          </w:p>
        </w:tc>
        <w:tc>
          <w:tcPr>
            <w:tcW w:w="1095" w:type="dxa"/>
            <w:vMerge/>
            <w:tcBorders>
              <w:left w:val="single" w:sz="4" w:space="0" w:color="000001"/>
              <w:bottom w:val="single" w:sz="4" w:space="0" w:color="000001"/>
              <w:right w:val="single" w:sz="4" w:space="0" w:color="000001"/>
            </w:tcBorders>
            <w:shd w:val="clear" w:color="auto" w:fill="FFFFFF"/>
            <w:vAlign w:val="center"/>
          </w:tcPr>
          <w:p w14:paraId="72061BBD" w14:textId="77777777" w:rsidR="00EB23CD" w:rsidRDefault="00EB23CD">
            <w:pPr>
              <w:pBdr>
                <w:top w:val="nil"/>
                <w:left w:val="nil"/>
                <w:bottom w:val="nil"/>
                <w:right w:val="nil"/>
                <w:between w:val="nil"/>
              </w:pBdr>
              <w:spacing w:line="276" w:lineRule="auto"/>
              <w:rPr>
                <w:color w:val="000000"/>
                <w:sz w:val="20"/>
                <w:szCs w:val="20"/>
              </w:rPr>
            </w:pPr>
          </w:p>
        </w:tc>
        <w:tc>
          <w:tcPr>
            <w:tcW w:w="1590" w:type="dxa"/>
            <w:vMerge/>
            <w:tcBorders>
              <w:left w:val="single" w:sz="4" w:space="0" w:color="000001"/>
              <w:bottom w:val="single" w:sz="4" w:space="0" w:color="000001"/>
            </w:tcBorders>
            <w:shd w:val="clear" w:color="auto" w:fill="FFFFFF"/>
            <w:tcMar>
              <w:left w:w="93" w:type="dxa"/>
            </w:tcMar>
            <w:vAlign w:val="center"/>
          </w:tcPr>
          <w:p w14:paraId="6F6305C3" w14:textId="77777777" w:rsidR="00EB23CD" w:rsidRDefault="00EB23CD">
            <w:pPr>
              <w:pBdr>
                <w:top w:val="nil"/>
                <w:left w:val="nil"/>
                <w:bottom w:val="nil"/>
                <w:right w:val="nil"/>
                <w:between w:val="nil"/>
              </w:pBdr>
              <w:spacing w:line="276" w:lineRule="auto"/>
              <w:rPr>
                <w:color w:val="000000"/>
                <w:sz w:val="20"/>
                <w:szCs w:val="20"/>
              </w:rPr>
            </w:pPr>
          </w:p>
        </w:tc>
        <w:tc>
          <w:tcPr>
            <w:tcW w:w="2310" w:type="dxa"/>
            <w:vMerge/>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14:paraId="44E0FD74" w14:textId="77777777" w:rsidR="00EB23CD" w:rsidRDefault="00EB23CD">
            <w:pPr>
              <w:pBdr>
                <w:top w:val="nil"/>
                <w:left w:val="nil"/>
                <w:bottom w:val="nil"/>
                <w:right w:val="nil"/>
                <w:between w:val="nil"/>
              </w:pBdr>
              <w:spacing w:line="276" w:lineRule="auto"/>
              <w:rPr>
                <w:color w:val="000000"/>
                <w:sz w:val="20"/>
                <w:szCs w:val="20"/>
              </w:rPr>
            </w:pPr>
          </w:p>
        </w:tc>
      </w:tr>
      <w:tr w:rsidR="00EB23CD" w14:paraId="701955F3" w14:textId="77777777">
        <w:trPr>
          <w:trHeight w:val="400"/>
          <w:jc w:val="center"/>
        </w:trPr>
        <w:tc>
          <w:tcPr>
            <w:tcW w:w="1245" w:type="dxa"/>
            <w:vMerge w:val="restart"/>
            <w:tcBorders>
              <w:left w:val="single" w:sz="4" w:space="0" w:color="000001"/>
            </w:tcBorders>
            <w:shd w:val="clear" w:color="auto" w:fill="FFFFFF"/>
            <w:tcMar>
              <w:left w:w="93" w:type="dxa"/>
            </w:tcMar>
            <w:vAlign w:val="center"/>
          </w:tcPr>
          <w:p w14:paraId="65F1F0BF" w14:textId="77777777" w:rsidR="00EB23CD" w:rsidRDefault="00EB23CD">
            <w:pPr>
              <w:shd w:val="clear" w:color="auto" w:fill="FFFFFF"/>
              <w:ind w:right="-1135" w:firstLine="47"/>
              <w:rPr>
                <w:sz w:val="20"/>
                <w:szCs w:val="20"/>
              </w:rPr>
            </w:pPr>
          </w:p>
          <w:p w14:paraId="0DADCDA5" w14:textId="77777777" w:rsidR="00EB23CD" w:rsidRDefault="00000000">
            <w:pPr>
              <w:shd w:val="clear" w:color="auto" w:fill="FFFFFF"/>
              <w:ind w:right="-1135" w:firstLine="47"/>
              <w:rPr>
                <w:sz w:val="20"/>
                <w:szCs w:val="20"/>
              </w:rPr>
            </w:pPr>
            <w:r>
              <w:rPr>
                <w:sz w:val="20"/>
                <w:szCs w:val="20"/>
              </w:rPr>
              <w:t xml:space="preserve">Professor </w:t>
            </w:r>
          </w:p>
          <w:p w14:paraId="5FB6E8E3" w14:textId="77777777" w:rsidR="00EB23CD" w:rsidRDefault="00000000">
            <w:pPr>
              <w:shd w:val="clear" w:color="auto" w:fill="FFFFFF"/>
              <w:ind w:right="-1135" w:firstLine="331"/>
              <w:rPr>
                <w:sz w:val="20"/>
                <w:szCs w:val="20"/>
              </w:rPr>
            </w:pPr>
            <w:r>
              <w:rPr>
                <w:sz w:val="20"/>
                <w:szCs w:val="20"/>
              </w:rPr>
              <w:t xml:space="preserve">de </w:t>
            </w:r>
          </w:p>
          <w:p w14:paraId="07114447" w14:textId="77777777" w:rsidR="00EB23CD" w:rsidRDefault="00000000">
            <w:pPr>
              <w:shd w:val="clear" w:color="auto" w:fill="FFFFFF"/>
              <w:ind w:right="-1135" w:firstLine="47"/>
              <w:rPr>
                <w:sz w:val="20"/>
                <w:szCs w:val="20"/>
              </w:rPr>
            </w:pPr>
            <w:r>
              <w:rPr>
                <w:sz w:val="20"/>
                <w:szCs w:val="20"/>
              </w:rPr>
              <w:t xml:space="preserve">Educação </w:t>
            </w:r>
          </w:p>
          <w:p w14:paraId="3C751C47" w14:textId="77777777" w:rsidR="00EB23CD" w:rsidRDefault="00000000">
            <w:pPr>
              <w:shd w:val="clear" w:color="auto" w:fill="FFFFFF"/>
              <w:ind w:right="-1135" w:firstLine="47"/>
              <w:rPr>
                <w:sz w:val="20"/>
                <w:szCs w:val="20"/>
              </w:rPr>
            </w:pPr>
            <w:r>
              <w:rPr>
                <w:sz w:val="20"/>
                <w:szCs w:val="20"/>
              </w:rPr>
              <w:t xml:space="preserve"> Especial</w:t>
            </w:r>
          </w:p>
        </w:tc>
        <w:tc>
          <w:tcPr>
            <w:tcW w:w="1320" w:type="dxa"/>
            <w:tcBorders>
              <w:left w:val="single" w:sz="4" w:space="0" w:color="000001"/>
            </w:tcBorders>
            <w:shd w:val="clear" w:color="auto" w:fill="FFFFFF"/>
            <w:tcMar>
              <w:left w:w="93" w:type="dxa"/>
            </w:tcMar>
            <w:vAlign w:val="center"/>
          </w:tcPr>
          <w:p w14:paraId="73CAAA61" w14:textId="77777777" w:rsidR="00EB23CD" w:rsidRDefault="00000000">
            <w:pPr>
              <w:shd w:val="clear" w:color="auto" w:fill="FFFFFF"/>
              <w:ind w:right="-1135" w:firstLine="215"/>
              <w:rPr>
                <w:sz w:val="20"/>
                <w:szCs w:val="20"/>
              </w:rPr>
            </w:pPr>
            <w:r>
              <w:rPr>
                <w:sz w:val="20"/>
                <w:szCs w:val="20"/>
              </w:rPr>
              <w:t>20 horas</w:t>
            </w:r>
          </w:p>
        </w:tc>
        <w:tc>
          <w:tcPr>
            <w:tcW w:w="1485" w:type="dxa"/>
            <w:tcBorders>
              <w:left w:val="single" w:sz="4" w:space="0" w:color="000001"/>
            </w:tcBorders>
            <w:shd w:val="clear" w:color="auto" w:fill="FFFFFF"/>
            <w:tcMar>
              <w:left w:w="93" w:type="dxa"/>
            </w:tcMar>
            <w:vAlign w:val="center"/>
          </w:tcPr>
          <w:p w14:paraId="40F73C3B" w14:textId="77777777" w:rsidR="00EB23CD" w:rsidRDefault="00000000">
            <w:pPr>
              <w:shd w:val="clear" w:color="auto" w:fill="FFFFFF"/>
              <w:ind w:right="-1135" w:firstLine="172"/>
              <w:rPr>
                <w:color w:val="000000"/>
                <w:sz w:val="20"/>
                <w:szCs w:val="20"/>
              </w:rPr>
            </w:pPr>
            <w:r>
              <w:rPr>
                <w:sz w:val="20"/>
                <w:szCs w:val="20"/>
              </w:rPr>
              <w:t>02 horas</w:t>
            </w:r>
          </w:p>
        </w:tc>
        <w:tc>
          <w:tcPr>
            <w:tcW w:w="1155" w:type="dxa"/>
            <w:tcBorders>
              <w:left w:val="single" w:sz="4" w:space="0" w:color="000001"/>
            </w:tcBorders>
            <w:shd w:val="clear" w:color="auto" w:fill="FFFFFF"/>
            <w:tcMar>
              <w:left w:w="93" w:type="dxa"/>
            </w:tcMar>
            <w:vAlign w:val="center"/>
          </w:tcPr>
          <w:p w14:paraId="67CE79F9" w14:textId="77777777" w:rsidR="00EB23CD" w:rsidRDefault="00000000">
            <w:pPr>
              <w:shd w:val="clear" w:color="auto" w:fill="FFFFFF"/>
              <w:ind w:right="-1135" w:firstLine="392"/>
              <w:rPr>
                <w:sz w:val="20"/>
                <w:szCs w:val="20"/>
              </w:rPr>
            </w:pPr>
            <w:r>
              <w:rPr>
                <w:sz w:val="20"/>
                <w:szCs w:val="20"/>
              </w:rPr>
              <w:t>-</w:t>
            </w:r>
          </w:p>
        </w:tc>
        <w:tc>
          <w:tcPr>
            <w:tcW w:w="1095" w:type="dxa"/>
            <w:tcBorders>
              <w:left w:val="single" w:sz="4" w:space="0" w:color="000001"/>
              <w:right w:val="single" w:sz="4" w:space="0" w:color="000001"/>
            </w:tcBorders>
            <w:shd w:val="clear" w:color="auto" w:fill="FFFFFF"/>
            <w:vAlign w:val="center"/>
          </w:tcPr>
          <w:p w14:paraId="772A3DCA" w14:textId="77777777" w:rsidR="00EB23CD" w:rsidRDefault="00000000">
            <w:pPr>
              <w:shd w:val="clear" w:color="auto" w:fill="FFFFFF"/>
              <w:ind w:right="-1135" w:firstLine="61"/>
              <w:rPr>
                <w:color w:val="000000"/>
                <w:sz w:val="20"/>
                <w:szCs w:val="20"/>
              </w:rPr>
            </w:pPr>
            <w:r>
              <w:rPr>
                <w:sz w:val="20"/>
                <w:szCs w:val="20"/>
              </w:rPr>
              <w:t>22 horas</w:t>
            </w:r>
          </w:p>
        </w:tc>
        <w:tc>
          <w:tcPr>
            <w:tcW w:w="1590" w:type="dxa"/>
            <w:tcBorders>
              <w:left w:val="single" w:sz="4" w:space="0" w:color="000001"/>
            </w:tcBorders>
            <w:shd w:val="clear" w:color="auto" w:fill="FFFFFF"/>
            <w:tcMar>
              <w:left w:w="93" w:type="dxa"/>
            </w:tcMar>
            <w:vAlign w:val="center"/>
          </w:tcPr>
          <w:p w14:paraId="2A9163A6" w14:textId="77777777" w:rsidR="00EB23CD" w:rsidRDefault="00000000">
            <w:pPr>
              <w:jc w:val="center"/>
              <w:rPr>
                <w:sz w:val="20"/>
                <w:szCs w:val="20"/>
              </w:rPr>
            </w:pPr>
            <w:r>
              <w:rPr>
                <w:sz w:val="20"/>
                <w:szCs w:val="20"/>
              </w:rPr>
              <w:t xml:space="preserve">01 professor por período </w:t>
            </w:r>
          </w:p>
          <w:p w14:paraId="26A8951F" w14:textId="77777777" w:rsidR="00EB23CD" w:rsidRDefault="00000000">
            <w:pPr>
              <w:jc w:val="center"/>
            </w:pPr>
            <w:r>
              <w:rPr>
                <w:sz w:val="20"/>
                <w:szCs w:val="20"/>
              </w:rPr>
              <w:t>de funcionamento do CEI</w:t>
            </w:r>
          </w:p>
        </w:tc>
        <w:tc>
          <w:tcPr>
            <w:tcW w:w="2310" w:type="dxa"/>
            <w:vMerge w:val="restart"/>
            <w:tcBorders>
              <w:left w:val="single" w:sz="4" w:space="0" w:color="000001"/>
              <w:right w:val="single" w:sz="4" w:space="0" w:color="000001"/>
            </w:tcBorders>
            <w:tcMar>
              <w:left w:w="93" w:type="dxa"/>
            </w:tcMar>
            <w:vAlign w:val="center"/>
          </w:tcPr>
          <w:p w14:paraId="2C6D9A7C" w14:textId="77777777" w:rsidR="00EB23CD" w:rsidRDefault="00EB23CD">
            <w:pPr>
              <w:keepNext/>
              <w:shd w:val="clear" w:color="auto" w:fill="FFFFFF"/>
              <w:ind w:right="-1135"/>
              <w:jc w:val="both"/>
              <w:rPr>
                <w:sz w:val="20"/>
                <w:szCs w:val="20"/>
                <w:highlight w:val="white"/>
              </w:rPr>
            </w:pPr>
          </w:p>
          <w:p w14:paraId="03CC40D2" w14:textId="77777777" w:rsidR="00EB23CD" w:rsidRDefault="00000000">
            <w:pPr>
              <w:keepNext/>
              <w:shd w:val="clear" w:color="auto" w:fill="FFFFFF"/>
              <w:ind w:right="-1135"/>
              <w:jc w:val="both"/>
              <w:rPr>
                <w:sz w:val="20"/>
                <w:szCs w:val="20"/>
                <w:highlight w:val="white"/>
              </w:rPr>
            </w:pPr>
            <w:r>
              <w:rPr>
                <w:sz w:val="20"/>
                <w:szCs w:val="20"/>
                <w:highlight w:val="white"/>
              </w:rPr>
              <w:t>Curso de licenciatura</w:t>
            </w:r>
          </w:p>
          <w:p w14:paraId="4DDF6D7D" w14:textId="77777777" w:rsidR="00EB23CD" w:rsidRDefault="00000000">
            <w:pPr>
              <w:keepNext/>
              <w:shd w:val="clear" w:color="auto" w:fill="FFFFFF"/>
              <w:ind w:right="-1135"/>
              <w:jc w:val="both"/>
              <w:rPr>
                <w:sz w:val="20"/>
                <w:szCs w:val="20"/>
                <w:highlight w:val="white"/>
              </w:rPr>
            </w:pPr>
            <w:r>
              <w:rPr>
                <w:sz w:val="20"/>
                <w:szCs w:val="20"/>
                <w:highlight w:val="white"/>
              </w:rPr>
              <w:t xml:space="preserve">plena em Pedagogia </w:t>
            </w:r>
          </w:p>
          <w:p w14:paraId="0F782CE7" w14:textId="77777777" w:rsidR="00EB23CD" w:rsidRDefault="00000000">
            <w:pPr>
              <w:keepNext/>
              <w:shd w:val="clear" w:color="auto" w:fill="FFFFFF"/>
              <w:ind w:right="-1135"/>
              <w:jc w:val="both"/>
              <w:rPr>
                <w:sz w:val="20"/>
                <w:szCs w:val="20"/>
                <w:highlight w:val="white"/>
              </w:rPr>
            </w:pPr>
            <w:r>
              <w:rPr>
                <w:sz w:val="20"/>
                <w:szCs w:val="20"/>
                <w:highlight w:val="white"/>
              </w:rPr>
              <w:t>com habilitação em</w:t>
            </w:r>
          </w:p>
          <w:p w14:paraId="105F6141" w14:textId="77777777" w:rsidR="00EB23CD" w:rsidRDefault="00000000">
            <w:pPr>
              <w:keepNext/>
              <w:shd w:val="clear" w:color="auto" w:fill="FFFFFF"/>
              <w:ind w:right="-1135"/>
              <w:jc w:val="both"/>
              <w:rPr>
                <w:sz w:val="20"/>
                <w:szCs w:val="20"/>
                <w:highlight w:val="white"/>
              </w:rPr>
            </w:pPr>
            <w:r>
              <w:rPr>
                <w:sz w:val="20"/>
                <w:szCs w:val="20"/>
                <w:highlight w:val="white"/>
              </w:rPr>
              <w:t>Educação Especial;</w:t>
            </w:r>
          </w:p>
          <w:p w14:paraId="3622AB18" w14:textId="77777777" w:rsidR="00EB23CD" w:rsidRDefault="00000000">
            <w:pPr>
              <w:keepNext/>
              <w:shd w:val="clear" w:color="auto" w:fill="FFFFFF"/>
              <w:ind w:right="-1135"/>
              <w:jc w:val="both"/>
              <w:rPr>
                <w:b/>
                <w:sz w:val="20"/>
                <w:szCs w:val="20"/>
                <w:highlight w:val="white"/>
              </w:rPr>
            </w:pPr>
            <w:r>
              <w:rPr>
                <w:b/>
                <w:sz w:val="20"/>
                <w:szCs w:val="20"/>
                <w:highlight w:val="white"/>
              </w:rPr>
              <w:t>ou</w:t>
            </w:r>
          </w:p>
          <w:p w14:paraId="6B0A7F33" w14:textId="77777777" w:rsidR="00EB23CD" w:rsidRDefault="00000000">
            <w:pPr>
              <w:keepNext/>
              <w:shd w:val="clear" w:color="auto" w:fill="FFFFFF"/>
              <w:ind w:right="-1135"/>
              <w:jc w:val="both"/>
              <w:rPr>
                <w:sz w:val="20"/>
                <w:szCs w:val="20"/>
                <w:highlight w:val="white"/>
              </w:rPr>
            </w:pPr>
            <w:r>
              <w:rPr>
                <w:sz w:val="20"/>
                <w:szCs w:val="20"/>
                <w:highlight w:val="white"/>
              </w:rPr>
              <w:t>Curso de licenciatura</w:t>
            </w:r>
          </w:p>
          <w:p w14:paraId="0CBEAC4F" w14:textId="77777777" w:rsidR="00EB23CD" w:rsidRDefault="00000000">
            <w:pPr>
              <w:keepNext/>
              <w:shd w:val="clear" w:color="auto" w:fill="FFFFFF"/>
              <w:ind w:right="-1135"/>
              <w:jc w:val="both"/>
              <w:rPr>
                <w:sz w:val="20"/>
                <w:szCs w:val="20"/>
              </w:rPr>
            </w:pPr>
            <w:r>
              <w:rPr>
                <w:sz w:val="20"/>
                <w:szCs w:val="20"/>
                <w:highlight w:val="white"/>
              </w:rPr>
              <w:t xml:space="preserve">plena em Pedagogia, </w:t>
            </w:r>
          </w:p>
          <w:p w14:paraId="09E51204" w14:textId="77777777" w:rsidR="00EB23CD" w:rsidRDefault="00000000">
            <w:pPr>
              <w:keepNext/>
              <w:shd w:val="clear" w:color="auto" w:fill="FFFFFF"/>
              <w:ind w:right="-1135"/>
              <w:jc w:val="both"/>
              <w:rPr>
                <w:sz w:val="20"/>
                <w:szCs w:val="20"/>
              </w:rPr>
            </w:pPr>
            <w:r>
              <w:rPr>
                <w:sz w:val="20"/>
                <w:szCs w:val="20"/>
              </w:rPr>
              <w:t xml:space="preserve">observado o </w:t>
            </w:r>
          </w:p>
          <w:p w14:paraId="33F0E996" w14:textId="77777777" w:rsidR="00EB23CD" w:rsidRDefault="00000000">
            <w:pPr>
              <w:keepNext/>
              <w:shd w:val="clear" w:color="auto" w:fill="FFFFFF"/>
              <w:ind w:right="-1135"/>
              <w:jc w:val="both"/>
              <w:rPr>
                <w:sz w:val="20"/>
                <w:szCs w:val="20"/>
              </w:rPr>
            </w:pPr>
            <w:r>
              <w:rPr>
                <w:sz w:val="20"/>
                <w:szCs w:val="20"/>
              </w:rPr>
              <w:t>disposto pela Resolução</w:t>
            </w:r>
          </w:p>
          <w:p w14:paraId="3C3DF9EE" w14:textId="77777777" w:rsidR="00EB23CD" w:rsidRDefault="00000000">
            <w:pPr>
              <w:keepNext/>
              <w:shd w:val="clear" w:color="auto" w:fill="FFFFFF"/>
              <w:ind w:right="-1135"/>
              <w:jc w:val="both"/>
              <w:rPr>
                <w:sz w:val="20"/>
                <w:szCs w:val="20"/>
              </w:rPr>
            </w:pPr>
            <w:r>
              <w:rPr>
                <w:sz w:val="20"/>
                <w:szCs w:val="20"/>
              </w:rPr>
              <w:t>CNE/CP nº 01 de 2006,</w:t>
            </w:r>
          </w:p>
          <w:p w14:paraId="30AA0284" w14:textId="77777777" w:rsidR="00EB23CD" w:rsidRDefault="00000000">
            <w:pPr>
              <w:keepNext/>
              <w:shd w:val="clear" w:color="auto" w:fill="FFFFFF"/>
              <w:ind w:right="-1135"/>
              <w:jc w:val="both"/>
              <w:rPr>
                <w:sz w:val="20"/>
                <w:szCs w:val="20"/>
              </w:rPr>
            </w:pPr>
            <w:r>
              <w:rPr>
                <w:sz w:val="20"/>
                <w:szCs w:val="20"/>
              </w:rPr>
              <w:t xml:space="preserve">quando for o </w:t>
            </w:r>
          </w:p>
          <w:p w14:paraId="052F60BE" w14:textId="77777777" w:rsidR="00EB23CD" w:rsidRDefault="00000000">
            <w:pPr>
              <w:keepNext/>
              <w:shd w:val="clear" w:color="auto" w:fill="FFFFFF"/>
              <w:ind w:right="-1135"/>
              <w:jc w:val="both"/>
              <w:rPr>
                <w:sz w:val="20"/>
                <w:szCs w:val="20"/>
                <w:highlight w:val="white"/>
              </w:rPr>
            </w:pPr>
            <w:r>
              <w:rPr>
                <w:sz w:val="20"/>
                <w:szCs w:val="20"/>
              </w:rPr>
              <w:t xml:space="preserve">caso, </w:t>
            </w:r>
            <w:r>
              <w:rPr>
                <w:sz w:val="20"/>
                <w:szCs w:val="20"/>
                <w:highlight w:val="white"/>
              </w:rPr>
              <w:t xml:space="preserve">com </w:t>
            </w:r>
          </w:p>
          <w:p w14:paraId="059F03E3" w14:textId="77777777" w:rsidR="00EB23CD" w:rsidRDefault="00000000">
            <w:pPr>
              <w:keepNext/>
              <w:shd w:val="clear" w:color="auto" w:fill="FFFFFF"/>
              <w:ind w:right="-1135"/>
              <w:jc w:val="both"/>
              <w:rPr>
                <w:sz w:val="20"/>
                <w:szCs w:val="20"/>
                <w:highlight w:val="white"/>
              </w:rPr>
            </w:pPr>
            <w:r>
              <w:rPr>
                <w:sz w:val="20"/>
                <w:szCs w:val="20"/>
                <w:highlight w:val="white"/>
              </w:rPr>
              <w:t xml:space="preserve">Especialização, </w:t>
            </w:r>
          </w:p>
          <w:p w14:paraId="4064CB0B" w14:textId="77777777" w:rsidR="00EB23CD" w:rsidRDefault="00000000">
            <w:pPr>
              <w:keepNext/>
              <w:shd w:val="clear" w:color="auto" w:fill="FFFFFF"/>
              <w:ind w:right="-1135"/>
              <w:jc w:val="both"/>
              <w:rPr>
                <w:sz w:val="20"/>
                <w:szCs w:val="20"/>
                <w:highlight w:val="white"/>
              </w:rPr>
            </w:pPr>
            <w:r>
              <w:rPr>
                <w:sz w:val="20"/>
                <w:szCs w:val="20"/>
                <w:highlight w:val="white"/>
              </w:rPr>
              <w:t xml:space="preserve">Mestrado ou </w:t>
            </w:r>
          </w:p>
          <w:p w14:paraId="75CE4BF2" w14:textId="77777777" w:rsidR="00EB23CD" w:rsidRDefault="00000000">
            <w:pPr>
              <w:keepNext/>
              <w:shd w:val="clear" w:color="auto" w:fill="FFFFFF"/>
              <w:ind w:right="-1135"/>
              <w:jc w:val="both"/>
              <w:rPr>
                <w:sz w:val="20"/>
                <w:szCs w:val="20"/>
                <w:highlight w:val="white"/>
              </w:rPr>
            </w:pPr>
            <w:r>
              <w:rPr>
                <w:sz w:val="20"/>
                <w:szCs w:val="20"/>
                <w:highlight w:val="white"/>
              </w:rPr>
              <w:t xml:space="preserve">Doutorado em </w:t>
            </w:r>
          </w:p>
          <w:p w14:paraId="064472C9" w14:textId="77777777" w:rsidR="00EB23CD" w:rsidRDefault="00000000">
            <w:pPr>
              <w:keepNext/>
              <w:shd w:val="clear" w:color="auto" w:fill="FFFFFF"/>
              <w:ind w:right="-1135"/>
              <w:jc w:val="both"/>
              <w:rPr>
                <w:sz w:val="20"/>
                <w:szCs w:val="20"/>
                <w:highlight w:val="white"/>
              </w:rPr>
            </w:pPr>
            <w:r>
              <w:rPr>
                <w:sz w:val="20"/>
                <w:szCs w:val="20"/>
                <w:highlight w:val="white"/>
              </w:rPr>
              <w:t>Educação Especial;</w:t>
            </w:r>
          </w:p>
          <w:p w14:paraId="0AF443D8" w14:textId="77777777" w:rsidR="00EB23CD" w:rsidRDefault="00000000">
            <w:pPr>
              <w:keepNext/>
              <w:shd w:val="clear" w:color="auto" w:fill="FFFFFF"/>
              <w:ind w:right="-1135"/>
              <w:jc w:val="both"/>
              <w:rPr>
                <w:sz w:val="20"/>
                <w:szCs w:val="20"/>
                <w:highlight w:val="white"/>
              </w:rPr>
            </w:pPr>
            <w:r>
              <w:rPr>
                <w:b/>
                <w:sz w:val="20"/>
                <w:szCs w:val="20"/>
                <w:highlight w:val="white"/>
              </w:rPr>
              <w:t>ou</w:t>
            </w:r>
            <w:r>
              <w:rPr>
                <w:sz w:val="20"/>
                <w:szCs w:val="20"/>
                <w:highlight w:val="white"/>
              </w:rPr>
              <w:t xml:space="preserve"> </w:t>
            </w:r>
          </w:p>
          <w:p w14:paraId="57DB5922" w14:textId="77777777" w:rsidR="00EB23CD" w:rsidRDefault="00000000">
            <w:pPr>
              <w:keepNext/>
              <w:shd w:val="clear" w:color="auto" w:fill="FFFFFF"/>
              <w:ind w:right="-1135"/>
              <w:jc w:val="both"/>
              <w:rPr>
                <w:sz w:val="20"/>
                <w:szCs w:val="20"/>
                <w:highlight w:val="white"/>
              </w:rPr>
            </w:pPr>
            <w:r>
              <w:rPr>
                <w:sz w:val="20"/>
                <w:szCs w:val="20"/>
                <w:highlight w:val="white"/>
              </w:rPr>
              <w:t xml:space="preserve">Curso de licenciatura </w:t>
            </w:r>
          </w:p>
          <w:p w14:paraId="14F758E0" w14:textId="77777777" w:rsidR="00EB23CD" w:rsidRDefault="00000000">
            <w:pPr>
              <w:keepNext/>
              <w:shd w:val="clear" w:color="auto" w:fill="FFFFFF"/>
              <w:ind w:right="-1135"/>
              <w:jc w:val="both"/>
              <w:rPr>
                <w:sz w:val="20"/>
                <w:szCs w:val="20"/>
              </w:rPr>
            </w:pPr>
            <w:r>
              <w:rPr>
                <w:sz w:val="20"/>
                <w:szCs w:val="20"/>
                <w:highlight w:val="white"/>
              </w:rPr>
              <w:t>em Educação Especial.</w:t>
            </w:r>
          </w:p>
        </w:tc>
      </w:tr>
      <w:tr w:rsidR="00EB23CD" w14:paraId="7024D002" w14:textId="77777777">
        <w:trPr>
          <w:trHeight w:val="400"/>
          <w:jc w:val="center"/>
        </w:trPr>
        <w:tc>
          <w:tcPr>
            <w:tcW w:w="1245" w:type="dxa"/>
            <w:vMerge/>
            <w:tcBorders>
              <w:left w:val="single" w:sz="4" w:space="0" w:color="000001"/>
            </w:tcBorders>
            <w:shd w:val="clear" w:color="auto" w:fill="FFFFFF"/>
            <w:tcMar>
              <w:left w:w="93" w:type="dxa"/>
            </w:tcMar>
            <w:vAlign w:val="center"/>
          </w:tcPr>
          <w:p w14:paraId="17033D8C" w14:textId="77777777" w:rsidR="00EB23CD" w:rsidRDefault="00EB23CD">
            <w:pPr>
              <w:pBdr>
                <w:top w:val="nil"/>
                <w:left w:val="nil"/>
                <w:bottom w:val="nil"/>
                <w:right w:val="nil"/>
                <w:between w:val="nil"/>
              </w:pBdr>
              <w:spacing w:line="276" w:lineRule="auto"/>
              <w:rPr>
                <w:sz w:val="20"/>
                <w:szCs w:val="20"/>
              </w:rPr>
            </w:pPr>
          </w:p>
        </w:tc>
        <w:tc>
          <w:tcPr>
            <w:tcW w:w="1320" w:type="dxa"/>
            <w:tcBorders>
              <w:left w:val="single" w:sz="4" w:space="0" w:color="000001"/>
            </w:tcBorders>
            <w:shd w:val="clear" w:color="auto" w:fill="FFFFFF"/>
            <w:tcMar>
              <w:left w:w="93" w:type="dxa"/>
            </w:tcMar>
            <w:vAlign w:val="center"/>
          </w:tcPr>
          <w:p w14:paraId="725CD77B" w14:textId="77777777" w:rsidR="00EB23CD" w:rsidRDefault="00000000">
            <w:pPr>
              <w:shd w:val="clear" w:color="auto" w:fill="FFFFFF"/>
              <w:ind w:right="-1135" w:firstLine="215"/>
              <w:rPr>
                <w:sz w:val="20"/>
                <w:szCs w:val="20"/>
              </w:rPr>
            </w:pPr>
            <w:r>
              <w:rPr>
                <w:sz w:val="20"/>
                <w:szCs w:val="20"/>
              </w:rPr>
              <w:t xml:space="preserve">40h </w:t>
            </w:r>
          </w:p>
          <w:p w14:paraId="6EC38FA7" w14:textId="77777777" w:rsidR="00EB23CD" w:rsidRDefault="00EB23CD">
            <w:pPr>
              <w:shd w:val="clear" w:color="auto" w:fill="FFFFFF"/>
              <w:ind w:right="-1135" w:firstLine="215"/>
              <w:rPr>
                <w:sz w:val="20"/>
                <w:szCs w:val="20"/>
              </w:rPr>
            </w:pPr>
          </w:p>
        </w:tc>
        <w:tc>
          <w:tcPr>
            <w:tcW w:w="1485" w:type="dxa"/>
            <w:tcBorders>
              <w:left w:val="single" w:sz="4" w:space="0" w:color="000001"/>
            </w:tcBorders>
            <w:shd w:val="clear" w:color="auto" w:fill="FFFFFF"/>
            <w:tcMar>
              <w:left w:w="93" w:type="dxa"/>
            </w:tcMar>
            <w:vAlign w:val="center"/>
          </w:tcPr>
          <w:p w14:paraId="5F6AF12D" w14:textId="77777777" w:rsidR="00EB23CD" w:rsidRDefault="00000000">
            <w:pPr>
              <w:shd w:val="clear" w:color="auto" w:fill="FFFFFF"/>
              <w:ind w:right="-1135" w:firstLine="172"/>
              <w:rPr>
                <w:color w:val="000000"/>
                <w:sz w:val="20"/>
                <w:szCs w:val="20"/>
              </w:rPr>
            </w:pPr>
            <w:r>
              <w:rPr>
                <w:color w:val="000000"/>
                <w:sz w:val="20"/>
                <w:szCs w:val="20"/>
              </w:rPr>
              <w:t>0</w:t>
            </w:r>
            <w:r>
              <w:rPr>
                <w:sz w:val="20"/>
                <w:szCs w:val="20"/>
              </w:rPr>
              <w:t>4</w:t>
            </w:r>
            <w:r>
              <w:rPr>
                <w:color w:val="000000"/>
                <w:sz w:val="20"/>
                <w:szCs w:val="20"/>
              </w:rPr>
              <w:t xml:space="preserve"> horas</w:t>
            </w:r>
          </w:p>
        </w:tc>
        <w:tc>
          <w:tcPr>
            <w:tcW w:w="1155" w:type="dxa"/>
            <w:tcBorders>
              <w:left w:val="single" w:sz="4" w:space="0" w:color="000001"/>
            </w:tcBorders>
            <w:shd w:val="clear" w:color="auto" w:fill="FFFFFF"/>
            <w:tcMar>
              <w:left w:w="93" w:type="dxa"/>
            </w:tcMar>
            <w:vAlign w:val="center"/>
          </w:tcPr>
          <w:p w14:paraId="24B340C3" w14:textId="77777777" w:rsidR="00EB23CD" w:rsidRDefault="00000000">
            <w:pPr>
              <w:shd w:val="clear" w:color="auto" w:fill="FFFFFF"/>
              <w:ind w:right="-1135" w:firstLine="392"/>
              <w:rPr>
                <w:color w:val="000000"/>
                <w:sz w:val="20"/>
                <w:szCs w:val="20"/>
              </w:rPr>
            </w:pPr>
            <w:r>
              <w:rPr>
                <w:sz w:val="20"/>
                <w:szCs w:val="20"/>
              </w:rPr>
              <w:t>2h</w:t>
            </w:r>
          </w:p>
        </w:tc>
        <w:tc>
          <w:tcPr>
            <w:tcW w:w="1095" w:type="dxa"/>
            <w:tcBorders>
              <w:left w:val="single" w:sz="4" w:space="0" w:color="000001"/>
              <w:right w:val="single" w:sz="4" w:space="0" w:color="000001"/>
            </w:tcBorders>
            <w:shd w:val="clear" w:color="auto" w:fill="FFFFFF"/>
            <w:vAlign w:val="center"/>
          </w:tcPr>
          <w:p w14:paraId="0BC84485" w14:textId="77777777" w:rsidR="00EB23CD" w:rsidRDefault="00000000">
            <w:pPr>
              <w:shd w:val="clear" w:color="auto" w:fill="FFFFFF"/>
              <w:ind w:right="-1135" w:firstLine="61"/>
              <w:rPr>
                <w:sz w:val="20"/>
                <w:szCs w:val="20"/>
              </w:rPr>
            </w:pPr>
            <w:r>
              <w:rPr>
                <w:sz w:val="20"/>
                <w:szCs w:val="20"/>
              </w:rPr>
              <w:t>44</w:t>
            </w:r>
            <w:r>
              <w:rPr>
                <w:color w:val="000000"/>
                <w:sz w:val="20"/>
                <w:szCs w:val="20"/>
              </w:rPr>
              <w:t xml:space="preserve"> horas</w:t>
            </w:r>
          </w:p>
        </w:tc>
        <w:tc>
          <w:tcPr>
            <w:tcW w:w="1590" w:type="dxa"/>
            <w:tcBorders>
              <w:left w:val="single" w:sz="4" w:space="0" w:color="000001"/>
            </w:tcBorders>
            <w:shd w:val="clear" w:color="auto" w:fill="FFFFFF"/>
            <w:tcMar>
              <w:left w:w="93" w:type="dxa"/>
            </w:tcMar>
            <w:vAlign w:val="center"/>
          </w:tcPr>
          <w:p w14:paraId="1CF96754" w14:textId="77777777" w:rsidR="00EB23CD" w:rsidRDefault="00000000">
            <w:pPr>
              <w:jc w:val="center"/>
              <w:rPr>
                <w:sz w:val="20"/>
                <w:szCs w:val="20"/>
              </w:rPr>
            </w:pPr>
            <w:r>
              <w:rPr>
                <w:sz w:val="20"/>
                <w:szCs w:val="20"/>
              </w:rPr>
              <w:t xml:space="preserve">01 professor por período </w:t>
            </w:r>
          </w:p>
          <w:p w14:paraId="26FDC028" w14:textId="77777777" w:rsidR="00EB23CD" w:rsidRDefault="00000000">
            <w:pPr>
              <w:jc w:val="center"/>
              <w:rPr>
                <w:b/>
                <w:color w:val="FF0000"/>
                <w:sz w:val="20"/>
                <w:szCs w:val="20"/>
              </w:rPr>
            </w:pPr>
            <w:r>
              <w:rPr>
                <w:sz w:val="20"/>
                <w:szCs w:val="20"/>
              </w:rPr>
              <w:t>de funcionamento do CEI</w:t>
            </w:r>
          </w:p>
        </w:tc>
        <w:tc>
          <w:tcPr>
            <w:tcW w:w="2310" w:type="dxa"/>
            <w:vMerge/>
            <w:tcBorders>
              <w:left w:val="single" w:sz="4" w:space="0" w:color="000001"/>
              <w:right w:val="single" w:sz="4" w:space="0" w:color="000001"/>
            </w:tcBorders>
            <w:tcMar>
              <w:left w:w="93" w:type="dxa"/>
            </w:tcMar>
            <w:vAlign w:val="center"/>
          </w:tcPr>
          <w:p w14:paraId="6FC192AC" w14:textId="77777777" w:rsidR="00EB23CD" w:rsidRDefault="00EB23CD">
            <w:pPr>
              <w:pBdr>
                <w:top w:val="nil"/>
                <w:left w:val="nil"/>
                <w:bottom w:val="nil"/>
                <w:right w:val="nil"/>
                <w:between w:val="nil"/>
              </w:pBdr>
              <w:spacing w:line="276" w:lineRule="auto"/>
              <w:rPr>
                <w:b/>
                <w:color w:val="FF0000"/>
                <w:sz w:val="20"/>
                <w:szCs w:val="20"/>
              </w:rPr>
            </w:pPr>
          </w:p>
        </w:tc>
      </w:tr>
      <w:tr w:rsidR="00EB23CD" w14:paraId="1F032FA7" w14:textId="77777777">
        <w:trPr>
          <w:jc w:val="center"/>
        </w:trPr>
        <w:tc>
          <w:tcPr>
            <w:tcW w:w="1245" w:type="dxa"/>
            <w:tcBorders>
              <w:left w:val="single" w:sz="4" w:space="0" w:color="000001"/>
            </w:tcBorders>
            <w:shd w:val="clear" w:color="auto" w:fill="FFFFFF"/>
            <w:tcMar>
              <w:left w:w="93" w:type="dxa"/>
            </w:tcMar>
            <w:vAlign w:val="center"/>
          </w:tcPr>
          <w:p w14:paraId="4F4CE2EC" w14:textId="77777777" w:rsidR="00EB23CD" w:rsidRDefault="00000000">
            <w:pPr>
              <w:shd w:val="clear" w:color="auto" w:fill="FFFFFF"/>
              <w:ind w:right="-1135"/>
              <w:rPr>
                <w:color w:val="000000"/>
                <w:sz w:val="20"/>
                <w:szCs w:val="20"/>
              </w:rPr>
            </w:pPr>
            <w:r>
              <w:rPr>
                <w:color w:val="0000FF"/>
                <w:sz w:val="20"/>
                <w:szCs w:val="20"/>
              </w:rPr>
              <w:t xml:space="preserve"> </w:t>
            </w:r>
            <w:r>
              <w:rPr>
                <w:color w:val="000000"/>
                <w:sz w:val="20"/>
                <w:szCs w:val="20"/>
              </w:rPr>
              <w:t xml:space="preserve">Professor </w:t>
            </w:r>
          </w:p>
          <w:p w14:paraId="53AA5DDC" w14:textId="77777777" w:rsidR="00EB23CD" w:rsidRDefault="00000000">
            <w:pPr>
              <w:shd w:val="clear" w:color="auto" w:fill="FFFFFF"/>
              <w:ind w:right="-1135" w:firstLine="47"/>
              <w:rPr>
                <w:color w:val="0000FF"/>
                <w:sz w:val="20"/>
                <w:szCs w:val="20"/>
              </w:rPr>
            </w:pPr>
            <w:r>
              <w:rPr>
                <w:color w:val="000000"/>
                <w:sz w:val="20"/>
                <w:szCs w:val="20"/>
              </w:rPr>
              <w:t xml:space="preserve">  volante</w:t>
            </w:r>
          </w:p>
        </w:tc>
        <w:tc>
          <w:tcPr>
            <w:tcW w:w="1320" w:type="dxa"/>
            <w:tcBorders>
              <w:left w:val="single" w:sz="4" w:space="0" w:color="000001"/>
            </w:tcBorders>
            <w:shd w:val="clear" w:color="auto" w:fill="FFFFFF"/>
            <w:tcMar>
              <w:left w:w="93" w:type="dxa"/>
            </w:tcMar>
            <w:vAlign w:val="center"/>
          </w:tcPr>
          <w:p w14:paraId="49DFB0DD" w14:textId="77777777" w:rsidR="00EB23CD" w:rsidRDefault="00000000">
            <w:pPr>
              <w:shd w:val="clear" w:color="auto" w:fill="FFFFFF"/>
              <w:ind w:right="-1135" w:firstLine="215"/>
              <w:rPr>
                <w:sz w:val="20"/>
                <w:szCs w:val="20"/>
              </w:rPr>
            </w:pPr>
            <w:r>
              <w:rPr>
                <w:sz w:val="20"/>
                <w:szCs w:val="20"/>
              </w:rPr>
              <w:t>20 horas</w:t>
            </w:r>
          </w:p>
        </w:tc>
        <w:tc>
          <w:tcPr>
            <w:tcW w:w="1485" w:type="dxa"/>
            <w:tcBorders>
              <w:left w:val="single" w:sz="4" w:space="0" w:color="000001"/>
            </w:tcBorders>
            <w:shd w:val="clear" w:color="auto" w:fill="FFFFFF"/>
            <w:tcMar>
              <w:left w:w="93" w:type="dxa"/>
            </w:tcMar>
            <w:vAlign w:val="center"/>
          </w:tcPr>
          <w:p w14:paraId="2590F65D" w14:textId="77777777" w:rsidR="00EB23CD" w:rsidRDefault="00000000">
            <w:pPr>
              <w:shd w:val="clear" w:color="auto" w:fill="FFFFFF"/>
              <w:ind w:right="-1135" w:firstLine="172"/>
              <w:rPr>
                <w:color w:val="000000"/>
                <w:sz w:val="20"/>
                <w:szCs w:val="20"/>
              </w:rPr>
            </w:pPr>
            <w:r>
              <w:rPr>
                <w:color w:val="000000"/>
                <w:sz w:val="20"/>
                <w:szCs w:val="20"/>
              </w:rPr>
              <w:t>02 horas</w:t>
            </w:r>
          </w:p>
        </w:tc>
        <w:tc>
          <w:tcPr>
            <w:tcW w:w="1155" w:type="dxa"/>
            <w:tcBorders>
              <w:left w:val="single" w:sz="4" w:space="0" w:color="000001"/>
            </w:tcBorders>
            <w:shd w:val="clear" w:color="auto" w:fill="FFFFFF"/>
            <w:tcMar>
              <w:left w:w="93" w:type="dxa"/>
            </w:tcMar>
            <w:vAlign w:val="center"/>
          </w:tcPr>
          <w:p w14:paraId="45480CBA" w14:textId="77777777" w:rsidR="00EB23CD" w:rsidRDefault="00000000">
            <w:pPr>
              <w:shd w:val="clear" w:color="auto" w:fill="FFFFFF"/>
              <w:ind w:right="-1135" w:firstLine="392"/>
              <w:rPr>
                <w:color w:val="000000"/>
                <w:sz w:val="20"/>
                <w:szCs w:val="20"/>
              </w:rPr>
            </w:pPr>
            <w:r>
              <w:rPr>
                <w:color w:val="000000"/>
                <w:sz w:val="20"/>
                <w:szCs w:val="20"/>
              </w:rPr>
              <w:t>-</w:t>
            </w:r>
          </w:p>
        </w:tc>
        <w:tc>
          <w:tcPr>
            <w:tcW w:w="1095" w:type="dxa"/>
            <w:tcBorders>
              <w:left w:val="single" w:sz="4" w:space="0" w:color="000001"/>
              <w:right w:val="single" w:sz="4" w:space="0" w:color="000001"/>
            </w:tcBorders>
            <w:shd w:val="clear" w:color="auto" w:fill="FFFFFF"/>
            <w:vAlign w:val="center"/>
          </w:tcPr>
          <w:p w14:paraId="781D0539" w14:textId="77777777" w:rsidR="00EB23CD" w:rsidRDefault="00000000">
            <w:pPr>
              <w:shd w:val="clear" w:color="auto" w:fill="FFFFFF"/>
              <w:ind w:right="-1135" w:firstLine="61"/>
              <w:rPr>
                <w:color w:val="000000"/>
                <w:sz w:val="20"/>
                <w:szCs w:val="20"/>
              </w:rPr>
            </w:pPr>
            <w:r>
              <w:rPr>
                <w:color w:val="000000"/>
                <w:sz w:val="20"/>
                <w:szCs w:val="20"/>
              </w:rPr>
              <w:t>22 horas</w:t>
            </w:r>
          </w:p>
        </w:tc>
        <w:tc>
          <w:tcPr>
            <w:tcW w:w="1590" w:type="dxa"/>
            <w:tcBorders>
              <w:left w:val="single" w:sz="4" w:space="0" w:color="000001"/>
            </w:tcBorders>
            <w:shd w:val="clear" w:color="auto" w:fill="FFFFFF"/>
            <w:tcMar>
              <w:left w:w="93" w:type="dxa"/>
            </w:tcMar>
            <w:vAlign w:val="center"/>
          </w:tcPr>
          <w:p w14:paraId="0C5E4AC1" w14:textId="77777777" w:rsidR="00EB23CD" w:rsidRDefault="00000000">
            <w:pPr>
              <w:shd w:val="clear" w:color="auto" w:fill="FFFFFF"/>
              <w:ind w:right="-1135" w:firstLine="122"/>
              <w:rPr>
                <w:color w:val="000000"/>
                <w:sz w:val="20"/>
                <w:szCs w:val="20"/>
                <w:highlight w:val="white"/>
              </w:rPr>
            </w:pPr>
            <w:r>
              <w:rPr>
                <w:color w:val="000000"/>
                <w:sz w:val="20"/>
                <w:szCs w:val="20"/>
                <w:highlight w:val="white"/>
              </w:rPr>
              <w:t xml:space="preserve">01 professor </w:t>
            </w:r>
          </w:p>
          <w:p w14:paraId="18668916" w14:textId="77777777" w:rsidR="00EB23CD" w:rsidRDefault="00000000">
            <w:pPr>
              <w:shd w:val="clear" w:color="auto" w:fill="FFFFFF"/>
              <w:ind w:right="-1135" w:firstLine="122"/>
              <w:rPr>
                <w:color w:val="000000"/>
                <w:sz w:val="20"/>
                <w:szCs w:val="20"/>
                <w:highlight w:val="white"/>
              </w:rPr>
            </w:pPr>
            <w:r>
              <w:rPr>
                <w:color w:val="000000"/>
                <w:sz w:val="20"/>
                <w:szCs w:val="20"/>
                <w:highlight w:val="white"/>
              </w:rPr>
              <w:t xml:space="preserve">volante para </w:t>
            </w:r>
          </w:p>
          <w:p w14:paraId="30A5C299" w14:textId="77777777" w:rsidR="00EB23CD" w:rsidRDefault="00000000">
            <w:pPr>
              <w:shd w:val="clear" w:color="auto" w:fill="FFFFFF"/>
              <w:ind w:right="-1135" w:firstLine="122"/>
              <w:rPr>
                <w:color w:val="000000"/>
                <w:sz w:val="20"/>
                <w:szCs w:val="20"/>
                <w:highlight w:val="white"/>
              </w:rPr>
            </w:pPr>
            <w:r>
              <w:rPr>
                <w:color w:val="000000"/>
                <w:sz w:val="20"/>
                <w:szCs w:val="20"/>
                <w:highlight w:val="white"/>
              </w:rPr>
              <w:t xml:space="preserve">cada período </w:t>
            </w:r>
          </w:p>
          <w:p w14:paraId="6227247F" w14:textId="77777777" w:rsidR="00EB23CD" w:rsidRDefault="00000000">
            <w:pPr>
              <w:shd w:val="clear" w:color="auto" w:fill="FFFFFF"/>
              <w:ind w:right="-1135" w:firstLine="547"/>
              <w:rPr>
                <w:color w:val="000000"/>
                <w:sz w:val="20"/>
                <w:szCs w:val="20"/>
                <w:highlight w:val="white"/>
              </w:rPr>
            </w:pPr>
            <w:r>
              <w:rPr>
                <w:color w:val="000000"/>
                <w:sz w:val="20"/>
                <w:szCs w:val="20"/>
                <w:highlight w:val="white"/>
              </w:rPr>
              <w:t xml:space="preserve">de </w:t>
            </w:r>
          </w:p>
          <w:p w14:paraId="12B00FD4" w14:textId="77777777" w:rsidR="00EB23CD" w:rsidRDefault="00000000">
            <w:pPr>
              <w:shd w:val="clear" w:color="auto" w:fill="FFFFFF"/>
              <w:ind w:right="-1135"/>
              <w:rPr>
                <w:color w:val="000000"/>
                <w:sz w:val="20"/>
                <w:szCs w:val="20"/>
                <w:highlight w:val="white"/>
              </w:rPr>
            </w:pPr>
            <w:r>
              <w:rPr>
                <w:color w:val="000000"/>
                <w:sz w:val="20"/>
                <w:szCs w:val="20"/>
                <w:highlight w:val="white"/>
              </w:rPr>
              <w:t xml:space="preserve"> funcionamento </w:t>
            </w:r>
          </w:p>
          <w:p w14:paraId="075BFCE1" w14:textId="77777777" w:rsidR="00EB23CD" w:rsidRDefault="00000000">
            <w:pPr>
              <w:shd w:val="clear" w:color="auto" w:fill="FFFFFF"/>
              <w:ind w:right="-1135" w:firstLine="405"/>
              <w:rPr>
                <w:color w:val="000000"/>
                <w:sz w:val="20"/>
                <w:szCs w:val="20"/>
                <w:highlight w:val="white"/>
              </w:rPr>
            </w:pPr>
            <w:r>
              <w:rPr>
                <w:color w:val="000000"/>
                <w:sz w:val="20"/>
                <w:szCs w:val="20"/>
                <w:highlight w:val="white"/>
              </w:rPr>
              <w:t>do CEI</w:t>
            </w:r>
          </w:p>
        </w:tc>
        <w:tc>
          <w:tcPr>
            <w:tcW w:w="2310" w:type="dxa"/>
            <w:tcBorders>
              <w:left w:val="single" w:sz="4" w:space="0" w:color="000001"/>
              <w:right w:val="single" w:sz="4" w:space="0" w:color="000001"/>
            </w:tcBorders>
            <w:tcMar>
              <w:left w:w="93" w:type="dxa"/>
            </w:tcMar>
            <w:vAlign w:val="center"/>
          </w:tcPr>
          <w:p w14:paraId="6F00F470" w14:textId="77777777" w:rsidR="00EB23CD" w:rsidRDefault="00000000">
            <w:pPr>
              <w:shd w:val="clear" w:color="auto" w:fill="FFFFFF"/>
              <w:ind w:right="-1135"/>
              <w:jc w:val="both"/>
              <w:rPr>
                <w:color w:val="000000"/>
                <w:sz w:val="20"/>
                <w:szCs w:val="20"/>
              </w:rPr>
            </w:pPr>
            <w:r>
              <w:rPr>
                <w:color w:val="000000"/>
                <w:sz w:val="20"/>
                <w:szCs w:val="20"/>
              </w:rPr>
              <w:t>Curso Normal Superior</w:t>
            </w:r>
          </w:p>
          <w:p w14:paraId="12AE6F71" w14:textId="77777777" w:rsidR="00EB23CD" w:rsidRDefault="00000000">
            <w:pPr>
              <w:shd w:val="clear" w:color="auto" w:fill="FFFFFF"/>
              <w:ind w:right="-1135"/>
              <w:jc w:val="both"/>
              <w:rPr>
                <w:b/>
                <w:color w:val="000000"/>
                <w:sz w:val="20"/>
                <w:szCs w:val="20"/>
              </w:rPr>
            </w:pPr>
            <w:r>
              <w:rPr>
                <w:b/>
                <w:color w:val="000000"/>
                <w:sz w:val="20"/>
                <w:szCs w:val="20"/>
              </w:rPr>
              <w:t>ou</w:t>
            </w:r>
          </w:p>
          <w:p w14:paraId="48F5F42D" w14:textId="77777777" w:rsidR="00EB23CD" w:rsidRDefault="00000000">
            <w:pPr>
              <w:shd w:val="clear" w:color="auto" w:fill="FFFFFF"/>
              <w:ind w:right="-1135"/>
              <w:jc w:val="both"/>
              <w:rPr>
                <w:color w:val="000000"/>
                <w:sz w:val="20"/>
                <w:szCs w:val="20"/>
              </w:rPr>
            </w:pPr>
            <w:r>
              <w:rPr>
                <w:color w:val="000000"/>
                <w:sz w:val="20"/>
                <w:szCs w:val="20"/>
              </w:rPr>
              <w:t>Licenciatura em</w:t>
            </w:r>
          </w:p>
          <w:p w14:paraId="1EA5500C" w14:textId="77777777" w:rsidR="00EB23CD" w:rsidRDefault="00000000">
            <w:pPr>
              <w:shd w:val="clear" w:color="auto" w:fill="FFFFFF"/>
              <w:ind w:right="-1135"/>
              <w:jc w:val="both"/>
              <w:rPr>
                <w:color w:val="000000"/>
                <w:sz w:val="20"/>
                <w:szCs w:val="20"/>
              </w:rPr>
            </w:pPr>
            <w:r>
              <w:rPr>
                <w:color w:val="000000"/>
                <w:sz w:val="20"/>
                <w:szCs w:val="20"/>
              </w:rPr>
              <w:t>Pedagogia, observado</w:t>
            </w:r>
          </w:p>
          <w:p w14:paraId="46FC8CD6" w14:textId="77777777" w:rsidR="00EB23CD" w:rsidRDefault="00000000">
            <w:pPr>
              <w:shd w:val="clear" w:color="auto" w:fill="FFFFFF"/>
              <w:ind w:right="-1135"/>
              <w:jc w:val="both"/>
              <w:rPr>
                <w:color w:val="000000"/>
                <w:sz w:val="20"/>
                <w:szCs w:val="20"/>
              </w:rPr>
            </w:pPr>
            <w:r>
              <w:rPr>
                <w:color w:val="000000"/>
                <w:sz w:val="20"/>
                <w:szCs w:val="20"/>
              </w:rPr>
              <w:t xml:space="preserve">o disposto pela </w:t>
            </w:r>
          </w:p>
          <w:p w14:paraId="61B3DB96" w14:textId="77777777" w:rsidR="00EB23CD" w:rsidRDefault="00000000">
            <w:pPr>
              <w:shd w:val="clear" w:color="auto" w:fill="FFFFFF"/>
              <w:ind w:right="-1135"/>
              <w:jc w:val="both"/>
              <w:rPr>
                <w:color w:val="000000"/>
                <w:sz w:val="20"/>
                <w:szCs w:val="20"/>
              </w:rPr>
            </w:pPr>
            <w:r>
              <w:rPr>
                <w:color w:val="000000"/>
                <w:sz w:val="20"/>
                <w:szCs w:val="20"/>
              </w:rPr>
              <w:t xml:space="preserve">Resolução CNE/CP nº </w:t>
            </w:r>
          </w:p>
          <w:p w14:paraId="4BFBEE45" w14:textId="77777777" w:rsidR="00EB23CD" w:rsidRDefault="00000000">
            <w:pPr>
              <w:shd w:val="clear" w:color="auto" w:fill="FFFFFF"/>
              <w:ind w:right="-1135"/>
              <w:jc w:val="both"/>
              <w:rPr>
                <w:color w:val="000000"/>
                <w:sz w:val="20"/>
                <w:szCs w:val="20"/>
              </w:rPr>
            </w:pPr>
            <w:r>
              <w:rPr>
                <w:color w:val="000000"/>
                <w:sz w:val="20"/>
                <w:szCs w:val="20"/>
              </w:rPr>
              <w:t xml:space="preserve">01 de 2006, quando for </w:t>
            </w:r>
          </w:p>
          <w:p w14:paraId="1AF0B2AC" w14:textId="77777777" w:rsidR="00EB23CD" w:rsidRDefault="00000000">
            <w:pPr>
              <w:shd w:val="clear" w:color="auto" w:fill="FFFFFF"/>
              <w:ind w:right="-1135"/>
              <w:jc w:val="both"/>
              <w:rPr>
                <w:color w:val="000000"/>
                <w:sz w:val="20"/>
                <w:szCs w:val="20"/>
              </w:rPr>
            </w:pPr>
            <w:r>
              <w:rPr>
                <w:color w:val="000000"/>
                <w:sz w:val="20"/>
                <w:szCs w:val="20"/>
              </w:rPr>
              <w:t>o caso.</w:t>
            </w:r>
          </w:p>
        </w:tc>
      </w:tr>
      <w:tr w:rsidR="00EB23CD" w14:paraId="7D9EAC50" w14:textId="77777777">
        <w:trPr>
          <w:jc w:val="center"/>
        </w:trPr>
        <w:tc>
          <w:tcPr>
            <w:tcW w:w="1245" w:type="dxa"/>
            <w:tcBorders>
              <w:left w:val="single" w:sz="4" w:space="0" w:color="000001"/>
            </w:tcBorders>
            <w:shd w:val="clear" w:color="auto" w:fill="FFFFFF"/>
            <w:tcMar>
              <w:left w:w="93" w:type="dxa"/>
            </w:tcMar>
            <w:vAlign w:val="center"/>
          </w:tcPr>
          <w:p w14:paraId="5847D1DD" w14:textId="77777777" w:rsidR="00EB23CD" w:rsidRDefault="00000000">
            <w:pPr>
              <w:shd w:val="clear" w:color="auto" w:fill="FFFFFF"/>
              <w:ind w:right="-1135" w:firstLine="47"/>
              <w:rPr>
                <w:sz w:val="20"/>
                <w:szCs w:val="20"/>
              </w:rPr>
            </w:pPr>
            <w:r>
              <w:rPr>
                <w:sz w:val="20"/>
                <w:szCs w:val="20"/>
              </w:rPr>
              <w:lastRenderedPageBreak/>
              <w:t xml:space="preserve">Agente de </w:t>
            </w:r>
          </w:p>
          <w:p w14:paraId="564AEDF7" w14:textId="77777777" w:rsidR="00EB23CD" w:rsidRDefault="00000000">
            <w:pPr>
              <w:shd w:val="clear" w:color="auto" w:fill="FFFFFF"/>
              <w:ind w:right="-1135" w:firstLine="47"/>
              <w:rPr>
                <w:sz w:val="20"/>
                <w:szCs w:val="20"/>
              </w:rPr>
            </w:pPr>
            <w:r>
              <w:rPr>
                <w:sz w:val="20"/>
                <w:szCs w:val="20"/>
              </w:rPr>
              <w:t xml:space="preserve">Educação </w:t>
            </w:r>
          </w:p>
          <w:p w14:paraId="1397FF0A" w14:textId="77777777" w:rsidR="00EB23CD" w:rsidRDefault="00000000">
            <w:pPr>
              <w:shd w:val="clear" w:color="auto" w:fill="FFFFFF"/>
              <w:ind w:right="-1135" w:firstLine="189"/>
              <w:rPr>
                <w:sz w:val="20"/>
                <w:szCs w:val="20"/>
              </w:rPr>
            </w:pPr>
            <w:r>
              <w:rPr>
                <w:sz w:val="20"/>
                <w:szCs w:val="20"/>
              </w:rPr>
              <w:t>Infantil</w:t>
            </w:r>
          </w:p>
        </w:tc>
        <w:tc>
          <w:tcPr>
            <w:tcW w:w="1320" w:type="dxa"/>
            <w:tcBorders>
              <w:left w:val="single" w:sz="4" w:space="0" w:color="000001"/>
            </w:tcBorders>
            <w:shd w:val="clear" w:color="auto" w:fill="FFFFFF"/>
            <w:tcMar>
              <w:left w:w="93" w:type="dxa"/>
            </w:tcMar>
            <w:vAlign w:val="center"/>
          </w:tcPr>
          <w:p w14:paraId="491FE219" w14:textId="77777777" w:rsidR="00EB23CD" w:rsidRDefault="00000000">
            <w:pPr>
              <w:shd w:val="clear" w:color="auto" w:fill="FFFFFF"/>
              <w:ind w:right="-1135" w:firstLine="215"/>
              <w:rPr>
                <w:sz w:val="20"/>
                <w:szCs w:val="20"/>
                <w:highlight w:val="white"/>
              </w:rPr>
            </w:pPr>
            <w:r>
              <w:rPr>
                <w:sz w:val="20"/>
                <w:szCs w:val="20"/>
                <w:highlight w:val="white"/>
              </w:rPr>
              <w:t xml:space="preserve">30 horas </w:t>
            </w:r>
          </w:p>
        </w:tc>
        <w:tc>
          <w:tcPr>
            <w:tcW w:w="1485" w:type="dxa"/>
            <w:tcBorders>
              <w:left w:val="single" w:sz="4" w:space="0" w:color="000001"/>
            </w:tcBorders>
            <w:shd w:val="clear" w:color="auto" w:fill="FFFFFF"/>
            <w:tcMar>
              <w:left w:w="93" w:type="dxa"/>
            </w:tcMar>
            <w:vAlign w:val="center"/>
          </w:tcPr>
          <w:p w14:paraId="6731AD26" w14:textId="77777777" w:rsidR="00EB23CD" w:rsidRDefault="00000000">
            <w:pPr>
              <w:shd w:val="clear" w:color="auto" w:fill="FFFFFF"/>
              <w:ind w:right="-1135" w:firstLine="172"/>
              <w:rPr>
                <w:color w:val="000000"/>
                <w:sz w:val="20"/>
                <w:szCs w:val="20"/>
                <w:highlight w:val="white"/>
              </w:rPr>
            </w:pPr>
            <w:r>
              <w:rPr>
                <w:color w:val="000000"/>
                <w:sz w:val="20"/>
                <w:szCs w:val="20"/>
                <w:highlight w:val="white"/>
              </w:rPr>
              <w:t xml:space="preserve">02 horas </w:t>
            </w:r>
          </w:p>
        </w:tc>
        <w:tc>
          <w:tcPr>
            <w:tcW w:w="1155" w:type="dxa"/>
            <w:tcBorders>
              <w:left w:val="single" w:sz="4" w:space="0" w:color="000001"/>
            </w:tcBorders>
            <w:shd w:val="clear" w:color="auto" w:fill="FFFFFF"/>
            <w:tcMar>
              <w:left w:w="93" w:type="dxa"/>
            </w:tcMar>
            <w:vAlign w:val="center"/>
          </w:tcPr>
          <w:p w14:paraId="77CC835C" w14:textId="77777777" w:rsidR="00EB23CD" w:rsidRDefault="00EB23CD">
            <w:pPr>
              <w:shd w:val="clear" w:color="auto" w:fill="FFFFFF"/>
              <w:ind w:right="-1135"/>
              <w:rPr>
                <w:color w:val="000000"/>
                <w:sz w:val="20"/>
                <w:szCs w:val="20"/>
                <w:highlight w:val="white"/>
              </w:rPr>
            </w:pPr>
          </w:p>
        </w:tc>
        <w:tc>
          <w:tcPr>
            <w:tcW w:w="1095" w:type="dxa"/>
            <w:tcBorders>
              <w:left w:val="single" w:sz="4" w:space="0" w:color="000001"/>
              <w:right w:val="single" w:sz="4" w:space="0" w:color="000001"/>
            </w:tcBorders>
            <w:shd w:val="clear" w:color="auto" w:fill="FFFFFF"/>
            <w:vAlign w:val="center"/>
          </w:tcPr>
          <w:p w14:paraId="7BD86A96" w14:textId="77777777" w:rsidR="00EB23CD" w:rsidRDefault="00000000">
            <w:pPr>
              <w:shd w:val="clear" w:color="auto" w:fill="FFFFFF"/>
              <w:ind w:right="-1135" w:firstLine="61"/>
              <w:rPr>
                <w:color w:val="000000"/>
                <w:sz w:val="20"/>
                <w:szCs w:val="20"/>
                <w:highlight w:val="white"/>
              </w:rPr>
            </w:pPr>
            <w:r>
              <w:rPr>
                <w:color w:val="000000"/>
                <w:sz w:val="20"/>
                <w:szCs w:val="20"/>
                <w:highlight w:val="white"/>
              </w:rPr>
              <w:t>32 horas</w:t>
            </w:r>
          </w:p>
        </w:tc>
        <w:tc>
          <w:tcPr>
            <w:tcW w:w="1590" w:type="dxa"/>
            <w:tcBorders>
              <w:left w:val="single" w:sz="4" w:space="0" w:color="000001"/>
            </w:tcBorders>
            <w:shd w:val="clear" w:color="auto" w:fill="FFFFFF"/>
            <w:tcMar>
              <w:left w:w="93" w:type="dxa"/>
            </w:tcMar>
            <w:vAlign w:val="center"/>
          </w:tcPr>
          <w:p w14:paraId="387DFA99" w14:textId="77777777" w:rsidR="00EB23CD" w:rsidRDefault="00000000">
            <w:pPr>
              <w:shd w:val="clear" w:color="auto" w:fill="FFFFFF"/>
              <w:ind w:right="-1135"/>
              <w:rPr>
                <w:color w:val="000000"/>
                <w:sz w:val="20"/>
                <w:szCs w:val="20"/>
              </w:rPr>
            </w:pPr>
            <w:r>
              <w:rPr>
                <w:color w:val="000000"/>
                <w:sz w:val="20"/>
                <w:szCs w:val="20"/>
              </w:rPr>
              <w:t xml:space="preserve">De acordo com </w:t>
            </w:r>
          </w:p>
          <w:p w14:paraId="54038E08" w14:textId="77777777" w:rsidR="00EB23CD" w:rsidRDefault="00000000">
            <w:pPr>
              <w:shd w:val="clear" w:color="auto" w:fill="FFFFFF"/>
              <w:ind w:right="-1135" w:firstLine="264"/>
              <w:rPr>
                <w:color w:val="000000"/>
                <w:sz w:val="20"/>
                <w:szCs w:val="20"/>
              </w:rPr>
            </w:pPr>
            <w:r>
              <w:rPr>
                <w:color w:val="000000"/>
                <w:sz w:val="20"/>
                <w:szCs w:val="20"/>
              </w:rPr>
              <w:t xml:space="preserve">o subitem </w:t>
            </w:r>
          </w:p>
          <w:p w14:paraId="276CA991" w14:textId="77777777" w:rsidR="00EB23CD" w:rsidRDefault="00000000">
            <w:pPr>
              <w:shd w:val="clear" w:color="auto" w:fill="FFFFFF"/>
              <w:ind w:right="-1135"/>
              <w:rPr>
                <w:color w:val="000000"/>
                <w:sz w:val="20"/>
                <w:szCs w:val="20"/>
              </w:rPr>
            </w:pPr>
            <w:r>
              <w:rPr>
                <w:color w:val="000000"/>
                <w:sz w:val="20"/>
                <w:szCs w:val="20"/>
              </w:rPr>
              <w:t xml:space="preserve">6.2.1.F.III deste </w:t>
            </w:r>
          </w:p>
          <w:p w14:paraId="0EB1DF4B" w14:textId="77777777" w:rsidR="00EB23CD" w:rsidRDefault="00000000">
            <w:pPr>
              <w:shd w:val="clear" w:color="auto" w:fill="FFFFFF"/>
              <w:ind w:right="-1135" w:firstLine="264"/>
              <w:rPr>
                <w:color w:val="000000"/>
                <w:sz w:val="20"/>
                <w:szCs w:val="20"/>
              </w:rPr>
            </w:pPr>
            <w:r>
              <w:rPr>
                <w:color w:val="000000"/>
                <w:sz w:val="20"/>
                <w:szCs w:val="20"/>
              </w:rPr>
              <w:t xml:space="preserve">Termo de </w:t>
            </w:r>
          </w:p>
          <w:p w14:paraId="58CFFBE3" w14:textId="77777777" w:rsidR="00EB23CD" w:rsidRDefault="00000000">
            <w:pPr>
              <w:shd w:val="clear" w:color="auto" w:fill="FFFFFF"/>
              <w:ind w:right="-1135" w:firstLine="122"/>
              <w:rPr>
                <w:color w:val="000000"/>
                <w:sz w:val="20"/>
                <w:szCs w:val="20"/>
              </w:rPr>
            </w:pPr>
            <w:r>
              <w:rPr>
                <w:color w:val="000000"/>
                <w:sz w:val="20"/>
                <w:szCs w:val="20"/>
              </w:rPr>
              <w:t xml:space="preserve">  Referência </w:t>
            </w:r>
          </w:p>
          <w:p w14:paraId="3DFF23C8" w14:textId="77777777" w:rsidR="00EB23CD" w:rsidRDefault="00000000">
            <w:pPr>
              <w:shd w:val="clear" w:color="auto" w:fill="FFFFFF"/>
              <w:ind w:right="-1135" w:firstLine="264"/>
              <w:rPr>
                <w:color w:val="000000"/>
                <w:sz w:val="20"/>
                <w:szCs w:val="20"/>
              </w:rPr>
            </w:pPr>
            <w:r>
              <w:rPr>
                <w:color w:val="000000"/>
                <w:sz w:val="20"/>
                <w:szCs w:val="20"/>
              </w:rPr>
              <w:t xml:space="preserve"> Técnica</w:t>
            </w:r>
          </w:p>
        </w:tc>
        <w:tc>
          <w:tcPr>
            <w:tcW w:w="2310" w:type="dxa"/>
            <w:tcBorders>
              <w:left w:val="single" w:sz="4" w:space="0" w:color="000001"/>
              <w:right w:val="single" w:sz="4" w:space="0" w:color="000001"/>
            </w:tcBorders>
            <w:shd w:val="clear" w:color="auto" w:fill="FFFFFF"/>
            <w:tcMar>
              <w:left w:w="93" w:type="dxa"/>
            </w:tcMar>
            <w:vAlign w:val="center"/>
          </w:tcPr>
          <w:p w14:paraId="000C9437" w14:textId="77777777" w:rsidR="00EB23CD" w:rsidRDefault="00000000">
            <w:pPr>
              <w:keepNext/>
              <w:shd w:val="clear" w:color="auto" w:fill="FFFFFF"/>
              <w:ind w:right="-1135"/>
              <w:jc w:val="both"/>
              <w:rPr>
                <w:color w:val="000000"/>
                <w:sz w:val="20"/>
                <w:szCs w:val="20"/>
              </w:rPr>
            </w:pPr>
            <w:r>
              <w:rPr>
                <w:color w:val="000000"/>
                <w:sz w:val="20"/>
                <w:szCs w:val="20"/>
              </w:rPr>
              <w:t>Ensino Médio completo</w:t>
            </w:r>
          </w:p>
        </w:tc>
      </w:tr>
      <w:tr w:rsidR="00EB23CD" w14:paraId="443986D7" w14:textId="77777777">
        <w:trPr>
          <w:jc w:val="center"/>
        </w:trPr>
        <w:tc>
          <w:tcPr>
            <w:tcW w:w="1245" w:type="dxa"/>
            <w:tcBorders>
              <w:left w:val="single" w:sz="4" w:space="0" w:color="000001"/>
              <w:bottom w:val="single" w:sz="4" w:space="0" w:color="000001"/>
            </w:tcBorders>
            <w:shd w:val="clear" w:color="auto" w:fill="FFFFFF"/>
            <w:tcMar>
              <w:left w:w="93" w:type="dxa"/>
            </w:tcMar>
            <w:vAlign w:val="center"/>
          </w:tcPr>
          <w:p w14:paraId="4B456AF4" w14:textId="77777777" w:rsidR="00EB23CD" w:rsidRDefault="00000000">
            <w:pPr>
              <w:shd w:val="clear" w:color="auto" w:fill="FFFFFF"/>
              <w:ind w:right="-1135" w:firstLine="47"/>
              <w:rPr>
                <w:sz w:val="20"/>
                <w:szCs w:val="20"/>
              </w:rPr>
            </w:pPr>
            <w:r>
              <w:rPr>
                <w:sz w:val="20"/>
                <w:szCs w:val="20"/>
              </w:rPr>
              <w:t>Cuidador</w:t>
            </w:r>
          </w:p>
        </w:tc>
        <w:tc>
          <w:tcPr>
            <w:tcW w:w="1320" w:type="dxa"/>
            <w:tcBorders>
              <w:left w:val="single" w:sz="4" w:space="0" w:color="000001"/>
              <w:bottom w:val="single" w:sz="4" w:space="0" w:color="000001"/>
            </w:tcBorders>
            <w:shd w:val="clear" w:color="auto" w:fill="FFFFFF"/>
            <w:tcMar>
              <w:left w:w="93" w:type="dxa"/>
            </w:tcMar>
            <w:vAlign w:val="center"/>
          </w:tcPr>
          <w:p w14:paraId="4124FDDD" w14:textId="77777777" w:rsidR="00EB23CD" w:rsidRDefault="00EB23CD">
            <w:pPr>
              <w:shd w:val="clear" w:color="auto" w:fill="FFFFFF"/>
              <w:ind w:right="-1135"/>
              <w:rPr>
                <w:sz w:val="20"/>
                <w:szCs w:val="20"/>
              </w:rPr>
            </w:pPr>
          </w:p>
        </w:tc>
        <w:tc>
          <w:tcPr>
            <w:tcW w:w="1485" w:type="dxa"/>
            <w:tcBorders>
              <w:left w:val="single" w:sz="4" w:space="0" w:color="000001"/>
              <w:bottom w:val="single" w:sz="4" w:space="0" w:color="000001"/>
            </w:tcBorders>
            <w:shd w:val="clear" w:color="auto" w:fill="FFFFFF"/>
            <w:tcMar>
              <w:left w:w="93" w:type="dxa"/>
            </w:tcMar>
            <w:vAlign w:val="center"/>
          </w:tcPr>
          <w:p w14:paraId="432BDE5A" w14:textId="77777777" w:rsidR="00EB23CD" w:rsidRDefault="00EB23CD">
            <w:pPr>
              <w:shd w:val="clear" w:color="auto" w:fill="FFFFFF"/>
              <w:ind w:right="-1135"/>
              <w:jc w:val="center"/>
              <w:rPr>
                <w:color w:val="000000"/>
                <w:sz w:val="20"/>
                <w:szCs w:val="20"/>
              </w:rPr>
            </w:pPr>
          </w:p>
        </w:tc>
        <w:tc>
          <w:tcPr>
            <w:tcW w:w="1155" w:type="dxa"/>
            <w:tcBorders>
              <w:left w:val="single" w:sz="4" w:space="0" w:color="000001"/>
              <w:bottom w:val="single" w:sz="4" w:space="0" w:color="000001"/>
            </w:tcBorders>
            <w:shd w:val="clear" w:color="auto" w:fill="FFFFFF"/>
            <w:tcMar>
              <w:left w:w="93" w:type="dxa"/>
            </w:tcMar>
            <w:vAlign w:val="center"/>
          </w:tcPr>
          <w:p w14:paraId="04FDFF16" w14:textId="77777777" w:rsidR="00EB23CD" w:rsidRDefault="00EB23CD">
            <w:pPr>
              <w:shd w:val="clear" w:color="auto" w:fill="FFFFFF"/>
              <w:ind w:right="-1135"/>
              <w:jc w:val="center"/>
              <w:rPr>
                <w:color w:val="000000"/>
                <w:sz w:val="20"/>
                <w:szCs w:val="20"/>
              </w:rPr>
            </w:pPr>
          </w:p>
        </w:tc>
        <w:tc>
          <w:tcPr>
            <w:tcW w:w="1095" w:type="dxa"/>
            <w:tcBorders>
              <w:left w:val="single" w:sz="4" w:space="0" w:color="000001"/>
              <w:bottom w:val="single" w:sz="4" w:space="0" w:color="000001"/>
              <w:right w:val="single" w:sz="4" w:space="0" w:color="000001"/>
            </w:tcBorders>
            <w:shd w:val="clear" w:color="auto" w:fill="FFFFFF"/>
            <w:vAlign w:val="center"/>
          </w:tcPr>
          <w:p w14:paraId="1F2FA10C" w14:textId="77777777" w:rsidR="00EB23CD" w:rsidRDefault="00EB23CD">
            <w:pPr>
              <w:shd w:val="clear" w:color="auto" w:fill="FFFFFF"/>
              <w:ind w:right="-1135"/>
              <w:jc w:val="center"/>
              <w:rPr>
                <w:color w:val="000000"/>
                <w:sz w:val="20"/>
                <w:szCs w:val="20"/>
              </w:rPr>
            </w:pPr>
          </w:p>
        </w:tc>
        <w:tc>
          <w:tcPr>
            <w:tcW w:w="1590" w:type="dxa"/>
            <w:tcBorders>
              <w:left w:val="single" w:sz="4" w:space="0" w:color="000001"/>
              <w:bottom w:val="single" w:sz="4" w:space="0" w:color="000001"/>
            </w:tcBorders>
            <w:shd w:val="clear" w:color="auto" w:fill="FFFFFF"/>
            <w:tcMar>
              <w:left w:w="93" w:type="dxa"/>
            </w:tcMar>
            <w:vAlign w:val="center"/>
          </w:tcPr>
          <w:p w14:paraId="014209BA" w14:textId="77777777" w:rsidR="00EB23CD" w:rsidRDefault="00000000">
            <w:pPr>
              <w:shd w:val="clear" w:color="auto" w:fill="FFFFFF"/>
              <w:ind w:right="-1135"/>
              <w:rPr>
                <w:color w:val="000000"/>
                <w:sz w:val="20"/>
                <w:szCs w:val="20"/>
              </w:rPr>
            </w:pPr>
            <w:r>
              <w:rPr>
                <w:color w:val="000000"/>
                <w:sz w:val="20"/>
                <w:szCs w:val="20"/>
              </w:rPr>
              <w:t xml:space="preserve">01 por criança </w:t>
            </w:r>
          </w:p>
          <w:p w14:paraId="5D7BD92B" w14:textId="77777777" w:rsidR="00EB23CD" w:rsidRDefault="00000000">
            <w:pPr>
              <w:shd w:val="clear" w:color="auto" w:fill="FFFFFF"/>
              <w:ind w:right="-1135"/>
              <w:rPr>
                <w:color w:val="000000"/>
                <w:sz w:val="20"/>
                <w:szCs w:val="20"/>
              </w:rPr>
            </w:pPr>
            <w:r>
              <w:rPr>
                <w:color w:val="000000"/>
                <w:sz w:val="20"/>
                <w:szCs w:val="20"/>
              </w:rPr>
              <w:t xml:space="preserve">nos CEIs com </w:t>
            </w:r>
          </w:p>
          <w:p w14:paraId="73473417" w14:textId="77777777" w:rsidR="00EB23CD" w:rsidRDefault="00000000">
            <w:pPr>
              <w:shd w:val="clear" w:color="auto" w:fill="FFFFFF"/>
              <w:ind w:right="-1135" w:firstLine="122"/>
              <w:rPr>
                <w:color w:val="000000"/>
                <w:sz w:val="20"/>
                <w:szCs w:val="20"/>
              </w:rPr>
            </w:pPr>
            <w:r>
              <w:rPr>
                <w:color w:val="000000"/>
                <w:sz w:val="20"/>
                <w:szCs w:val="20"/>
              </w:rPr>
              <w:t xml:space="preserve">demanda, </w:t>
            </w:r>
          </w:p>
          <w:p w14:paraId="0DA64A20" w14:textId="77777777" w:rsidR="00EB23CD" w:rsidRDefault="00000000">
            <w:pPr>
              <w:shd w:val="clear" w:color="auto" w:fill="FFFFFF"/>
              <w:ind w:right="-1135" w:firstLine="122"/>
              <w:rPr>
                <w:color w:val="000000"/>
                <w:sz w:val="20"/>
                <w:szCs w:val="20"/>
              </w:rPr>
            </w:pPr>
            <w:r>
              <w:rPr>
                <w:color w:val="000000"/>
                <w:sz w:val="20"/>
                <w:szCs w:val="20"/>
              </w:rPr>
              <w:t xml:space="preserve">conforme </w:t>
            </w:r>
          </w:p>
          <w:p w14:paraId="3F76532A" w14:textId="77777777" w:rsidR="00EB23CD" w:rsidRDefault="00000000">
            <w:pPr>
              <w:shd w:val="clear" w:color="auto" w:fill="FFFFFF"/>
              <w:ind w:right="-1135"/>
              <w:rPr>
                <w:color w:val="000000"/>
                <w:sz w:val="20"/>
                <w:szCs w:val="20"/>
              </w:rPr>
            </w:pPr>
            <w:r>
              <w:rPr>
                <w:color w:val="000000"/>
                <w:sz w:val="20"/>
                <w:szCs w:val="20"/>
              </w:rPr>
              <w:t xml:space="preserve">subitem 7.3.6 </w:t>
            </w:r>
          </w:p>
          <w:p w14:paraId="39614C2C" w14:textId="77777777" w:rsidR="00EB23CD" w:rsidRDefault="00000000">
            <w:pPr>
              <w:shd w:val="clear" w:color="auto" w:fill="FFFFFF"/>
              <w:ind w:right="-1135"/>
              <w:rPr>
                <w:color w:val="000000"/>
                <w:sz w:val="20"/>
                <w:szCs w:val="20"/>
              </w:rPr>
            </w:pPr>
            <w:r>
              <w:rPr>
                <w:color w:val="000000"/>
                <w:sz w:val="20"/>
                <w:szCs w:val="20"/>
              </w:rPr>
              <w:t>deste Termo de</w:t>
            </w:r>
          </w:p>
          <w:p w14:paraId="64B40C9F" w14:textId="77777777" w:rsidR="00EB23CD" w:rsidRDefault="00000000">
            <w:pPr>
              <w:shd w:val="clear" w:color="auto" w:fill="FFFFFF"/>
              <w:ind w:right="-1135" w:firstLine="122"/>
              <w:rPr>
                <w:color w:val="000000"/>
                <w:sz w:val="20"/>
                <w:szCs w:val="20"/>
              </w:rPr>
            </w:pPr>
            <w:r>
              <w:rPr>
                <w:color w:val="000000"/>
                <w:sz w:val="20"/>
                <w:szCs w:val="20"/>
              </w:rPr>
              <w:t xml:space="preserve">Referência </w:t>
            </w:r>
          </w:p>
          <w:p w14:paraId="6A552B64" w14:textId="77777777" w:rsidR="00EB23CD" w:rsidRDefault="00000000">
            <w:pPr>
              <w:shd w:val="clear" w:color="auto" w:fill="FFFFFF"/>
              <w:ind w:right="-1135"/>
              <w:rPr>
                <w:color w:val="000000"/>
                <w:sz w:val="20"/>
                <w:szCs w:val="20"/>
              </w:rPr>
            </w:pPr>
            <w:r>
              <w:rPr>
                <w:color w:val="000000"/>
                <w:sz w:val="20"/>
                <w:szCs w:val="20"/>
              </w:rPr>
              <w:t xml:space="preserve">    Técnica</w:t>
            </w:r>
          </w:p>
        </w:tc>
        <w:tc>
          <w:tcPr>
            <w:tcW w:w="2310" w:type="dxa"/>
            <w:tcBorders>
              <w:left w:val="single" w:sz="4" w:space="0" w:color="000001"/>
              <w:bottom w:val="single" w:sz="4" w:space="0" w:color="000001"/>
              <w:right w:val="single" w:sz="4" w:space="0" w:color="000001"/>
            </w:tcBorders>
            <w:shd w:val="clear" w:color="auto" w:fill="FFFFFF"/>
            <w:tcMar>
              <w:left w:w="93" w:type="dxa"/>
            </w:tcMar>
            <w:vAlign w:val="center"/>
          </w:tcPr>
          <w:p w14:paraId="606E904A" w14:textId="77777777" w:rsidR="00EB23CD" w:rsidRDefault="00000000">
            <w:pPr>
              <w:keepNext/>
              <w:shd w:val="clear" w:color="auto" w:fill="FFFFFF"/>
              <w:ind w:right="-1135"/>
              <w:jc w:val="both"/>
              <w:rPr>
                <w:color w:val="000000"/>
                <w:sz w:val="20"/>
                <w:szCs w:val="20"/>
              </w:rPr>
            </w:pPr>
            <w:r>
              <w:rPr>
                <w:color w:val="000000"/>
                <w:sz w:val="20"/>
                <w:szCs w:val="20"/>
              </w:rPr>
              <w:t xml:space="preserve">Formação mínima em </w:t>
            </w:r>
          </w:p>
          <w:p w14:paraId="0CA2557B" w14:textId="77777777" w:rsidR="00EB23CD" w:rsidRDefault="00000000">
            <w:pPr>
              <w:keepNext/>
              <w:shd w:val="clear" w:color="auto" w:fill="FFFFFF"/>
              <w:ind w:right="-1135"/>
              <w:jc w:val="both"/>
              <w:rPr>
                <w:color w:val="000000"/>
                <w:sz w:val="20"/>
                <w:szCs w:val="20"/>
              </w:rPr>
            </w:pPr>
            <w:r>
              <w:rPr>
                <w:color w:val="000000"/>
                <w:sz w:val="20"/>
                <w:szCs w:val="20"/>
              </w:rPr>
              <w:t xml:space="preserve">Ensino Médio completo </w:t>
            </w:r>
          </w:p>
          <w:p w14:paraId="4AB6070E" w14:textId="77777777" w:rsidR="00EB23CD" w:rsidRDefault="00EB23CD">
            <w:pPr>
              <w:keepNext/>
              <w:shd w:val="clear" w:color="auto" w:fill="FFFFFF"/>
              <w:ind w:right="-1135"/>
              <w:jc w:val="both"/>
              <w:rPr>
                <w:color w:val="000000"/>
                <w:sz w:val="20"/>
                <w:szCs w:val="20"/>
                <w:highlight w:val="yellow"/>
              </w:rPr>
            </w:pPr>
          </w:p>
        </w:tc>
      </w:tr>
    </w:tbl>
    <w:p w14:paraId="6DF6CF61" w14:textId="77777777" w:rsidR="00EB23CD" w:rsidRDefault="00000000">
      <w:pPr>
        <w:pBdr>
          <w:top w:val="nil"/>
          <w:left w:val="nil"/>
          <w:bottom w:val="nil"/>
          <w:right w:val="nil"/>
          <w:between w:val="nil"/>
        </w:pBdr>
        <w:shd w:val="clear" w:color="auto" w:fill="FFFFFF"/>
        <w:spacing w:before="120" w:after="120" w:line="360" w:lineRule="auto"/>
        <w:ind w:left="796" w:hanging="360"/>
        <w:jc w:val="both"/>
        <w:rPr>
          <w:i/>
          <w:color w:val="000000"/>
          <w:sz w:val="20"/>
          <w:szCs w:val="20"/>
        </w:rPr>
      </w:pPr>
      <w:r>
        <w:rPr>
          <w:i/>
          <w:color w:val="000000"/>
          <w:sz w:val="20"/>
          <w:szCs w:val="20"/>
        </w:rPr>
        <w:t>Tabela 3</w:t>
      </w:r>
    </w:p>
    <w:p w14:paraId="307E9DF2" w14:textId="77777777" w:rsidR="00EB23CD" w:rsidRDefault="00000000">
      <w:pPr>
        <w:numPr>
          <w:ilvl w:val="2"/>
          <w:numId w:val="12"/>
        </w:numPr>
        <w:pBdr>
          <w:top w:val="nil"/>
          <w:left w:val="nil"/>
          <w:bottom w:val="nil"/>
          <w:right w:val="nil"/>
          <w:between w:val="nil"/>
        </w:pBdr>
        <w:shd w:val="clear" w:color="auto" w:fill="FFFFFF"/>
        <w:spacing w:before="120" w:after="120" w:line="360" w:lineRule="auto"/>
        <w:jc w:val="both"/>
      </w:pPr>
      <w:r>
        <w:rPr>
          <w:color w:val="000000"/>
        </w:rPr>
        <w:t>As duas horas de TPEP que compõem a jornada semanal do Professor e do Agente de Educação Infantil devem ser organizadas de forma que assegurem encontros coletivos, preferencialmente sem fracionamentos;</w:t>
      </w:r>
    </w:p>
    <w:p w14:paraId="047E215D" w14:textId="77777777" w:rsidR="00EB23CD" w:rsidRDefault="00000000">
      <w:pPr>
        <w:numPr>
          <w:ilvl w:val="2"/>
          <w:numId w:val="12"/>
        </w:numPr>
        <w:pBdr>
          <w:top w:val="nil"/>
          <w:left w:val="nil"/>
          <w:bottom w:val="nil"/>
          <w:right w:val="nil"/>
          <w:between w:val="nil"/>
        </w:pBdr>
        <w:shd w:val="clear" w:color="auto" w:fill="FFFFFF"/>
        <w:spacing w:before="120" w:after="120" w:line="360" w:lineRule="auto"/>
        <w:jc w:val="both"/>
      </w:pPr>
      <w:r>
        <w:rPr>
          <w:color w:val="000000"/>
        </w:rPr>
        <w:t>Em situações excepcionais e devidamente justificadas quando necessário as duas horas semanais de TPEP podem ser fracionadas em dois encontros, desde que assegurados a duração mínima de uma hora para cada encontro;</w:t>
      </w:r>
    </w:p>
    <w:p w14:paraId="75D29518" w14:textId="77777777" w:rsidR="00EB23CD" w:rsidRDefault="00000000">
      <w:pPr>
        <w:numPr>
          <w:ilvl w:val="2"/>
          <w:numId w:val="12"/>
        </w:numPr>
        <w:pBdr>
          <w:top w:val="nil"/>
          <w:left w:val="nil"/>
          <w:bottom w:val="nil"/>
          <w:right w:val="nil"/>
          <w:between w:val="nil"/>
        </w:pBdr>
        <w:shd w:val="clear" w:color="auto" w:fill="FFFFFF"/>
        <w:spacing w:before="120" w:after="120" w:line="360" w:lineRule="auto"/>
        <w:jc w:val="both"/>
      </w:pPr>
      <w:r>
        <w:rPr>
          <w:color w:val="000000"/>
        </w:rPr>
        <w:t>As duas horas de atividade semanal entre os períodos, que compõem a jornada do professor contratado por 44 horas semanais, devem ser organizadas, garantindo uma hora por dia, para atendimentos às famílias, registros, estudos complementares, (</w:t>
      </w:r>
      <w:proofErr w:type="spellStart"/>
      <w:r>
        <w:rPr>
          <w:color w:val="000000"/>
        </w:rPr>
        <w:t>re</w:t>
      </w:r>
      <w:proofErr w:type="spellEnd"/>
      <w:r>
        <w:rPr>
          <w:color w:val="000000"/>
        </w:rPr>
        <w:t xml:space="preserve">)planejamento e confecção de materiais, além de outras ações pertinentes à atuação; </w:t>
      </w:r>
    </w:p>
    <w:p w14:paraId="2AAEAF48" w14:textId="77777777" w:rsidR="00EB23CD" w:rsidRDefault="00000000">
      <w:pPr>
        <w:numPr>
          <w:ilvl w:val="2"/>
          <w:numId w:val="12"/>
        </w:numPr>
        <w:pBdr>
          <w:top w:val="nil"/>
          <w:left w:val="nil"/>
          <w:bottom w:val="nil"/>
          <w:right w:val="nil"/>
          <w:between w:val="nil"/>
        </w:pBdr>
        <w:shd w:val="clear" w:color="auto" w:fill="FFFFFF"/>
        <w:spacing w:before="120" w:after="120" w:line="360" w:lineRule="auto"/>
        <w:jc w:val="both"/>
      </w:pPr>
      <w:r>
        <w:rPr>
          <w:color w:val="000000"/>
        </w:rPr>
        <w:t>Em todos os CEIs deve ser assegurada a contratação de Professor de Educação Especial;</w:t>
      </w:r>
    </w:p>
    <w:p w14:paraId="0A8736D9" w14:textId="77777777" w:rsidR="00EB23CD" w:rsidRDefault="00000000">
      <w:pPr>
        <w:numPr>
          <w:ilvl w:val="2"/>
          <w:numId w:val="12"/>
        </w:numPr>
        <w:pBdr>
          <w:top w:val="nil"/>
          <w:left w:val="nil"/>
          <w:bottom w:val="nil"/>
          <w:right w:val="nil"/>
          <w:between w:val="nil"/>
        </w:pBdr>
        <w:shd w:val="clear" w:color="auto" w:fill="FFFFFF"/>
        <w:spacing w:before="120" w:after="120" w:line="360" w:lineRule="auto"/>
        <w:jc w:val="both"/>
      </w:pPr>
      <w:r>
        <w:rPr>
          <w:color w:val="000000"/>
        </w:rPr>
        <w:t>A jornada semanal de trabalho do Professor de Educação Especial deve ser distribuída nos cinco dias da semana, conforme a necessidade de atendimento;</w:t>
      </w:r>
    </w:p>
    <w:p w14:paraId="004FE692" w14:textId="77777777" w:rsidR="00EB23CD" w:rsidRDefault="00000000">
      <w:pPr>
        <w:numPr>
          <w:ilvl w:val="2"/>
          <w:numId w:val="12"/>
        </w:numPr>
        <w:pBdr>
          <w:top w:val="nil"/>
          <w:left w:val="nil"/>
          <w:bottom w:val="nil"/>
          <w:right w:val="nil"/>
          <w:between w:val="nil"/>
        </w:pBdr>
        <w:shd w:val="clear" w:color="auto" w:fill="FFFFFF"/>
        <w:spacing w:before="120" w:after="120" w:line="360" w:lineRule="auto"/>
        <w:jc w:val="both"/>
        <w:rPr>
          <w:color w:val="000000"/>
        </w:rPr>
      </w:pPr>
      <w:bookmarkStart w:id="15" w:name="_heading=h.3oy7u29" w:colFirst="0" w:colLast="0"/>
      <w:bookmarkEnd w:id="15"/>
      <w:r>
        <w:rPr>
          <w:color w:val="000000"/>
        </w:rPr>
        <w:t xml:space="preserve">A contratação de Cuidadores deve ocorrer para atender as crianças público-alvo da Educação Especial que apresentam comprometimentos motores e sensoriais severos e necessitam de ajuda constante para locomoção, alimentação, higiene e autocuidados que não possam ser supridos pelos Agentes de Educação Infantil ou pelo professor, mediante solicitação do CEI ao </w:t>
      </w:r>
      <w:proofErr w:type="spellStart"/>
      <w:r>
        <w:rPr>
          <w:color w:val="000000"/>
        </w:rPr>
        <w:t>Naed</w:t>
      </w:r>
      <w:proofErr w:type="spellEnd"/>
      <w:r>
        <w:rPr>
          <w:color w:val="000000"/>
        </w:rPr>
        <w:t xml:space="preserve"> e análise conjunta das equipes do </w:t>
      </w:r>
      <w:proofErr w:type="spellStart"/>
      <w:r>
        <w:rPr>
          <w:color w:val="000000"/>
        </w:rPr>
        <w:t>Naed</w:t>
      </w:r>
      <w:proofErr w:type="spellEnd"/>
      <w:r>
        <w:rPr>
          <w:color w:val="000000"/>
        </w:rPr>
        <w:t xml:space="preserve"> e da Coordenadoria Setorial de </w:t>
      </w:r>
      <w:r>
        <w:rPr>
          <w:color w:val="000000"/>
        </w:rPr>
        <w:lastRenderedPageBreak/>
        <w:t xml:space="preserve">Educação Básica, CEB; </w:t>
      </w:r>
    </w:p>
    <w:p w14:paraId="144D2A4F" w14:textId="77777777" w:rsidR="00EB23CD" w:rsidRDefault="00000000">
      <w:pPr>
        <w:numPr>
          <w:ilvl w:val="2"/>
          <w:numId w:val="12"/>
        </w:numPr>
        <w:pBdr>
          <w:top w:val="nil"/>
          <w:left w:val="nil"/>
          <w:bottom w:val="nil"/>
          <w:right w:val="nil"/>
          <w:between w:val="nil"/>
        </w:pBdr>
        <w:shd w:val="clear" w:color="auto" w:fill="FFFFFF"/>
        <w:spacing w:before="120" w:after="120" w:line="360" w:lineRule="auto"/>
        <w:jc w:val="both"/>
      </w:pPr>
      <w:bookmarkStart w:id="16" w:name="_heading=h.b5dfjpyif1xb" w:colFirst="0" w:colLast="0"/>
      <w:bookmarkEnd w:id="16"/>
      <w:r>
        <w:rPr>
          <w:color w:val="000000"/>
        </w:rPr>
        <w:t xml:space="preserve">A designação de professor volante para apoio específico aos processos inclusivos deve ocorrer mediante solicitação do CEI ao </w:t>
      </w:r>
      <w:proofErr w:type="spellStart"/>
      <w:r>
        <w:rPr>
          <w:color w:val="000000"/>
        </w:rPr>
        <w:t>Naed</w:t>
      </w:r>
      <w:proofErr w:type="spellEnd"/>
      <w:r>
        <w:rPr>
          <w:color w:val="000000"/>
        </w:rPr>
        <w:t xml:space="preserve"> e análise conjunta das equipes do </w:t>
      </w:r>
      <w:proofErr w:type="spellStart"/>
      <w:r>
        <w:rPr>
          <w:color w:val="000000"/>
        </w:rPr>
        <w:t>Naed</w:t>
      </w:r>
      <w:proofErr w:type="spellEnd"/>
      <w:r>
        <w:rPr>
          <w:color w:val="000000"/>
        </w:rPr>
        <w:t xml:space="preserve"> e da CEB;         </w:t>
      </w:r>
    </w:p>
    <w:p w14:paraId="6F5CE62D" w14:textId="77777777" w:rsidR="00EB23CD" w:rsidRDefault="00000000">
      <w:pPr>
        <w:numPr>
          <w:ilvl w:val="2"/>
          <w:numId w:val="12"/>
        </w:numPr>
        <w:pBdr>
          <w:top w:val="nil"/>
          <w:left w:val="nil"/>
          <w:bottom w:val="nil"/>
          <w:right w:val="nil"/>
          <w:between w:val="nil"/>
        </w:pBdr>
        <w:shd w:val="clear" w:color="auto" w:fill="FFFFFF"/>
        <w:spacing w:before="120" w:after="120" w:line="360" w:lineRule="auto"/>
        <w:jc w:val="both"/>
      </w:pPr>
      <w:r>
        <w:rPr>
          <w:color w:val="000000"/>
        </w:rPr>
        <w:t>O módulo Adulto e Criança deve permanecer completo durante todo o horário de atendimento do CEI;</w:t>
      </w:r>
    </w:p>
    <w:p w14:paraId="59F72D82" w14:textId="77777777" w:rsidR="00EB23CD" w:rsidRDefault="00000000">
      <w:pPr>
        <w:numPr>
          <w:ilvl w:val="2"/>
          <w:numId w:val="12"/>
        </w:numPr>
        <w:pBdr>
          <w:top w:val="nil"/>
          <w:left w:val="nil"/>
          <w:bottom w:val="nil"/>
          <w:right w:val="nil"/>
          <w:between w:val="nil"/>
        </w:pBdr>
        <w:shd w:val="clear" w:color="auto" w:fill="FFFFFF"/>
        <w:spacing w:before="120" w:after="120" w:line="360" w:lineRule="auto"/>
        <w:jc w:val="both"/>
      </w:pPr>
      <w:r>
        <w:t>As movimentações relacionadas ao quadro de recursos humanos referido nos itens 7.2.3 e 7.3 deste Termo de Referência Técnica, deverão ser comunicadas à Supervisão Educacional do Sistema Municipal de Ensino para verificação da habilitação mínima exigida.</w:t>
      </w:r>
    </w:p>
    <w:p w14:paraId="7A99CC7C" w14:textId="77777777" w:rsidR="00EB23CD" w:rsidRDefault="00000000">
      <w:pPr>
        <w:numPr>
          <w:ilvl w:val="1"/>
          <w:numId w:val="12"/>
        </w:numPr>
        <w:pBdr>
          <w:top w:val="nil"/>
          <w:left w:val="nil"/>
          <w:bottom w:val="nil"/>
          <w:right w:val="nil"/>
          <w:between w:val="nil"/>
        </w:pBdr>
        <w:shd w:val="clear" w:color="auto" w:fill="FFFFFF"/>
        <w:spacing w:before="120" w:after="120" w:line="360" w:lineRule="auto"/>
        <w:jc w:val="both"/>
      </w:pPr>
      <w:r>
        <w:rPr>
          <w:color w:val="000000"/>
        </w:rPr>
        <w:t>Da Equipe de Apoio:</w:t>
      </w:r>
    </w:p>
    <w:p w14:paraId="79469F57" w14:textId="77777777" w:rsidR="00EB23CD" w:rsidRDefault="00000000">
      <w:pPr>
        <w:numPr>
          <w:ilvl w:val="2"/>
          <w:numId w:val="12"/>
        </w:numPr>
        <w:pBdr>
          <w:top w:val="nil"/>
          <w:left w:val="nil"/>
          <w:bottom w:val="nil"/>
          <w:right w:val="nil"/>
          <w:between w:val="nil"/>
        </w:pBdr>
        <w:shd w:val="clear" w:color="auto" w:fill="FFFFFF"/>
        <w:spacing w:before="120" w:after="120" w:line="360" w:lineRule="auto"/>
        <w:jc w:val="both"/>
      </w:pPr>
      <w:r>
        <w:rPr>
          <w:color w:val="000000"/>
        </w:rPr>
        <w:t xml:space="preserve">O quadro abaixo refere-se ao número mínimo de profissionais de </w:t>
      </w:r>
      <w:proofErr w:type="gramStart"/>
      <w:r>
        <w:rPr>
          <w:color w:val="000000"/>
        </w:rPr>
        <w:t xml:space="preserve">apoio </w:t>
      </w:r>
      <w:r>
        <w:t xml:space="preserve"> educacional</w:t>
      </w:r>
      <w:proofErr w:type="gramEnd"/>
      <w:r>
        <w:t xml:space="preserve"> para cada CEI: </w:t>
      </w:r>
    </w:p>
    <w:tbl>
      <w:tblPr>
        <w:tblStyle w:val="ae"/>
        <w:tblW w:w="8520" w:type="dxa"/>
        <w:jc w:val="center"/>
        <w:tblInd w:w="0" w:type="dxa"/>
        <w:tblBorders>
          <w:top w:val="single" w:sz="4" w:space="0" w:color="000001"/>
          <w:left w:val="single" w:sz="4" w:space="0" w:color="000001"/>
          <w:bottom w:val="single" w:sz="4" w:space="0" w:color="000001"/>
          <w:insideH w:val="single" w:sz="4" w:space="0" w:color="000001"/>
        </w:tblBorders>
        <w:tblLayout w:type="fixed"/>
        <w:tblLook w:val="0000" w:firstRow="0" w:lastRow="0" w:firstColumn="0" w:lastColumn="0" w:noHBand="0" w:noVBand="0"/>
      </w:tblPr>
      <w:tblGrid>
        <w:gridCol w:w="3675"/>
        <w:gridCol w:w="1860"/>
        <w:gridCol w:w="2985"/>
      </w:tblGrid>
      <w:tr w:rsidR="00EB23CD" w14:paraId="1A791CA7" w14:textId="77777777">
        <w:trPr>
          <w:trHeight w:val="555"/>
          <w:jc w:val="center"/>
        </w:trPr>
        <w:tc>
          <w:tcPr>
            <w:tcW w:w="3675" w:type="dxa"/>
            <w:tcBorders>
              <w:top w:val="single" w:sz="4" w:space="0" w:color="000001"/>
              <w:left w:val="single" w:sz="4" w:space="0" w:color="000001"/>
              <w:bottom w:val="single" w:sz="4" w:space="0" w:color="000001"/>
            </w:tcBorders>
            <w:shd w:val="clear" w:color="auto" w:fill="FFFFFF"/>
            <w:tcMar>
              <w:left w:w="93" w:type="dxa"/>
            </w:tcMar>
            <w:vAlign w:val="center"/>
          </w:tcPr>
          <w:p w14:paraId="255BB4D5" w14:textId="77777777" w:rsidR="00EB23CD" w:rsidRDefault="00000000">
            <w:pPr>
              <w:ind w:left="284" w:right="-1135" w:firstLine="1039"/>
              <w:rPr>
                <w:sz w:val="20"/>
                <w:szCs w:val="20"/>
              </w:rPr>
            </w:pPr>
            <w:r>
              <w:rPr>
                <w:b/>
                <w:sz w:val="20"/>
                <w:szCs w:val="20"/>
              </w:rPr>
              <w:t>FUNÇÃO</w:t>
            </w:r>
          </w:p>
        </w:tc>
        <w:tc>
          <w:tcPr>
            <w:tcW w:w="1860" w:type="dxa"/>
            <w:tcBorders>
              <w:top w:val="single" w:sz="4" w:space="0" w:color="000001"/>
              <w:left w:val="single" w:sz="4" w:space="0" w:color="000001"/>
              <w:bottom w:val="single" w:sz="4" w:space="0" w:color="000001"/>
            </w:tcBorders>
            <w:shd w:val="clear" w:color="auto" w:fill="FFFFFF"/>
            <w:tcMar>
              <w:left w:w="93" w:type="dxa"/>
            </w:tcMar>
            <w:vAlign w:val="center"/>
          </w:tcPr>
          <w:p w14:paraId="4A351C54" w14:textId="77777777" w:rsidR="00EB23CD" w:rsidRDefault="00000000">
            <w:pPr>
              <w:shd w:val="clear" w:color="auto" w:fill="FFFFFF"/>
              <w:ind w:right="-1135" w:firstLine="192"/>
              <w:rPr>
                <w:sz w:val="20"/>
                <w:szCs w:val="20"/>
              </w:rPr>
            </w:pPr>
            <w:r>
              <w:rPr>
                <w:b/>
                <w:sz w:val="20"/>
                <w:szCs w:val="20"/>
              </w:rPr>
              <w:t>NÚMERO DE PROFISSIONAIS</w:t>
            </w:r>
          </w:p>
        </w:tc>
        <w:tc>
          <w:tcPr>
            <w:tcW w:w="2985" w:type="dxa"/>
            <w:tcBorders>
              <w:top w:val="single" w:sz="4" w:space="0" w:color="000001"/>
              <w:left w:val="single" w:sz="4" w:space="0" w:color="000001"/>
              <w:bottom w:val="single" w:sz="4" w:space="0" w:color="000001"/>
              <w:right w:val="single" w:sz="4" w:space="0" w:color="000000"/>
            </w:tcBorders>
            <w:shd w:val="clear" w:color="auto" w:fill="FFFFFF"/>
            <w:vAlign w:val="center"/>
          </w:tcPr>
          <w:p w14:paraId="728CB142" w14:textId="77777777" w:rsidR="00EB23CD" w:rsidRDefault="00000000">
            <w:pPr>
              <w:shd w:val="clear" w:color="auto" w:fill="FFFFFF"/>
              <w:ind w:right="-1135" w:firstLine="727"/>
              <w:rPr>
                <w:b/>
                <w:sz w:val="20"/>
                <w:szCs w:val="20"/>
                <w:highlight w:val="yellow"/>
              </w:rPr>
            </w:pPr>
            <w:r>
              <w:rPr>
                <w:b/>
                <w:sz w:val="20"/>
                <w:szCs w:val="20"/>
              </w:rPr>
              <w:t>REQUISITOS</w:t>
            </w:r>
          </w:p>
        </w:tc>
      </w:tr>
      <w:tr w:rsidR="00EB23CD" w14:paraId="041D7F99" w14:textId="77777777">
        <w:trPr>
          <w:trHeight w:val="600"/>
          <w:jc w:val="center"/>
        </w:trPr>
        <w:tc>
          <w:tcPr>
            <w:tcW w:w="3675" w:type="dxa"/>
            <w:tcBorders>
              <w:left w:val="single" w:sz="4" w:space="0" w:color="000001"/>
              <w:bottom w:val="single" w:sz="4" w:space="0" w:color="000001"/>
            </w:tcBorders>
            <w:shd w:val="clear" w:color="auto" w:fill="FFFFFF"/>
            <w:tcMar>
              <w:left w:w="93" w:type="dxa"/>
            </w:tcMar>
            <w:vAlign w:val="center"/>
          </w:tcPr>
          <w:p w14:paraId="334CE6E5" w14:textId="77777777" w:rsidR="00EB23CD" w:rsidRDefault="00000000">
            <w:pPr>
              <w:shd w:val="clear" w:color="auto" w:fill="FFFFFF"/>
              <w:ind w:right="-1135" w:firstLine="1181"/>
              <w:rPr>
                <w:color w:val="000000"/>
                <w:sz w:val="20"/>
                <w:szCs w:val="20"/>
              </w:rPr>
            </w:pPr>
            <w:r>
              <w:rPr>
                <w:color w:val="000000"/>
                <w:sz w:val="20"/>
                <w:szCs w:val="20"/>
              </w:rPr>
              <w:t>Cozinheir</w:t>
            </w:r>
            <w:r>
              <w:rPr>
                <w:sz w:val="20"/>
                <w:szCs w:val="20"/>
              </w:rPr>
              <w:t>a (o)</w:t>
            </w:r>
          </w:p>
        </w:tc>
        <w:tc>
          <w:tcPr>
            <w:tcW w:w="1860" w:type="dxa"/>
            <w:tcBorders>
              <w:left w:val="single" w:sz="4" w:space="0" w:color="000001"/>
              <w:bottom w:val="single" w:sz="4" w:space="0" w:color="000001"/>
            </w:tcBorders>
            <w:shd w:val="clear" w:color="auto" w:fill="FFFFFF"/>
            <w:tcMar>
              <w:left w:w="93" w:type="dxa"/>
            </w:tcMar>
            <w:vAlign w:val="center"/>
          </w:tcPr>
          <w:p w14:paraId="2842A9D2" w14:textId="77777777" w:rsidR="00EB23CD" w:rsidRDefault="00000000">
            <w:pPr>
              <w:jc w:val="center"/>
              <w:rPr>
                <w:sz w:val="20"/>
                <w:szCs w:val="20"/>
              </w:rPr>
            </w:pPr>
            <w:r>
              <w:rPr>
                <w:sz w:val="20"/>
                <w:szCs w:val="20"/>
              </w:rPr>
              <w:t>2</w:t>
            </w:r>
          </w:p>
        </w:tc>
        <w:tc>
          <w:tcPr>
            <w:tcW w:w="2985" w:type="dxa"/>
            <w:tcBorders>
              <w:left w:val="single" w:sz="4" w:space="0" w:color="000001"/>
              <w:right w:val="single" w:sz="4" w:space="0" w:color="000000"/>
            </w:tcBorders>
            <w:shd w:val="clear" w:color="auto" w:fill="FFFFFF"/>
            <w:vAlign w:val="center"/>
          </w:tcPr>
          <w:p w14:paraId="2079B3D5" w14:textId="77777777" w:rsidR="00EB23CD" w:rsidRDefault="00000000">
            <w:pPr>
              <w:shd w:val="clear" w:color="auto" w:fill="FFFFFF"/>
              <w:ind w:right="-1135" w:firstLine="444"/>
              <w:rPr>
                <w:color w:val="000000"/>
                <w:sz w:val="20"/>
                <w:szCs w:val="20"/>
              </w:rPr>
            </w:pPr>
            <w:r>
              <w:rPr>
                <w:color w:val="000000"/>
                <w:sz w:val="20"/>
                <w:szCs w:val="20"/>
              </w:rPr>
              <w:t xml:space="preserve">Ensino Fundamental </w:t>
            </w:r>
          </w:p>
          <w:p w14:paraId="77F4C459" w14:textId="77777777" w:rsidR="00EB23CD" w:rsidRDefault="00000000">
            <w:pPr>
              <w:shd w:val="clear" w:color="auto" w:fill="FFFFFF"/>
              <w:ind w:right="-1135" w:firstLine="1011"/>
              <w:rPr>
                <w:color w:val="000000"/>
                <w:sz w:val="20"/>
                <w:szCs w:val="20"/>
              </w:rPr>
            </w:pPr>
            <w:r>
              <w:rPr>
                <w:color w:val="000000"/>
                <w:sz w:val="20"/>
                <w:szCs w:val="20"/>
              </w:rPr>
              <w:t>Completo</w:t>
            </w:r>
          </w:p>
        </w:tc>
      </w:tr>
      <w:tr w:rsidR="00EB23CD" w14:paraId="18381B07" w14:textId="77777777">
        <w:trPr>
          <w:trHeight w:val="555"/>
          <w:jc w:val="center"/>
        </w:trPr>
        <w:tc>
          <w:tcPr>
            <w:tcW w:w="3675" w:type="dxa"/>
            <w:tcBorders>
              <w:left w:val="single" w:sz="4" w:space="0" w:color="000001"/>
              <w:bottom w:val="single" w:sz="4" w:space="0" w:color="000001"/>
            </w:tcBorders>
            <w:shd w:val="clear" w:color="auto" w:fill="FFFFFF"/>
            <w:tcMar>
              <w:left w:w="93" w:type="dxa"/>
            </w:tcMar>
            <w:vAlign w:val="center"/>
          </w:tcPr>
          <w:p w14:paraId="7AB4CE65" w14:textId="77777777" w:rsidR="00EB23CD" w:rsidRDefault="00000000">
            <w:pPr>
              <w:shd w:val="clear" w:color="auto" w:fill="FFFFFF"/>
              <w:ind w:right="-1135" w:firstLine="331"/>
              <w:rPr>
                <w:color w:val="000000"/>
                <w:sz w:val="20"/>
                <w:szCs w:val="20"/>
              </w:rPr>
            </w:pPr>
            <w:r>
              <w:rPr>
                <w:color w:val="000000"/>
                <w:sz w:val="20"/>
                <w:szCs w:val="20"/>
              </w:rPr>
              <w:t xml:space="preserve">Ajudante de cozinha ou auxiliar de </w:t>
            </w:r>
          </w:p>
          <w:p w14:paraId="055EF347" w14:textId="77777777" w:rsidR="00EB23CD" w:rsidRDefault="00000000">
            <w:pPr>
              <w:shd w:val="clear" w:color="auto" w:fill="FFFFFF"/>
              <w:ind w:right="-1135" w:firstLine="1465"/>
              <w:rPr>
                <w:color w:val="000000"/>
                <w:sz w:val="20"/>
                <w:szCs w:val="20"/>
              </w:rPr>
            </w:pPr>
            <w:r>
              <w:rPr>
                <w:color w:val="000000"/>
                <w:sz w:val="20"/>
                <w:szCs w:val="20"/>
              </w:rPr>
              <w:t>cozinha</w:t>
            </w:r>
          </w:p>
        </w:tc>
        <w:tc>
          <w:tcPr>
            <w:tcW w:w="1860" w:type="dxa"/>
            <w:tcBorders>
              <w:left w:val="single" w:sz="4" w:space="0" w:color="000001"/>
              <w:bottom w:val="single" w:sz="4" w:space="0" w:color="000001"/>
            </w:tcBorders>
            <w:shd w:val="clear" w:color="auto" w:fill="FFFFFF"/>
            <w:tcMar>
              <w:left w:w="93" w:type="dxa"/>
            </w:tcMar>
            <w:vAlign w:val="center"/>
          </w:tcPr>
          <w:p w14:paraId="26A7A491" w14:textId="77777777" w:rsidR="00EB23CD" w:rsidRDefault="00000000">
            <w:pPr>
              <w:jc w:val="center"/>
              <w:rPr>
                <w:sz w:val="20"/>
                <w:szCs w:val="20"/>
              </w:rPr>
            </w:pPr>
            <w:r>
              <w:rPr>
                <w:sz w:val="20"/>
                <w:szCs w:val="20"/>
              </w:rPr>
              <w:t xml:space="preserve">01 para </w:t>
            </w:r>
          </w:p>
          <w:p w14:paraId="086103E1" w14:textId="77777777" w:rsidR="00EB23CD" w:rsidRDefault="00000000">
            <w:pPr>
              <w:jc w:val="center"/>
              <w:rPr>
                <w:sz w:val="20"/>
                <w:szCs w:val="20"/>
              </w:rPr>
            </w:pPr>
            <w:r>
              <w:rPr>
                <w:sz w:val="20"/>
                <w:szCs w:val="20"/>
              </w:rPr>
              <w:t xml:space="preserve">cada 100 </w:t>
            </w:r>
          </w:p>
          <w:p w14:paraId="0CDE80DE" w14:textId="77777777" w:rsidR="00EB23CD" w:rsidRDefault="00000000">
            <w:pPr>
              <w:jc w:val="center"/>
              <w:rPr>
                <w:sz w:val="20"/>
                <w:szCs w:val="20"/>
              </w:rPr>
            </w:pPr>
            <w:r>
              <w:rPr>
                <w:sz w:val="20"/>
                <w:szCs w:val="20"/>
              </w:rPr>
              <w:t>refeições</w:t>
            </w:r>
          </w:p>
        </w:tc>
        <w:tc>
          <w:tcPr>
            <w:tcW w:w="2985" w:type="dxa"/>
            <w:tcBorders>
              <w:left w:val="single" w:sz="4" w:space="0" w:color="000001"/>
              <w:right w:val="single" w:sz="4" w:space="0" w:color="000000"/>
            </w:tcBorders>
            <w:shd w:val="clear" w:color="auto" w:fill="FFFFFF"/>
            <w:vAlign w:val="center"/>
          </w:tcPr>
          <w:p w14:paraId="4F028BFB" w14:textId="77777777" w:rsidR="00EB23CD" w:rsidRDefault="00000000">
            <w:pPr>
              <w:shd w:val="clear" w:color="auto" w:fill="FFFFFF"/>
              <w:ind w:right="-1135" w:firstLine="444"/>
              <w:rPr>
                <w:color w:val="000000"/>
                <w:sz w:val="20"/>
                <w:szCs w:val="20"/>
              </w:rPr>
            </w:pPr>
            <w:r>
              <w:rPr>
                <w:color w:val="000000"/>
                <w:sz w:val="20"/>
                <w:szCs w:val="20"/>
              </w:rPr>
              <w:t xml:space="preserve">Ensino Fundamental </w:t>
            </w:r>
          </w:p>
          <w:p w14:paraId="2FC0F307" w14:textId="77777777" w:rsidR="00EB23CD" w:rsidRDefault="00000000">
            <w:pPr>
              <w:shd w:val="clear" w:color="auto" w:fill="FFFFFF"/>
              <w:ind w:right="-1135" w:firstLine="1011"/>
              <w:rPr>
                <w:color w:val="000000"/>
                <w:sz w:val="20"/>
                <w:szCs w:val="20"/>
              </w:rPr>
            </w:pPr>
            <w:r>
              <w:rPr>
                <w:color w:val="000000"/>
                <w:sz w:val="20"/>
                <w:szCs w:val="20"/>
              </w:rPr>
              <w:t>Completo</w:t>
            </w:r>
          </w:p>
        </w:tc>
      </w:tr>
      <w:tr w:rsidR="00EB23CD" w14:paraId="7B6FE8A6" w14:textId="77777777">
        <w:trPr>
          <w:trHeight w:val="585"/>
          <w:jc w:val="center"/>
        </w:trPr>
        <w:tc>
          <w:tcPr>
            <w:tcW w:w="3675" w:type="dxa"/>
            <w:tcBorders>
              <w:left w:val="single" w:sz="4" w:space="0" w:color="000001"/>
              <w:bottom w:val="single" w:sz="4" w:space="0" w:color="000001"/>
            </w:tcBorders>
            <w:shd w:val="clear" w:color="auto" w:fill="FFFFFF"/>
            <w:tcMar>
              <w:left w:w="93" w:type="dxa"/>
            </w:tcMar>
            <w:vAlign w:val="center"/>
          </w:tcPr>
          <w:p w14:paraId="3B7199F5" w14:textId="77777777" w:rsidR="00EB23CD" w:rsidRDefault="00000000">
            <w:pPr>
              <w:shd w:val="clear" w:color="auto" w:fill="FFFFFF"/>
              <w:ind w:right="-1135" w:firstLine="756"/>
              <w:rPr>
                <w:color w:val="000000"/>
                <w:sz w:val="20"/>
                <w:szCs w:val="20"/>
              </w:rPr>
            </w:pPr>
            <w:r>
              <w:rPr>
                <w:color w:val="000000"/>
                <w:sz w:val="20"/>
                <w:szCs w:val="20"/>
              </w:rPr>
              <w:t xml:space="preserve">Zelador ou </w:t>
            </w:r>
            <w:proofErr w:type="spellStart"/>
            <w:r>
              <w:rPr>
                <w:color w:val="000000"/>
                <w:sz w:val="20"/>
                <w:szCs w:val="20"/>
              </w:rPr>
              <w:t>Manutentor</w:t>
            </w:r>
            <w:proofErr w:type="spellEnd"/>
          </w:p>
        </w:tc>
        <w:tc>
          <w:tcPr>
            <w:tcW w:w="1860" w:type="dxa"/>
            <w:tcBorders>
              <w:left w:val="single" w:sz="4" w:space="0" w:color="000001"/>
              <w:bottom w:val="single" w:sz="4" w:space="0" w:color="000001"/>
            </w:tcBorders>
            <w:shd w:val="clear" w:color="auto" w:fill="FFFFFF"/>
            <w:tcMar>
              <w:left w:w="93" w:type="dxa"/>
            </w:tcMar>
            <w:vAlign w:val="center"/>
          </w:tcPr>
          <w:p w14:paraId="102C319C" w14:textId="77777777" w:rsidR="00EB23CD" w:rsidRDefault="00000000">
            <w:pPr>
              <w:jc w:val="center"/>
              <w:rPr>
                <w:sz w:val="20"/>
                <w:szCs w:val="20"/>
              </w:rPr>
            </w:pPr>
            <w:r>
              <w:rPr>
                <w:sz w:val="20"/>
                <w:szCs w:val="20"/>
              </w:rPr>
              <w:t>01</w:t>
            </w:r>
          </w:p>
        </w:tc>
        <w:tc>
          <w:tcPr>
            <w:tcW w:w="2985" w:type="dxa"/>
            <w:tcBorders>
              <w:left w:val="single" w:sz="4" w:space="0" w:color="000001"/>
              <w:right w:val="single" w:sz="4" w:space="0" w:color="000000"/>
            </w:tcBorders>
            <w:shd w:val="clear" w:color="auto" w:fill="FFFFFF"/>
            <w:vAlign w:val="center"/>
          </w:tcPr>
          <w:p w14:paraId="0A77ECD7" w14:textId="77777777" w:rsidR="00EB23CD" w:rsidRDefault="00000000">
            <w:pPr>
              <w:shd w:val="clear" w:color="auto" w:fill="FFFFFF"/>
              <w:ind w:right="-1135" w:firstLine="444"/>
              <w:rPr>
                <w:color w:val="000000"/>
                <w:sz w:val="20"/>
                <w:szCs w:val="20"/>
              </w:rPr>
            </w:pPr>
            <w:r>
              <w:rPr>
                <w:color w:val="000000"/>
                <w:sz w:val="20"/>
                <w:szCs w:val="20"/>
              </w:rPr>
              <w:t xml:space="preserve">Ensino Fundamental </w:t>
            </w:r>
          </w:p>
          <w:p w14:paraId="35C5AC4D" w14:textId="77777777" w:rsidR="00EB23CD" w:rsidRDefault="00000000">
            <w:pPr>
              <w:shd w:val="clear" w:color="auto" w:fill="FFFFFF"/>
              <w:ind w:right="-1135" w:firstLine="1011"/>
              <w:rPr>
                <w:color w:val="000000"/>
                <w:sz w:val="20"/>
                <w:szCs w:val="20"/>
                <w:highlight w:val="yellow"/>
              </w:rPr>
            </w:pPr>
            <w:r>
              <w:rPr>
                <w:color w:val="000000"/>
                <w:sz w:val="20"/>
                <w:szCs w:val="20"/>
              </w:rPr>
              <w:t>Completo</w:t>
            </w:r>
          </w:p>
        </w:tc>
      </w:tr>
      <w:tr w:rsidR="00EB23CD" w14:paraId="1ACDBF88" w14:textId="77777777">
        <w:trPr>
          <w:trHeight w:val="585"/>
          <w:jc w:val="center"/>
        </w:trPr>
        <w:tc>
          <w:tcPr>
            <w:tcW w:w="3675" w:type="dxa"/>
            <w:tcBorders>
              <w:left w:val="single" w:sz="4" w:space="0" w:color="000001"/>
              <w:bottom w:val="single" w:sz="4" w:space="0" w:color="000001"/>
            </w:tcBorders>
            <w:shd w:val="clear" w:color="auto" w:fill="FFFFFF"/>
            <w:tcMar>
              <w:left w:w="93" w:type="dxa"/>
            </w:tcMar>
            <w:vAlign w:val="center"/>
          </w:tcPr>
          <w:p w14:paraId="0F3D30FA" w14:textId="77777777" w:rsidR="00EB23CD" w:rsidRDefault="00000000">
            <w:pPr>
              <w:shd w:val="clear" w:color="auto" w:fill="FFFFFF"/>
              <w:ind w:right="-1135" w:firstLine="331"/>
              <w:rPr>
                <w:color w:val="000000"/>
                <w:sz w:val="20"/>
                <w:szCs w:val="20"/>
              </w:rPr>
            </w:pPr>
            <w:r>
              <w:rPr>
                <w:color w:val="000000"/>
                <w:sz w:val="20"/>
                <w:szCs w:val="20"/>
              </w:rPr>
              <w:t xml:space="preserve">Assistente administrativo ou auxiliar </w:t>
            </w:r>
          </w:p>
          <w:p w14:paraId="398CA649" w14:textId="77777777" w:rsidR="00EB23CD" w:rsidRDefault="00000000">
            <w:pPr>
              <w:shd w:val="clear" w:color="auto" w:fill="FFFFFF"/>
              <w:ind w:right="-1135" w:firstLine="1039"/>
              <w:rPr>
                <w:color w:val="000000"/>
                <w:sz w:val="20"/>
                <w:szCs w:val="20"/>
              </w:rPr>
            </w:pPr>
            <w:r>
              <w:rPr>
                <w:color w:val="000000"/>
                <w:sz w:val="20"/>
                <w:szCs w:val="20"/>
              </w:rPr>
              <w:t>administrativo</w:t>
            </w:r>
          </w:p>
        </w:tc>
        <w:tc>
          <w:tcPr>
            <w:tcW w:w="1860" w:type="dxa"/>
            <w:tcBorders>
              <w:left w:val="single" w:sz="4" w:space="0" w:color="000001"/>
              <w:bottom w:val="single" w:sz="4" w:space="0" w:color="000001"/>
            </w:tcBorders>
            <w:shd w:val="clear" w:color="auto" w:fill="FFFFFF"/>
            <w:tcMar>
              <w:left w:w="93" w:type="dxa"/>
            </w:tcMar>
            <w:vAlign w:val="center"/>
          </w:tcPr>
          <w:p w14:paraId="63D41296" w14:textId="77777777" w:rsidR="00EB23CD" w:rsidRDefault="00000000">
            <w:pPr>
              <w:jc w:val="center"/>
              <w:rPr>
                <w:sz w:val="20"/>
                <w:szCs w:val="20"/>
              </w:rPr>
            </w:pPr>
            <w:r>
              <w:rPr>
                <w:sz w:val="20"/>
                <w:szCs w:val="20"/>
              </w:rPr>
              <w:t>01</w:t>
            </w:r>
          </w:p>
        </w:tc>
        <w:tc>
          <w:tcPr>
            <w:tcW w:w="2985" w:type="dxa"/>
            <w:tcBorders>
              <w:left w:val="single" w:sz="4" w:space="0" w:color="000001"/>
              <w:right w:val="single" w:sz="4" w:space="0" w:color="000000"/>
            </w:tcBorders>
            <w:shd w:val="clear" w:color="auto" w:fill="FFFFFF"/>
            <w:vAlign w:val="center"/>
          </w:tcPr>
          <w:p w14:paraId="59D9FD0D" w14:textId="77777777" w:rsidR="00EB23CD" w:rsidRDefault="00000000">
            <w:pPr>
              <w:shd w:val="clear" w:color="auto" w:fill="FFFFFF"/>
              <w:ind w:right="-1135" w:firstLine="444"/>
              <w:rPr>
                <w:color w:val="000000"/>
                <w:sz w:val="20"/>
                <w:szCs w:val="20"/>
              </w:rPr>
            </w:pPr>
            <w:r>
              <w:rPr>
                <w:color w:val="000000"/>
                <w:sz w:val="20"/>
                <w:szCs w:val="20"/>
              </w:rPr>
              <w:t>Ensino Médio completo</w:t>
            </w:r>
          </w:p>
        </w:tc>
      </w:tr>
      <w:tr w:rsidR="00EB23CD" w14:paraId="730697D9" w14:textId="77777777">
        <w:trPr>
          <w:trHeight w:val="540"/>
          <w:jc w:val="center"/>
        </w:trPr>
        <w:tc>
          <w:tcPr>
            <w:tcW w:w="3675" w:type="dxa"/>
            <w:tcBorders>
              <w:left w:val="single" w:sz="4" w:space="0" w:color="000001"/>
              <w:bottom w:val="single" w:sz="4" w:space="0" w:color="000001"/>
            </w:tcBorders>
            <w:shd w:val="clear" w:color="auto" w:fill="FFFFFF"/>
            <w:tcMar>
              <w:left w:w="93" w:type="dxa"/>
            </w:tcMar>
            <w:vAlign w:val="center"/>
          </w:tcPr>
          <w:p w14:paraId="623975C8" w14:textId="77777777" w:rsidR="00EB23CD" w:rsidRDefault="00000000">
            <w:pPr>
              <w:shd w:val="clear" w:color="auto" w:fill="FFFFFF"/>
              <w:ind w:right="-1135" w:firstLine="331"/>
              <w:rPr>
                <w:color w:val="000000"/>
                <w:sz w:val="20"/>
                <w:szCs w:val="20"/>
              </w:rPr>
            </w:pPr>
            <w:r>
              <w:rPr>
                <w:color w:val="000000"/>
                <w:sz w:val="20"/>
                <w:szCs w:val="20"/>
              </w:rPr>
              <w:t xml:space="preserve">Servente de limpeza ou auxiliar de </w:t>
            </w:r>
          </w:p>
          <w:p w14:paraId="51686E65" w14:textId="77777777" w:rsidR="00EB23CD" w:rsidRDefault="00000000">
            <w:pPr>
              <w:shd w:val="clear" w:color="auto" w:fill="FFFFFF"/>
              <w:ind w:right="-1135" w:firstLine="1039"/>
              <w:rPr>
                <w:color w:val="000000"/>
                <w:sz w:val="20"/>
                <w:szCs w:val="20"/>
              </w:rPr>
            </w:pPr>
            <w:r>
              <w:rPr>
                <w:color w:val="000000"/>
                <w:sz w:val="20"/>
                <w:szCs w:val="20"/>
              </w:rPr>
              <w:t>serviços gerais</w:t>
            </w:r>
          </w:p>
        </w:tc>
        <w:tc>
          <w:tcPr>
            <w:tcW w:w="1860" w:type="dxa"/>
            <w:tcBorders>
              <w:left w:val="single" w:sz="4" w:space="0" w:color="000001"/>
              <w:bottom w:val="single" w:sz="4" w:space="0" w:color="000001"/>
            </w:tcBorders>
            <w:shd w:val="clear" w:color="auto" w:fill="FFFFFF"/>
            <w:tcMar>
              <w:left w:w="93" w:type="dxa"/>
            </w:tcMar>
            <w:vAlign w:val="center"/>
          </w:tcPr>
          <w:p w14:paraId="2E5FF262" w14:textId="77777777" w:rsidR="00EB23CD" w:rsidRDefault="00000000">
            <w:pPr>
              <w:jc w:val="center"/>
              <w:rPr>
                <w:sz w:val="20"/>
                <w:szCs w:val="20"/>
              </w:rPr>
            </w:pPr>
            <w:r>
              <w:rPr>
                <w:sz w:val="20"/>
                <w:szCs w:val="20"/>
              </w:rPr>
              <w:t>01</w:t>
            </w:r>
          </w:p>
        </w:tc>
        <w:tc>
          <w:tcPr>
            <w:tcW w:w="2985" w:type="dxa"/>
            <w:tcBorders>
              <w:left w:val="single" w:sz="4" w:space="0" w:color="000001"/>
              <w:right w:val="single" w:sz="4" w:space="0" w:color="000000"/>
            </w:tcBorders>
            <w:shd w:val="clear" w:color="auto" w:fill="FFFFFF"/>
            <w:vAlign w:val="center"/>
          </w:tcPr>
          <w:p w14:paraId="31E25D57" w14:textId="77777777" w:rsidR="00EB23CD" w:rsidRDefault="00000000">
            <w:pPr>
              <w:shd w:val="clear" w:color="auto" w:fill="FFFFFF"/>
              <w:ind w:right="-1135" w:firstLine="444"/>
              <w:rPr>
                <w:color w:val="000000"/>
                <w:sz w:val="20"/>
                <w:szCs w:val="20"/>
              </w:rPr>
            </w:pPr>
            <w:r>
              <w:rPr>
                <w:color w:val="000000"/>
                <w:sz w:val="20"/>
                <w:szCs w:val="20"/>
              </w:rPr>
              <w:t xml:space="preserve">Ensino Fundamental </w:t>
            </w:r>
          </w:p>
          <w:p w14:paraId="54238DDF" w14:textId="77777777" w:rsidR="00EB23CD" w:rsidRDefault="00000000">
            <w:pPr>
              <w:shd w:val="clear" w:color="auto" w:fill="FFFFFF"/>
              <w:ind w:right="-1135" w:firstLine="1011"/>
              <w:rPr>
                <w:b/>
                <w:color w:val="000000"/>
                <w:sz w:val="20"/>
                <w:szCs w:val="20"/>
                <w:highlight w:val="yellow"/>
              </w:rPr>
            </w:pPr>
            <w:r>
              <w:rPr>
                <w:color w:val="000000"/>
                <w:sz w:val="20"/>
                <w:szCs w:val="20"/>
              </w:rPr>
              <w:t>Completo</w:t>
            </w:r>
          </w:p>
        </w:tc>
      </w:tr>
      <w:tr w:rsidR="00EB23CD" w14:paraId="28DF9090" w14:textId="77777777">
        <w:trPr>
          <w:trHeight w:val="555"/>
          <w:jc w:val="center"/>
        </w:trPr>
        <w:tc>
          <w:tcPr>
            <w:tcW w:w="3675" w:type="dxa"/>
            <w:tcBorders>
              <w:top w:val="single" w:sz="4" w:space="0" w:color="000001"/>
              <w:left w:val="single" w:sz="4" w:space="0" w:color="000001"/>
              <w:bottom w:val="single" w:sz="4" w:space="0" w:color="000001"/>
            </w:tcBorders>
            <w:shd w:val="clear" w:color="auto" w:fill="FFFFFF"/>
            <w:tcMar>
              <w:left w:w="93" w:type="dxa"/>
            </w:tcMar>
            <w:vAlign w:val="center"/>
          </w:tcPr>
          <w:p w14:paraId="5EFC58FD" w14:textId="77777777" w:rsidR="00EB23CD" w:rsidRDefault="00000000">
            <w:pPr>
              <w:shd w:val="clear" w:color="auto" w:fill="FFFFFF"/>
              <w:ind w:right="-1135" w:firstLine="472"/>
              <w:rPr>
                <w:color w:val="000000"/>
                <w:sz w:val="20"/>
                <w:szCs w:val="20"/>
              </w:rPr>
            </w:pPr>
            <w:r>
              <w:rPr>
                <w:color w:val="000000"/>
                <w:sz w:val="20"/>
                <w:szCs w:val="20"/>
              </w:rPr>
              <w:t>Porteiro ou vigia ou guarda</w:t>
            </w:r>
          </w:p>
        </w:tc>
        <w:tc>
          <w:tcPr>
            <w:tcW w:w="1860" w:type="dxa"/>
            <w:tcBorders>
              <w:top w:val="single" w:sz="4" w:space="0" w:color="000001"/>
              <w:left w:val="single" w:sz="4" w:space="0" w:color="000001"/>
              <w:bottom w:val="single" w:sz="4" w:space="0" w:color="000001"/>
            </w:tcBorders>
            <w:shd w:val="clear" w:color="auto" w:fill="FFFFFF"/>
            <w:tcMar>
              <w:left w:w="93" w:type="dxa"/>
            </w:tcMar>
            <w:vAlign w:val="center"/>
          </w:tcPr>
          <w:p w14:paraId="11EED72D" w14:textId="77777777" w:rsidR="00EB23CD" w:rsidRDefault="00000000">
            <w:pPr>
              <w:jc w:val="center"/>
              <w:rPr>
                <w:sz w:val="20"/>
                <w:szCs w:val="20"/>
              </w:rPr>
            </w:pPr>
            <w:r>
              <w:rPr>
                <w:sz w:val="20"/>
                <w:szCs w:val="20"/>
              </w:rPr>
              <w:t>01</w:t>
            </w:r>
          </w:p>
        </w:tc>
        <w:tc>
          <w:tcPr>
            <w:tcW w:w="2985" w:type="dxa"/>
            <w:tcBorders>
              <w:top w:val="single" w:sz="4" w:space="0" w:color="000001"/>
              <w:left w:val="single" w:sz="4" w:space="0" w:color="000001"/>
              <w:bottom w:val="single" w:sz="4" w:space="0" w:color="000001"/>
              <w:right w:val="single" w:sz="4" w:space="0" w:color="000000"/>
            </w:tcBorders>
            <w:shd w:val="clear" w:color="auto" w:fill="FFFFFF"/>
            <w:vAlign w:val="center"/>
          </w:tcPr>
          <w:p w14:paraId="12C19717" w14:textId="77777777" w:rsidR="00EB23CD" w:rsidRDefault="00000000">
            <w:pPr>
              <w:shd w:val="clear" w:color="auto" w:fill="FFFFFF"/>
              <w:ind w:right="-1135" w:firstLine="444"/>
              <w:rPr>
                <w:color w:val="000000"/>
                <w:sz w:val="20"/>
                <w:szCs w:val="20"/>
              </w:rPr>
            </w:pPr>
            <w:r>
              <w:rPr>
                <w:color w:val="000000"/>
                <w:sz w:val="20"/>
                <w:szCs w:val="20"/>
              </w:rPr>
              <w:t xml:space="preserve">Ensino Fundamental </w:t>
            </w:r>
          </w:p>
          <w:p w14:paraId="27CE1A9C" w14:textId="77777777" w:rsidR="00EB23CD" w:rsidRDefault="00000000">
            <w:pPr>
              <w:shd w:val="clear" w:color="auto" w:fill="FFFFFF"/>
              <w:ind w:right="-1135" w:firstLine="1011"/>
              <w:rPr>
                <w:color w:val="000000"/>
                <w:sz w:val="20"/>
                <w:szCs w:val="20"/>
              </w:rPr>
            </w:pPr>
            <w:r>
              <w:rPr>
                <w:color w:val="000000"/>
                <w:sz w:val="20"/>
                <w:szCs w:val="20"/>
              </w:rPr>
              <w:t>Completo</w:t>
            </w:r>
          </w:p>
        </w:tc>
      </w:tr>
    </w:tbl>
    <w:p w14:paraId="23B9BF81" w14:textId="77777777" w:rsidR="00EB23CD" w:rsidRDefault="00000000">
      <w:pPr>
        <w:pBdr>
          <w:top w:val="nil"/>
          <w:left w:val="nil"/>
          <w:bottom w:val="nil"/>
          <w:right w:val="nil"/>
          <w:between w:val="nil"/>
        </w:pBdr>
        <w:shd w:val="clear" w:color="auto" w:fill="FFFFFF"/>
        <w:spacing w:before="120" w:after="120" w:line="360" w:lineRule="auto"/>
        <w:ind w:left="796" w:hanging="360"/>
        <w:jc w:val="both"/>
        <w:rPr>
          <w:i/>
          <w:color w:val="000000"/>
          <w:sz w:val="20"/>
          <w:szCs w:val="20"/>
        </w:rPr>
      </w:pPr>
      <w:r>
        <w:rPr>
          <w:i/>
          <w:color w:val="000000"/>
          <w:sz w:val="20"/>
          <w:szCs w:val="20"/>
        </w:rPr>
        <w:t>Tabela 4</w:t>
      </w:r>
    </w:p>
    <w:p w14:paraId="27F46D84" w14:textId="77777777" w:rsidR="00EB23CD" w:rsidRDefault="00000000">
      <w:pPr>
        <w:numPr>
          <w:ilvl w:val="3"/>
          <w:numId w:val="12"/>
        </w:numPr>
        <w:shd w:val="clear" w:color="auto" w:fill="FFFFFF"/>
        <w:spacing w:before="120" w:after="120" w:line="360" w:lineRule="auto"/>
        <w:jc w:val="both"/>
      </w:pPr>
      <w:r>
        <w:t xml:space="preserve">     A contratação de mais de 01 (um) assistente ou auxiliar administrativo para equipe de apoio pedagógico deve ser precedida de análise prévia da CSAGC;</w:t>
      </w:r>
    </w:p>
    <w:p w14:paraId="671A1686" w14:textId="77777777" w:rsidR="00EB23CD" w:rsidRDefault="00000000">
      <w:pPr>
        <w:numPr>
          <w:ilvl w:val="3"/>
          <w:numId w:val="12"/>
        </w:numPr>
        <w:shd w:val="clear" w:color="auto" w:fill="FFFFFF"/>
        <w:spacing w:before="120" w:after="120" w:line="360" w:lineRule="auto"/>
        <w:jc w:val="both"/>
      </w:pPr>
      <w:r>
        <w:lastRenderedPageBreak/>
        <w:t>A carga horária, bem como os horários dos profissionais deverá ser definido conforme a demanda de suas atividades, de forma a garantir a realização de todas as atividades educacionais e suas necessidades, em todo o horário de funcionamento do CEI;</w:t>
      </w:r>
    </w:p>
    <w:p w14:paraId="6EDF0E02" w14:textId="77777777" w:rsidR="00EB23CD" w:rsidRDefault="00000000">
      <w:pPr>
        <w:numPr>
          <w:ilvl w:val="2"/>
          <w:numId w:val="12"/>
        </w:numPr>
        <w:shd w:val="clear" w:color="auto" w:fill="FFFFFF"/>
        <w:spacing w:before="120" w:after="120" w:line="360" w:lineRule="auto"/>
        <w:jc w:val="both"/>
      </w:pPr>
      <w:bookmarkStart w:id="17" w:name="_heading=h.243i4a2" w:colFirst="0" w:colLast="0"/>
      <w:bookmarkEnd w:id="17"/>
      <w:r>
        <w:t xml:space="preserve">     O quadro abaixo refere-se aos</w:t>
      </w:r>
      <w:r>
        <w:rPr>
          <w:b/>
        </w:rPr>
        <w:t xml:space="preserve"> profissionais </w:t>
      </w:r>
      <w:r>
        <w:t>de gestão financeira:</w:t>
      </w:r>
    </w:p>
    <w:tbl>
      <w:tblPr>
        <w:tblStyle w:val="af"/>
        <w:tblW w:w="9045" w:type="dxa"/>
        <w:jc w:val="center"/>
        <w:tblInd w:w="0" w:type="dxa"/>
        <w:tblBorders>
          <w:top w:val="single" w:sz="4" w:space="0" w:color="000001"/>
          <w:left w:val="single" w:sz="4" w:space="0" w:color="000001"/>
          <w:bottom w:val="single" w:sz="4" w:space="0" w:color="000001"/>
          <w:insideH w:val="single" w:sz="4" w:space="0" w:color="000001"/>
        </w:tblBorders>
        <w:tblLayout w:type="fixed"/>
        <w:tblLook w:val="0000" w:firstRow="0" w:lastRow="0" w:firstColumn="0" w:lastColumn="0" w:noHBand="0" w:noVBand="0"/>
      </w:tblPr>
      <w:tblGrid>
        <w:gridCol w:w="3675"/>
        <w:gridCol w:w="1860"/>
        <w:gridCol w:w="3510"/>
      </w:tblGrid>
      <w:tr w:rsidR="00EB23CD" w14:paraId="21BE41FC" w14:textId="77777777">
        <w:trPr>
          <w:trHeight w:val="555"/>
          <w:jc w:val="center"/>
        </w:trPr>
        <w:tc>
          <w:tcPr>
            <w:tcW w:w="3675" w:type="dxa"/>
            <w:tcBorders>
              <w:top w:val="single" w:sz="4" w:space="0" w:color="000001"/>
              <w:left w:val="single" w:sz="4" w:space="0" w:color="000001"/>
              <w:bottom w:val="single" w:sz="4" w:space="0" w:color="000001"/>
            </w:tcBorders>
            <w:shd w:val="clear" w:color="auto" w:fill="FFFFFF"/>
            <w:tcMar>
              <w:left w:w="93" w:type="dxa"/>
            </w:tcMar>
            <w:vAlign w:val="center"/>
          </w:tcPr>
          <w:p w14:paraId="7E29622D" w14:textId="77777777" w:rsidR="00EB23CD" w:rsidRDefault="00000000">
            <w:pPr>
              <w:ind w:left="284" w:right="-1135" w:firstLine="1039"/>
              <w:rPr>
                <w:sz w:val="20"/>
                <w:szCs w:val="20"/>
              </w:rPr>
            </w:pPr>
            <w:r>
              <w:rPr>
                <w:b/>
                <w:sz w:val="20"/>
                <w:szCs w:val="20"/>
              </w:rPr>
              <w:t>FUNÇÃO</w:t>
            </w:r>
          </w:p>
        </w:tc>
        <w:tc>
          <w:tcPr>
            <w:tcW w:w="1860" w:type="dxa"/>
            <w:tcBorders>
              <w:top w:val="single" w:sz="4" w:space="0" w:color="000001"/>
              <w:left w:val="single" w:sz="4" w:space="0" w:color="000001"/>
              <w:bottom w:val="single" w:sz="4" w:space="0" w:color="000001"/>
            </w:tcBorders>
            <w:shd w:val="clear" w:color="auto" w:fill="FFFFFF"/>
            <w:tcMar>
              <w:left w:w="93" w:type="dxa"/>
            </w:tcMar>
            <w:vAlign w:val="center"/>
          </w:tcPr>
          <w:p w14:paraId="14A85781" w14:textId="77777777" w:rsidR="00EB23CD" w:rsidRDefault="00000000">
            <w:pPr>
              <w:shd w:val="clear" w:color="auto" w:fill="FFFFFF"/>
              <w:ind w:right="-1135" w:firstLine="192"/>
              <w:rPr>
                <w:sz w:val="20"/>
                <w:szCs w:val="20"/>
              </w:rPr>
            </w:pPr>
            <w:r>
              <w:rPr>
                <w:b/>
                <w:sz w:val="20"/>
                <w:szCs w:val="20"/>
              </w:rPr>
              <w:t>NÚMERO DE PROFISSIONAIS</w:t>
            </w:r>
          </w:p>
        </w:tc>
        <w:tc>
          <w:tcPr>
            <w:tcW w:w="3510" w:type="dxa"/>
            <w:tcBorders>
              <w:top w:val="single" w:sz="4" w:space="0" w:color="000001"/>
              <w:left w:val="single" w:sz="4" w:space="0" w:color="000001"/>
              <w:bottom w:val="single" w:sz="4" w:space="0" w:color="000001"/>
              <w:right w:val="single" w:sz="4" w:space="0" w:color="000000"/>
            </w:tcBorders>
            <w:shd w:val="clear" w:color="auto" w:fill="FFFFFF"/>
            <w:vAlign w:val="center"/>
          </w:tcPr>
          <w:p w14:paraId="1931ACC8" w14:textId="77777777" w:rsidR="00EB23CD" w:rsidRDefault="00000000">
            <w:pPr>
              <w:shd w:val="clear" w:color="auto" w:fill="FFFFFF"/>
              <w:ind w:right="-1135" w:firstLine="727"/>
              <w:rPr>
                <w:b/>
                <w:sz w:val="20"/>
                <w:szCs w:val="20"/>
                <w:highlight w:val="yellow"/>
              </w:rPr>
            </w:pPr>
            <w:r>
              <w:rPr>
                <w:b/>
                <w:sz w:val="20"/>
                <w:szCs w:val="20"/>
              </w:rPr>
              <w:t>REQUISITOS</w:t>
            </w:r>
          </w:p>
        </w:tc>
      </w:tr>
      <w:tr w:rsidR="00EB23CD" w14:paraId="62BAFED5" w14:textId="77777777">
        <w:trPr>
          <w:trHeight w:val="555"/>
          <w:jc w:val="center"/>
        </w:trPr>
        <w:tc>
          <w:tcPr>
            <w:tcW w:w="3675" w:type="dxa"/>
            <w:tcBorders>
              <w:left w:val="single" w:sz="4" w:space="0" w:color="000001"/>
              <w:bottom w:val="single" w:sz="4" w:space="0" w:color="000001"/>
            </w:tcBorders>
            <w:shd w:val="clear" w:color="auto" w:fill="FFFFFF"/>
            <w:tcMar>
              <w:left w:w="93" w:type="dxa"/>
            </w:tcMar>
            <w:vAlign w:val="center"/>
          </w:tcPr>
          <w:p w14:paraId="1AF62569" w14:textId="77777777" w:rsidR="00EB23CD" w:rsidRDefault="00000000">
            <w:pPr>
              <w:shd w:val="clear" w:color="auto" w:fill="FFFFFF"/>
              <w:jc w:val="center"/>
              <w:rPr>
                <w:sz w:val="20"/>
                <w:szCs w:val="20"/>
              </w:rPr>
            </w:pPr>
            <w:r>
              <w:rPr>
                <w:sz w:val="20"/>
                <w:szCs w:val="20"/>
              </w:rPr>
              <w:t>Assistente Administrativo ou Auxiliar Administrativo</w:t>
            </w:r>
          </w:p>
        </w:tc>
        <w:tc>
          <w:tcPr>
            <w:tcW w:w="1860" w:type="dxa"/>
            <w:tcBorders>
              <w:left w:val="single" w:sz="4" w:space="0" w:color="000001"/>
              <w:bottom w:val="single" w:sz="4" w:space="0" w:color="000001"/>
            </w:tcBorders>
            <w:shd w:val="clear" w:color="auto" w:fill="FFFFFF"/>
            <w:tcMar>
              <w:left w:w="93" w:type="dxa"/>
            </w:tcMar>
            <w:vAlign w:val="center"/>
          </w:tcPr>
          <w:p w14:paraId="7005DDD8" w14:textId="77777777" w:rsidR="00EB23CD" w:rsidRDefault="00000000">
            <w:pPr>
              <w:jc w:val="center"/>
              <w:rPr>
                <w:sz w:val="20"/>
                <w:szCs w:val="20"/>
              </w:rPr>
            </w:pPr>
            <w:r>
              <w:rPr>
                <w:sz w:val="20"/>
                <w:szCs w:val="20"/>
              </w:rPr>
              <w:t>01</w:t>
            </w:r>
          </w:p>
        </w:tc>
        <w:tc>
          <w:tcPr>
            <w:tcW w:w="3510" w:type="dxa"/>
            <w:tcBorders>
              <w:left w:val="single" w:sz="4" w:space="0" w:color="000001"/>
              <w:right w:val="single" w:sz="4" w:space="0" w:color="000000"/>
            </w:tcBorders>
            <w:shd w:val="clear" w:color="auto" w:fill="FFFFFF"/>
            <w:vAlign w:val="center"/>
          </w:tcPr>
          <w:p w14:paraId="2C1CAA38" w14:textId="77777777" w:rsidR="00EB23CD" w:rsidRDefault="00000000">
            <w:pPr>
              <w:jc w:val="center"/>
            </w:pPr>
            <w:r>
              <w:rPr>
                <w:sz w:val="20"/>
                <w:szCs w:val="20"/>
              </w:rPr>
              <w:t>Ensino médio completo</w:t>
            </w:r>
          </w:p>
        </w:tc>
      </w:tr>
      <w:tr w:rsidR="00EB23CD" w14:paraId="0623396E" w14:textId="77777777">
        <w:trPr>
          <w:trHeight w:val="600"/>
          <w:jc w:val="center"/>
        </w:trPr>
        <w:tc>
          <w:tcPr>
            <w:tcW w:w="3675" w:type="dxa"/>
            <w:tcBorders>
              <w:left w:val="single" w:sz="4" w:space="0" w:color="000001"/>
              <w:bottom w:val="single" w:sz="4" w:space="0" w:color="000001"/>
            </w:tcBorders>
            <w:shd w:val="clear" w:color="auto" w:fill="FFFFFF"/>
            <w:tcMar>
              <w:left w:w="93" w:type="dxa"/>
            </w:tcMar>
            <w:vAlign w:val="center"/>
          </w:tcPr>
          <w:p w14:paraId="3ACF1F13" w14:textId="77777777" w:rsidR="00EB23CD" w:rsidRDefault="00000000">
            <w:pPr>
              <w:shd w:val="clear" w:color="auto" w:fill="FFFFFF"/>
              <w:jc w:val="center"/>
              <w:rPr>
                <w:sz w:val="20"/>
                <w:szCs w:val="20"/>
              </w:rPr>
            </w:pPr>
            <w:r>
              <w:rPr>
                <w:sz w:val="20"/>
                <w:szCs w:val="20"/>
              </w:rPr>
              <w:t>Coordenador Administrativo</w:t>
            </w:r>
          </w:p>
        </w:tc>
        <w:tc>
          <w:tcPr>
            <w:tcW w:w="1860" w:type="dxa"/>
            <w:tcBorders>
              <w:left w:val="single" w:sz="4" w:space="0" w:color="000001"/>
              <w:bottom w:val="single" w:sz="4" w:space="0" w:color="000001"/>
            </w:tcBorders>
            <w:shd w:val="clear" w:color="auto" w:fill="FFFFFF"/>
            <w:tcMar>
              <w:left w:w="93" w:type="dxa"/>
            </w:tcMar>
            <w:vAlign w:val="center"/>
          </w:tcPr>
          <w:p w14:paraId="36E7F2BF" w14:textId="77777777" w:rsidR="00EB23CD" w:rsidRDefault="00000000">
            <w:pPr>
              <w:shd w:val="clear" w:color="auto" w:fill="FFFFFF"/>
              <w:ind w:firstLine="618"/>
              <w:rPr>
                <w:sz w:val="20"/>
                <w:szCs w:val="20"/>
              </w:rPr>
            </w:pPr>
            <w:r>
              <w:rPr>
                <w:sz w:val="20"/>
                <w:szCs w:val="20"/>
              </w:rPr>
              <w:t>01</w:t>
            </w:r>
          </w:p>
        </w:tc>
        <w:tc>
          <w:tcPr>
            <w:tcW w:w="3510" w:type="dxa"/>
            <w:tcBorders>
              <w:left w:val="single" w:sz="4" w:space="0" w:color="000001"/>
              <w:right w:val="single" w:sz="4" w:space="0" w:color="000000"/>
            </w:tcBorders>
            <w:shd w:val="clear" w:color="auto" w:fill="FFFFFF"/>
            <w:vAlign w:val="center"/>
          </w:tcPr>
          <w:p w14:paraId="7B5850DD" w14:textId="77777777" w:rsidR="00EB23CD" w:rsidRDefault="00000000">
            <w:pPr>
              <w:shd w:val="clear" w:color="auto" w:fill="FFFFFF"/>
              <w:jc w:val="center"/>
              <w:rPr>
                <w:sz w:val="20"/>
                <w:szCs w:val="20"/>
              </w:rPr>
            </w:pPr>
            <w:r>
              <w:rPr>
                <w:sz w:val="20"/>
                <w:szCs w:val="20"/>
              </w:rPr>
              <w:t>Ensino Superior completo e experiência comprovada de três anos em cargo de gestão administrativa e/ou financeira</w:t>
            </w:r>
          </w:p>
        </w:tc>
      </w:tr>
    </w:tbl>
    <w:p w14:paraId="105EF047" w14:textId="77777777" w:rsidR="00EB23CD" w:rsidRDefault="00000000">
      <w:pPr>
        <w:shd w:val="clear" w:color="auto" w:fill="FFFFFF"/>
        <w:spacing w:before="120" w:after="120"/>
        <w:ind w:left="796" w:hanging="360"/>
        <w:jc w:val="both"/>
        <w:rPr>
          <w:i/>
          <w:sz w:val="20"/>
          <w:szCs w:val="20"/>
        </w:rPr>
      </w:pPr>
      <w:r>
        <w:rPr>
          <w:i/>
          <w:sz w:val="20"/>
          <w:szCs w:val="20"/>
        </w:rPr>
        <w:t>Tabela 5</w:t>
      </w:r>
    </w:p>
    <w:p w14:paraId="253499EE" w14:textId="77777777" w:rsidR="00EB23CD" w:rsidRDefault="00000000">
      <w:pPr>
        <w:numPr>
          <w:ilvl w:val="3"/>
          <w:numId w:val="12"/>
        </w:numPr>
        <w:shd w:val="clear" w:color="auto" w:fill="FFFFFF"/>
        <w:spacing w:before="120" w:after="120" w:line="360" w:lineRule="auto"/>
        <w:jc w:val="both"/>
      </w:pPr>
      <w:r>
        <w:t xml:space="preserve">A contratação de mais de 01 (um) assistente ou auxiliar administrativo para gestão financeira deve ser precedida de autorização prévia da CSAGC. </w:t>
      </w:r>
    </w:p>
    <w:p w14:paraId="6E01F389" w14:textId="77777777" w:rsidR="00EB23CD" w:rsidRDefault="00000000">
      <w:pPr>
        <w:numPr>
          <w:ilvl w:val="3"/>
          <w:numId w:val="12"/>
        </w:numPr>
        <w:shd w:val="clear" w:color="auto" w:fill="FFFFFF"/>
        <w:spacing w:before="120" w:after="120" w:line="360" w:lineRule="auto"/>
        <w:jc w:val="both"/>
      </w:pPr>
      <w:r>
        <w:t>É facultado à OSC, que possua 3 (três) ou mais Termos de Colaboração vigentes firmados com a SME, compor a Equipe de Gestão Financeira com a função de Coordenador Administrativo. Para a função é exigida, no mínimo, a Formação em Ensino Superior completo e experiência comprovada de três anos em cargo de gestão administrativa e/ou financeira;</w:t>
      </w:r>
    </w:p>
    <w:p w14:paraId="5BE8B1D3" w14:textId="77777777" w:rsidR="00EB23CD" w:rsidRDefault="00000000">
      <w:pPr>
        <w:numPr>
          <w:ilvl w:val="2"/>
          <w:numId w:val="12"/>
        </w:numPr>
        <w:shd w:val="clear" w:color="auto" w:fill="FFFFFF"/>
        <w:spacing w:before="120" w:after="120" w:line="360" w:lineRule="auto"/>
        <w:jc w:val="both"/>
      </w:pPr>
      <w:r>
        <w:t>Para as situações em que o Coordenador Administrativo integrar a equipe de gestão financeira deve-se observar:</w:t>
      </w:r>
    </w:p>
    <w:p w14:paraId="08FACA97" w14:textId="77777777" w:rsidR="00EB23CD" w:rsidRDefault="00000000">
      <w:pPr>
        <w:numPr>
          <w:ilvl w:val="3"/>
          <w:numId w:val="12"/>
        </w:numPr>
        <w:shd w:val="clear" w:color="auto" w:fill="FFFFFF"/>
        <w:spacing w:before="120" w:after="120" w:line="360" w:lineRule="auto"/>
        <w:jc w:val="both"/>
      </w:pPr>
      <w:r>
        <w:t xml:space="preserve"> A contratação de apenas 1 (um) Coordenador Administrativo por OSC, considerando o disposto no item 7.4.2.2.</w:t>
      </w:r>
    </w:p>
    <w:p w14:paraId="183ABBA7" w14:textId="77777777" w:rsidR="00EB23CD" w:rsidRDefault="00000000">
      <w:pPr>
        <w:numPr>
          <w:ilvl w:val="3"/>
          <w:numId w:val="12"/>
        </w:numPr>
        <w:shd w:val="clear" w:color="auto" w:fill="FFFFFF"/>
        <w:spacing w:before="120" w:after="120" w:line="360" w:lineRule="auto"/>
        <w:jc w:val="both"/>
      </w:pPr>
      <w:r>
        <w:t xml:space="preserve">A contratação do Coordenador Administrativo não substitui, exime ou reduz a responsabilidade do Representante Legal da OSC. </w:t>
      </w:r>
    </w:p>
    <w:p w14:paraId="203DC35F" w14:textId="77777777" w:rsidR="00EB23CD" w:rsidRDefault="00000000">
      <w:pPr>
        <w:numPr>
          <w:ilvl w:val="2"/>
          <w:numId w:val="12"/>
        </w:numPr>
        <w:pBdr>
          <w:top w:val="nil"/>
          <w:left w:val="nil"/>
          <w:bottom w:val="nil"/>
          <w:right w:val="nil"/>
          <w:between w:val="nil"/>
        </w:pBdr>
        <w:shd w:val="clear" w:color="auto" w:fill="FFFFFF"/>
        <w:spacing w:before="120" w:after="120" w:line="360" w:lineRule="auto"/>
        <w:jc w:val="both"/>
      </w:pPr>
      <w:r>
        <w:rPr>
          <w:color w:val="000000"/>
        </w:rPr>
        <w:t>O quadro de apoio constante da proposta validada por ocasião do Chamamento Público deverá ser rigorosamente respeitado;</w:t>
      </w:r>
    </w:p>
    <w:p w14:paraId="7C7CD4D9" w14:textId="77777777" w:rsidR="00EB23CD" w:rsidRDefault="00000000">
      <w:pPr>
        <w:numPr>
          <w:ilvl w:val="2"/>
          <w:numId w:val="12"/>
        </w:numPr>
        <w:pBdr>
          <w:top w:val="nil"/>
          <w:left w:val="nil"/>
          <w:bottom w:val="nil"/>
          <w:right w:val="nil"/>
          <w:between w:val="nil"/>
        </w:pBdr>
        <w:shd w:val="clear" w:color="auto" w:fill="FFFFFF"/>
        <w:spacing w:before="120" w:after="120" w:line="360" w:lineRule="auto"/>
        <w:jc w:val="both"/>
      </w:pPr>
      <w:r>
        <w:rPr>
          <w:color w:val="000000"/>
        </w:rPr>
        <w:t>Excepcionalmente, em caso de necessidade de alteração d</w:t>
      </w:r>
      <w:r>
        <w:t xml:space="preserve">o quadro da </w:t>
      </w:r>
      <w:r>
        <w:lastRenderedPageBreak/>
        <w:t xml:space="preserve">Gestão Financeira e do quadro mínimo exigido </w:t>
      </w:r>
      <w:r>
        <w:rPr>
          <w:color w:val="000000"/>
        </w:rPr>
        <w:t>da Equipe de Apoio, a OSC deve encaminhar solicitação fundamentada ao Gestor da Parceria que deve:</w:t>
      </w:r>
    </w:p>
    <w:p w14:paraId="5BFE71A8" w14:textId="77777777" w:rsidR="00EB23CD" w:rsidRDefault="00000000">
      <w:pPr>
        <w:numPr>
          <w:ilvl w:val="3"/>
          <w:numId w:val="12"/>
        </w:numPr>
        <w:pBdr>
          <w:top w:val="nil"/>
          <w:left w:val="nil"/>
          <w:bottom w:val="nil"/>
          <w:right w:val="nil"/>
          <w:between w:val="nil"/>
        </w:pBdr>
        <w:shd w:val="clear" w:color="auto" w:fill="FFFFFF"/>
        <w:spacing w:before="120" w:line="360" w:lineRule="auto"/>
        <w:jc w:val="both"/>
      </w:pPr>
      <w:r>
        <w:rPr>
          <w:color w:val="000000"/>
        </w:rPr>
        <w:t>Avaliar os impactos das alterações;</w:t>
      </w:r>
    </w:p>
    <w:p w14:paraId="4B5B185E" w14:textId="77777777" w:rsidR="00EB23CD" w:rsidRDefault="00000000">
      <w:pPr>
        <w:numPr>
          <w:ilvl w:val="3"/>
          <w:numId w:val="12"/>
        </w:numPr>
        <w:pBdr>
          <w:top w:val="nil"/>
          <w:left w:val="nil"/>
          <w:bottom w:val="nil"/>
          <w:right w:val="nil"/>
          <w:between w:val="nil"/>
        </w:pBdr>
        <w:shd w:val="clear" w:color="auto" w:fill="FFFFFF"/>
        <w:spacing w:line="360" w:lineRule="auto"/>
        <w:jc w:val="both"/>
      </w:pPr>
      <w:r>
        <w:rPr>
          <w:color w:val="000000"/>
        </w:rPr>
        <w:t xml:space="preserve">Autorizar, ou não, as alterações solicitadas; </w:t>
      </w:r>
    </w:p>
    <w:p w14:paraId="00C29BEE" w14:textId="77777777" w:rsidR="00EB23CD" w:rsidRDefault="00000000">
      <w:pPr>
        <w:numPr>
          <w:ilvl w:val="3"/>
          <w:numId w:val="12"/>
        </w:numPr>
        <w:pBdr>
          <w:top w:val="nil"/>
          <w:left w:val="nil"/>
          <w:bottom w:val="nil"/>
          <w:right w:val="nil"/>
          <w:between w:val="nil"/>
        </w:pBdr>
        <w:shd w:val="clear" w:color="auto" w:fill="FFFFFF"/>
        <w:spacing w:after="120" w:line="360" w:lineRule="auto"/>
        <w:jc w:val="both"/>
      </w:pPr>
      <w:r>
        <w:rPr>
          <w:color w:val="000000"/>
        </w:rPr>
        <w:t>Indicar a necessidade de contratações, visando a manutenção da segurança e qualidade do serviço oferecido à população;</w:t>
      </w:r>
    </w:p>
    <w:p w14:paraId="44E49B67" w14:textId="77777777" w:rsidR="00EB23CD" w:rsidRDefault="00000000">
      <w:pPr>
        <w:numPr>
          <w:ilvl w:val="1"/>
          <w:numId w:val="12"/>
        </w:numPr>
        <w:pBdr>
          <w:top w:val="nil"/>
          <w:left w:val="nil"/>
          <w:bottom w:val="nil"/>
          <w:right w:val="nil"/>
          <w:between w:val="nil"/>
        </w:pBdr>
        <w:shd w:val="clear" w:color="auto" w:fill="FFFFFF"/>
        <w:spacing w:before="120" w:after="120" w:line="360" w:lineRule="auto"/>
        <w:jc w:val="both"/>
      </w:pPr>
      <w:r>
        <w:rPr>
          <w:color w:val="000000"/>
        </w:rPr>
        <w:t>Descrição das atribuições de cada Função - Gestão Pedagógica:</w:t>
      </w:r>
    </w:p>
    <w:tbl>
      <w:tblPr>
        <w:tblStyle w:val="af0"/>
        <w:tblW w:w="10201" w:type="dxa"/>
        <w:jc w:val="center"/>
        <w:tblInd w:w="0" w:type="dxa"/>
        <w:tblBorders>
          <w:top w:val="single" w:sz="4" w:space="0" w:color="000001"/>
          <w:left w:val="single" w:sz="4" w:space="0" w:color="000001"/>
          <w:bottom w:val="single" w:sz="4" w:space="0" w:color="000001"/>
          <w:insideH w:val="single" w:sz="4" w:space="0" w:color="000001"/>
        </w:tblBorders>
        <w:tblLayout w:type="fixed"/>
        <w:tblLook w:val="0000" w:firstRow="0" w:lastRow="0" w:firstColumn="0" w:lastColumn="0" w:noHBand="0" w:noVBand="0"/>
      </w:tblPr>
      <w:tblGrid>
        <w:gridCol w:w="1575"/>
        <w:gridCol w:w="8626"/>
      </w:tblGrid>
      <w:tr w:rsidR="00EB23CD" w14:paraId="24217117" w14:textId="77777777">
        <w:trPr>
          <w:trHeight w:val="1196"/>
          <w:jc w:val="center"/>
        </w:trPr>
        <w:tc>
          <w:tcPr>
            <w:tcW w:w="1575" w:type="dxa"/>
            <w:tcBorders>
              <w:top w:val="single" w:sz="4" w:space="0" w:color="000001"/>
              <w:left w:val="single" w:sz="4" w:space="0" w:color="000001"/>
              <w:bottom w:val="single" w:sz="4" w:space="0" w:color="000001"/>
            </w:tcBorders>
            <w:shd w:val="clear" w:color="auto" w:fill="FFFFFF"/>
            <w:tcMar>
              <w:left w:w="50" w:type="dxa"/>
            </w:tcMar>
            <w:vAlign w:val="center"/>
          </w:tcPr>
          <w:p w14:paraId="112AA320" w14:textId="77777777" w:rsidR="00EB23CD" w:rsidRDefault="00000000">
            <w:pPr>
              <w:ind w:left="284" w:right="-1135"/>
              <w:rPr>
                <w:sz w:val="20"/>
                <w:szCs w:val="20"/>
              </w:rPr>
            </w:pPr>
            <w:r>
              <w:rPr>
                <w:sz w:val="20"/>
                <w:szCs w:val="20"/>
              </w:rPr>
              <w:t xml:space="preserve">Diretor </w:t>
            </w:r>
          </w:p>
          <w:p w14:paraId="2BC0C65D" w14:textId="77777777" w:rsidR="00EB23CD" w:rsidRDefault="00000000">
            <w:pPr>
              <w:ind w:right="-1135" w:firstLine="88"/>
              <w:rPr>
                <w:sz w:val="20"/>
                <w:szCs w:val="20"/>
              </w:rPr>
            </w:pPr>
            <w:r>
              <w:rPr>
                <w:sz w:val="20"/>
                <w:szCs w:val="20"/>
              </w:rPr>
              <w:t>Educacional</w:t>
            </w:r>
          </w:p>
        </w:tc>
        <w:tc>
          <w:tcPr>
            <w:tcW w:w="8626" w:type="dxa"/>
            <w:tcBorders>
              <w:top w:val="single" w:sz="4" w:space="0" w:color="000001"/>
              <w:left w:val="single" w:sz="4" w:space="0" w:color="000001"/>
              <w:bottom w:val="single" w:sz="4" w:space="0" w:color="000001"/>
              <w:right w:val="single" w:sz="4" w:space="0" w:color="000001"/>
            </w:tcBorders>
            <w:shd w:val="clear" w:color="auto" w:fill="FFFFFF"/>
            <w:tcMar>
              <w:left w:w="50" w:type="dxa"/>
            </w:tcMar>
            <w:vAlign w:val="center"/>
          </w:tcPr>
          <w:p w14:paraId="1D86990E" w14:textId="77777777" w:rsidR="00EB23CD" w:rsidRDefault="00000000">
            <w:pPr>
              <w:shd w:val="clear" w:color="auto" w:fill="FFFFFF"/>
              <w:tabs>
                <w:tab w:val="left" w:pos="8450"/>
              </w:tabs>
              <w:ind w:right="-1134"/>
              <w:jc w:val="both"/>
              <w:rPr>
                <w:color w:val="000000"/>
                <w:sz w:val="20"/>
                <w:szCs w:val="20"/>
              </w:rPr>
            </w:pPr>
            <w:r>
              <w:rPr>
                <w:color w:val="000000"/>
                <w:sz w:val="20"/>
                <w:szCs w:val="20"/>
              </w:rPr>
              <w:t>Responsabilizar-se pela elaboração coletiva, sistematização, implementação e avaliação do</w:t>
            </w:r>
          </w:p>
          <w:p w14:paraId="4FAA7B90" w14:textId="77777777" w:rsidR="00EB23CD" w:rsidRDefault="00000000">
            <w:pPr>
              <w:shd w:val="clear" w:color="auto" w:fill="FFFFFF"/>
              <w:ind w:right="-1134"/>
              <w:jc w:val="both"/>
              <w:rPr>
                <w:color w:val="000000"/>
                <w:sz w:val="20"/>
                <w:szCs w:val="20"/>
              </w:rPr>
            </w:pPr>
            <w:r>
              <w:rPr>
                <w:color w:val="000000"/>
                <w:sz w:val="20"/>
                <w:szCs w:val="20"/>
              </w:rPr>
              <w:t>Projeto Pedagógico-PP; aprovar e divulgar o PP; responsabilizar-se pelo processo de</w:t>
            </w:r>
          </w:p>
          <w:p w14:paraId="5A53161B" w14:textId="77777777" w:rsidR="00EB23CD" w:rsidRDefault="00000000">
            <w:pPr>
              <w:shd w:val="clear" w:color="auto" w:fill="FFFFFF"/>
              <w:ind w:right="-1134"/>
              <w:jc w:val="both"/>
              <w:rPr>
                <w:color w:val="000000"/>
                <w:sz w:val="20"/>
                <w:szCs w:val="20"/>
              </w:rPr>
            </w:pPr>
            <w:r>
              <w:rPr>
                <w:color w:val="000000"/>
                <w:sz w:val="20"/>
                <w:szCs w:val="20"/>
              </w:rPr>
              <w:t>atribuição de turmas e períodos para os profissionais do CEI; responsabilizar-se pela</w:t>
            </w:r>
          </w:p>
          <w:p w14:paraId="4083FEFF" w14:textId="77777777" w:rsidR="00EB23CD" w:rsidRDefault="00000000">
            <w:pPr>
              <w:shd w:val="clear" w:color="auto" w:fill="FFFFFF"/>
              <w:ind w:right="-1134"/>
              <w:jc w:val="both"/>
              <w:rPr>
                <w:color w:val="000000"/>
                <w:sz w:val="20"/>
                <w:szCs w:val="20"/>
              </w:rPr>
            </w:pPr>
            <w:r>
              <w:rPr>
                <w:color w:val="000000"/>
                <w:sz w:val="20"/>
                <w:szCs w:val="20"/>
              </w:rPr>
              <w:t>elaboração coletiva do calendário escolar, conforme Resolução específica da SME; instituir o</w:t>
            </w:r>
          </w:p>
          <w:p w14:paraId="22DA59C6" w14:textId="77777777" w:rsidR="00EB23CD" w:rsidRDefault="00000000">
            <w:pPr>
              <w:shd w:val="clear" w:color="auto" w:fill="FFFFFF"/>
              <w:ind w:right="-1134"/>
              <w:jc w:val="both"/>
              <w:rPr>
                <w:color w:val="000000"/>
                <w:sz w:val="20"/>
                <w:szCs w:val="20"/>
              </w:rPr>
            </w:pPr>
            <w:r>
              <w:rPr>
                <w:color w:val="000000"/>
                <w:sz w:val="20"/>
                <w:szCs w:val="20"/>
              </w:rPr>
              <w:t>Conselho de Escola e a CPA e garantir o funcionamento de ambos; definir e organizar com</w:t>
            </w:r>
          </w:p>
          <w:p w14:paraId="2DB2D24E" w14:textId="77777777" w:rsidR="00EB23CD" w:rsidRDefault="00000000">
            <w:pPr>
              <w:shd w:val="clear" w:color="auto" w:fill="FFFFFF"/>
              <w:ind w:right="-1134"/>
              <w:jc w:val="both"/>
              <w:rPr>
                <w:color w:val="000000"/>
                <w:sz w:val="20"/>
                <w:szCs w:val="20"/>
              </w:rPr>
            </w:pPr>
            <w:r>
              <w:rPr>
                <w:color w:val="000000"/>
                <w:sz w:val="20"/>
                <w:szCs w:val="20"/>
              </w:rPr>
              <w:t>cada integrante da Equipe Gestora, Equipe Docente e de Apoio Direto à Criança e Equipe de</w:t>
            </w:r>
          </w:p>
          <w:p w14:paraId="403AB7DA" w14:textId="77777777" w:rsidR="00EB23CD" w:rsidRDefault="00000000">
            <w:pPr>
              <w:shd w:val="clear" w:color="auto" w:fill="FFFFFF"/>
              <w:ind w:right="-1134"/>
              <w:jc w:val="both"/>
              <w:rPr>
                <w:color w:val="000000"/>
                <w:sz w:val="20"/>
                <w:szCs w:val="20"/>
              </w:rPr>
            </w:pPr>
            <w:r>
              <w:rPr>
                <w:color w:val="000000"/>
                <w:sz w:val="20"/>
                <w:szCs w:val="20"/>
              </w:rPr>
              <w:t>Apoio o respectivo horário e/ou escala de trabalho; responsabilizar-se pelo controle e registro</w:t>
            </w:r>
          </w:p>
          <w:p w14:paraId="27AC04E8" w14:textId="77777777" w:rsidR="00EB23CD" w:rsidRDefault="00000000">
            <w:pPr>
              <w:shd w:val="clear" w:color="auto" w:fill="FFFFFF"/>
              <w:ind w:right="-1134"/>
              <w:jc w:val="both"/>
              <w:rPr>
                <w:color w:val="000000"/>
                <w:sz w:val="20"/>
                <w:szCs w:val="20"/>
              </w:rPr>
            </w:pPr>
            <w:r>
              <w:rPr>
                <w:color w:val="000000"/>
                <w:sz w:val="20"/>
                <w:szCs w:val="20"/>
              </w:rPr>
              <w:t xml:space="preserve">da frequência dos profissionais do CEI; </w:t>
            </w:r>
            <w:proofErr w:type="spellStart"/>
            <w:r>
              <w:rPr>
                <w:color w:val="000000"/>
                <w:sz w:val="20"/>
                <w:szCs w:val="20"/>
              </w:rPr>
              <w:t>vistar</w:t>
            </w:r>
            <w:proofErr w:type="spellEnd"/>
            <w:r>
              <w:rPr>
                <w:color w:val="000000"/>
                <w:sz w:val="20"/>
                <w:szCs w:val="20"/>
              </w:rPr>
              <w:t xml:space="preserve"> os registros escolares, incluindo o diário de</w:t>
            </w:r>
          </w:p>
          <w:p w14:paraId="0D45028A" w14:textId="77777777" w:rsidR="00EB23CD" w:rsidRDefault="00000000">
            <w:pPr>
              <w:shd w:val="clear" w:color="auto" w:fill="FFFFFF"/>
              <w:ind w:right="-1134"/>
              <w:jc w:val="both"/>
              <w:rPr>
                <w:color w:val="000000"/>
                <w:sz w:val="20"/>
                <w:szCs w:val="20"/>
              </w:rPr>
            </w:pPr>
            <w:r>
              <w:rPr>
                <w:color w:val="000000"/>
                <w:sz w:val="20"/>
                <w:szCs w:val="20"/>
              </w:rPr>
              <w:t>classe dos professores; realizar a abertura e o encerramento dos livros de registro do CEI;</w:t>
            </w:r>
          </w:p>
          <w:p w14:paraId="2B7F1BD6" w14:textId="77777777" w:rsidR="00EB23CD" w:rsidRDefault="00000000">
            <w:pPr>
              <w:shd w:val="clear" w:color="auto" w:fill="FFFFFF"/>
              <w:ind w:right="-1134"/>
              <w:jc w:val="both"/>
              <w:rPr>
                <w:color w:val="000000"/>
                <w:sz w:val="20"/>
                <w:szCs w:val="20"/>
              </w:rPr>
            </w:pPr>
            <w:r>
              <w:rPr>
                <w:color w:val="000000"/>
                <w:sz w:val="20"/>
                <w:szCs w:val="20"/>
              </w:rPr>
              <w:t>responsabilizar-se com a SME pelo cumprimento das orientações técnicas da vigilância</w:t>
            </w:r>
          </w:p>
          <w:p w14:paraId="465BA0F5" w14:textId="77777777" w:rsidR="00EB23CD" w:rsidRDefault="00000000">
            <w:pPr>
              <w:shd w:val="clear" w:color="auto" w:fill="FFFFFF"/>
              <w:ind w:right="-1134"/>
              <w:jc w:val="both"/>
              <w:rPr>
                <w:color w:val="000000"/>
                <w:sz w:val="20"/>
                <w:szCs w:val="20"/>
              </w:rPr>
            </w:pPr>
            <w:r>
              <w:rPr>
                <w:color w:val="000000"/>
                <w:sz w:val="20"/>
                <w:szCs w:val="20"/>
              </w:rPr>
              <w:t>sanitária e epidemiológica; encaminhar aos órgãos competentes as propostas de modificações</w:t>
            </w:r>
          </w:p>
          <w:p w14:paraId="443AA408" w14:textId="77777777" w:rsidR="00EB23CD" w:rsidRDefault="00000000">
            <w:pPr>
              <w:shd w:val="clear" w:color="auto" w:fill="FFFFFF"/>
              <w:ind w:right="-1134"/>
              <w:jc w:val="both"/>
              <w:rPr>
                <w:color w:val="000000"/>
                <w:sz w:val="20"/>
                <w:szCs w:val="20"/>
              </w:rPr>
            </w:pPr>
            <w:r>
              <w:rPr>
                <w:color w:val="000000"/>
                <w:sz w:val="20"/>
                <w:szCs w:val="20"/>
              </w:rPr>
              <w:t>na infraestrutura física do CEI, após a apreciação do Conselho de Escola; assegurar o</w:t>
            </w:r>
          </w:p>
          <w:p w14:paraId="18B39642" w14:textId="77777777" w:rsidR="00EB23CD" w:rsidRDefault="00000000">
            <w:pPr>
              <w:shd w:val="clear" w:color="auto" w:fill="FFFFFF"/>
              <w:ind w:right="-1134"/>
              <w:jc w:val="both"/>
              <w:rPr>
                <w:color w:val="000000"/>
                <w:sz w:val="20"/>
                <w:szCs w:val="20"/>
              </w:rPr>
            </w:pPr>
            <w:r>
              <w:rPr>
                <w:color w:val="000000"/>
                <w:sz w:val="20"/>
                <w:szCs w:val="20"/>
              </w:rPr>
              <w:t>cumprimento dos programas mantidos e implementados pelo MEC e estabelecidos pela SME;</w:t>
            </w:r>
          </w:p>
          <w:p w14:paraId="3C98232A" w14:textId="77777777" w:rsidR="00EB23CD" w:rsidRDefault="00000000">
            <w:pPr>
              <w:shd w:val="clear" w:color="auto" w:fill="FFFFFF"/>
              <w:ind w:right="-1134"/>
              <w:jc w:val="both"/>
              <w:rPr>
                <w:color w:val="000000"/>
                <w:sz w:val="20"/>
                <w:szCs w:val="20"/>
              </w:rPr>
            </w:pPr>
            <w:r>
              <w:rPr>
                <w:color w:val="000000"/>
                <w:sz w:val="20"/>
                <w:szCs w:val="20"/>
              </w:rPr>
              <w:t>responsabilizar-se pela efetivação dos procedimentos referentes à vida escolar das crianças,</w:t>
            </w:r>
          </w:p>
          <w:p w14:paraId="3389DD26" w14:textId="77777777" w:rsidR="00EB23CD" w:rsidRDefault="00000000">
            <w:pPr>
              <w:shd w:val="clear" w:color="auto" w:fill="FFFFFF"/>
              <w:ind w:right="-1134"/>
              <w:jc w:val="both"/>
              <w:rPr>
                <w:color w:val="000000"/>
                <w:sz w:val="20"/>
                <w:szCs w:val="20"/>
              </w:rPr>
            </w:pPr>
            <w:r>
              <w:rPr>
                <w:color w:val="000000"/>
                <w:sz w:val="20"/>
                <w:szCs w:val="20"/>
              </w:rPr>
              <w:t>conforme a legislação da SME; informar, antecipadamente, ao Departamento de Alimentação</w:t>
            </w:r>
          </w:p>
          <w:p w14:paraId="4AF5BAF1" w14:textId="77777777" w:rsidR="00EB23CD" w:rsidRDefault="00000000">
            <w:pPr>
              <w:shd w:val="clear" w:color="auto" w:fill="FFFFFF"/>
              <w:ind w:right="-1134"/>
              <w:jc w:val="both"/>
              <w:rPr>
                <w:color w:val="000000"/>
                <w:sz w:val="20"/>
                <w:szCs w:val="20"/>
              </w:rPr>
            </w:pPr>
            <w:r>
              <w:rPr>
                <w:color w:val="000000"/>
                <w:sz w:val="20"/>
                <w:szCs w:val="20"/>
              </w:rPr>
              <w:t>Escolar/Central Estadual de Abastecimento, Ceasa/Campinas, toda e qualquer necessidade de</w:t>
            </w:r>
          </w:p>
          <w:p w14:paraId="50119BF9" w14:textId="77777777" w:rsidR="00EB23CD" w:rsidRDefault="00000000">
            <w:pPr>
              <w:shd w:val="clear" w:color="auto" w:fill="FFFFFF"/>
              <w:ind w:right="-1134"/>
              <w:jc w:val="both"/>
              <w:rPr>
                <w:color w:val="000000"/>
                <w:sz w:val="20"/>
                <w:szCs w:val="20"/>
              </w:rPr>
            </w:pPr>
            <w:r>
              <w:rPr>
                <w:color w:val="000000"/>
                <w:sz w:val="20"/>
                <w:szCs w:val="20"/>
              </w:rPr>
              <w:t>alteração do cardápio, reprogramação ou suspensão da entrega de gêneros alimentícios;</w:t>
            </w:r>
          </w:p>
          <w:p w14:paraId="4E9972ED" w14:textId="77777777" w:rsidR="00EB23CD" w:rsidRDefault="00000000">
            <w:pPr>
              <w:shd w:val="clear" w:color="auto" w:fill="FFFFFF"/>
              <w:ind w:right="-1134"/>
              <w:jc w:val="both"/>
              <w:rPr>
                <w:color w:val="000000"/>
                <w:sz w:val="20"/>
                <w:szCs w:val="20"/>
              </w:rPr>
            </w:pPr>
            <w:r>
              <w:rPr>
                <w:color w:val="000000"/>
                <w:sz w:val="20"/>
                <w:szCs w:val="20"/>
              </w:rPr>
              <w:t>responsabilizar-se pelo registro e atualização dos dados relativos à gestão e à vida escolar das</w:t>
            </w:r>
          </w:p>
          <w:p w14:paraId="6FDAD545" w14:textId="77777777" w:rsidR="00EB23CD" w:rsidRDefault="00000000">
            <w:pPr>
              <w:shd w:val="clear" w:color="auto" w:fill="FFFFFF"/>
              <w:ind w:right="-1134"/>
              <w:jc w:val="both"/>
              <w:rPr>
                <w:color w:val="000000"/>
                <w:sz w:val="20"/>
                <w:szCs w:val="20"/>
              </w:rPr>
            </w:pPr>
            <w:r>
              <w:rPr>
                <w:color w:val="000000"/>
                <w:sz w:val="20"/>
                <w:szCs w:val="20"/>
              </w:rPr>
              <w:t>crianças nos Sistemas Informatizados; inserir no Sistema Informatizado o relatório trimestral de</w:t>
            </w:r>
          </w:p>
          <w:p w14:paraId="3934BCD7" w14:textId="77777777" w:rsidR="00EB23CD" w:rsidRDefault="00000000">
            <w:pPr>
              <w:shd w:val="clear" w:color="auto" w:fill="FFFFFF"/>
              <w:ind w:right="-1134"/>
              <w:jc w:val="both"/>
              <w:rPr>
                <w:color w:val="000000"/>
                <w:sz w:val="20"/>
                <w:szCs w:val="20"/>
              </w:rPr>
            </w:pPr>
            <w:r>
              <w:rPr>
                <w:color w:val="000000"/>
                <w:sz w:val="20"/>
                <w:szCs w:val="20"/>
              </w:rPr>
              <w:t xml:space="preserve">acompanhamento da parceria dentro dos prazos previstos; participar de reuniões nos </w:t>
            </w:r>
            <w:proofErr w:type="spellStart"/>
            <w:r>
              <w:rPr>
                <w:color w:val="000000"/>
                <w:sz w:val="20"/>
                <w:szCs w:val="20"/>
              </w:rPr>
              <w:t>Naeds</w:t>
            </w:r>
            <w:proofErr w:type="spellEnd"/>
          </w:p>
          <w:p w14:paraId="373D58DA" w14:textId="77777777" w:rsidR="00EB23CD" w:rsidRDefault="00000000">
            <w:pPr>
              <w:shd w:val="clear" w:color="auto" w:fill="FFFFFF"/>
              <w:ind w:right="-1134"/>
              <w:jc w:val="both"/>
              <w:rPr>
                <w:color w:val="000000"/>
                <w:sz w:val="20"/>
                <w:szCs w:val="20"/>
              </w:rPr>
            </w:pPr>
            <w:r>
              <w:rPr>
                <w:color w:val="000000"/>
                <w:sz w:val="20"/>
                <w:szCs w:val="20"/>
              </w:rPr>
              <w:t>quando chamado; garantir a Educação Especial na perspectiva da Educação Inclusiva</w:t>
            </w:r>
          </w:p>
          <w:p w14:paraId="47866761" w14:textId="77777777" w:rsidR="00EB23CD" w:rsidRDefault="00000000">
            <w:pPr>
              <w:shd w:val="clear" w:color="auto" w:fill="FFFFFF"/>
              <w:ind w:right="-1134"/>
              <w:jc w:val="both"/>
              <w:rPr>
                <w:color w:val="000000"/>
                <w:sz w:val="20"/>
                <w:szCs w:val="20"/>
              </w:rPr>
            </w:pPr>
            <w:r>
              <w:rPr>
                <w:color w:val="000000"/>
                <w:sz w:val="20"/>
                <w:szCs w:val="20"/>
              </w:rPr>
              <w:t>possibilitando a interação/socialização com acessibilidade na comunicação e informação, na</w:t>
            </w:r>
          </w:p>
          <w:p w14:paraId="0A38D952" w14:textId="77777777" w:rsidR="00EB23CD" w:rsidRDefault="00000000">
            <w:pPr>
              <w:shd w:val="clear" w:color="auto" w:fill="FFFFFF"/>
              <w:ind w:right="-1134"/>
              <w:jc w:val="both"/>
              <w:rPr>
                <w:color w:val="000000"/>
                <w:sz w:val="20"/>
                <w:szCs w:val="20"/>
              </w:rPr>
            </w:pPr>
            <w:r>
              <w:rPr>
                <w:color w:val="000000"/>
                <w:sz w:val="20"/>
                <w:szCs w:val="20"/>
              </w:rPr>
              <w:t>arquitetura, na segurança e autonomia e nos mobiliários, em parceria com os órgãos</w:t>
            </w:r>
          </w:p>
          <w:p w14:paraId="41F5D38A" w14:textId="77777777" w:rsidR="00EB23CD" w:rsidRDefault="00000000">
            <w:pPr>
              <w:shd w:val="clear" w:color="auto" w:fill="FFFFFF"/>
              <w:ind w:right="-1134"/>
              <w:jc w:val="both"/>
              <w:rPr>
                <w:color w:val="000000"/>
                <w:sz w:val="20"/>
                <w:szCs w:val="20"/>
              </w:rPr>
            </w:pPr>
            <w:r>
              <w:rPr>
                <w:color w:val="000000"/>
                <w:sz w:val="20"/>
                <w:szCs w:val="20"/>
              </w:rPr>
              <w:t>competentes da SME; promover atividades que favoreçam a integração escola - família –</w:t>
            </w:r>
          </w:p>
          <w:p w14:paraId="0EC12A2E" w14:textId="77777777" w:rsidR="00EB23CD" w:rsidRDefault="00000000">
            <w:pPr>
              <w:shd w:val="clear" w:color="auto" w:fill="FFFFFF"/>
              <w:ind w:right="-1134"/>
              <w:jc w:val="both"/>
              <w:rPr>
                <w:color w:val="000000"/>
                <w:sz w:val="20"/>
                <w:szCs w:val="20"/>
              </w:rPr>
            </w:pPr>
            <w:r>
              <w:rPr>
                <w:color w:val="000000"/>
                <w:sz w:val="20"/>
                <w:szCs w:val="20"/>
              </w:rPr>
              <w:t>comunidade, incentivando parcerias e encontros através de instituições auxiliares do CEI;</w:t>
            </w:r>
          </w:p>
          <w:p w14:paraId="237BE068" w14:textId="77777777" w:rsidR="00EB23CD" w:rsidRDefault="00000000">
            <w:pPr>
              <w:shd w:val="clear" w:color="auto" w:fill="FFFFFF"/>
              <w:ind w:right="-1134"/>
              <w:jc w:val="both"/>
              <w:rPr>
                <w:color w:val="000000"/>
                <w:sz w:val="20"/>
                <w:szCs w:val="20"/>
              </w:rPr>
            </w:pPr>
            <w:r>
              <w:rPr>
                <w:color w:val="000000"/>
                <w:sz w:val="20"/>
                <w:szCs w:val="20"/>
              </w:rPr>
              <w:t>participar da elaboração do Plano de Aplicação dos recursos financeiros visando à execução</w:t>
            </w:r>
          </w:p>
          <w:p w14:paraId="625CCA60" w14:textId="77777777" w:rsidR="00EB23CD" w:rsidRDefault="00000000">
            <w:pPr>
              <w:shd w:val="clear" w:color="auto" w:fill="FFFFFF"/>
              <w:ind w:right="-1134"/>
              <w:jc w:val="both"/>
              <w:rPr>
                <w:color w:val="000000"/>
                <w:sz w:val="20"/>
                <w:szCs w:val="20"/>
              </w:rPr>
            </w:pPr>
            <w:r>
              <w:rPr>
                <w:color w:val="000000"/>
                <w:sz w:val="20"/>
                <w:szCs w:val="20"/>
              </w:rPr>
              <w:t>de gastos rotineiros destinados à manutenção e desenvolvimento do ensino, de forma a</w:t>
            </w:r>
          </w:p>
          <w:p w14:paraId="1CCCA17D" w14:textId="77777777" w:rsidR="00EB23CD" w:rsidRDefault="00000000">
            <w:pPr>
              <w:shd w:val="clear" w:color="auto" w:fill="FFFFFF"/>
              <w:ind w:right="-1134"/>
              <w:jc w:val="both"/>
              <w:rPr>
                <w:color w:val="000000"/>
                <w:sz w:val="20"/>
                <w:szCs w:val="20"/>
              </w:rPr>
            </w:pPr>
            <w:r>
              <w:rPr>
                <w:color w:val="000000"/>
                <w:sz w:val="20"/>
                <w:szCs w:val="20"/>
              </w:rPr>
              <w:t>garantir o funcionamento e a melhoria física e pedagógica do CEI; cumprir e responsabilizar-se</w:t>
            </w:r>
          </w:p>
          <w:p w14:paraId="715BFF5D" w14:textId="77777777" w:rsidR="00EB23CD" w:rsidRDefault="00000000">
            <w:pPr>
              <w:shd w:val="clear" w:color="auto" w:fill="FFFFFF"/>
              <w:ind w:right="-1134"/>
              <w:jc w:val="both"/>
              <w:rPr>
                <w:color w:val="000000"/>
                <w:sz w:val="20"/>
                <w:szCs w:val="20"/>
              </w:rPr>
            </w:pPr>
            <w:r>
              <w:rPr>
                <w:color w:val="000000"/>
                <w:sz w:val="20"/>
                <w:szCs w:val="20"/>
              </w:rPr>
              <w:t>pelo cumprimento da legislação educacional vigente; garantir o processo comunicativo entre a</w:t>
            </w:r>
          </w:p>
          <w:p w14:paraId="71609382" w14:textId="77777777" w:rsidR="00EB23CD" w:rsidRDefault="00000000">
            <w:pPr>
              <w:shd w:val="clear" w:color="auto" w:fill="FFFFFF"/>
              <w:ind w:right="-1134"/>
              <w:jc w:val="both"/>
              <w:rPr>
                <w:color w:val="000000"/>
                <w:sz w:val="20"/>
                <w:szCs w:val="20"/>
              </w:rPr>
            </w:pPr>
            <w:r>
              <w:rPr>
                <w:color w:val="000000"/>
                <w:sz w:val="20"/>
                <w:szCs w:val="20"/>
              </w:rPr>
              <w:t>comunidade escolar, possibilitando a intersetorialidade; responsabilizar-se pela</w:t>
            </w:r>
          </w:p>
          <w:p w14:paraId="2107E4D4" w14:textId="77777777" w:rsidR="00EB23CD" w:rsidRDefault="00000000">
            <w:pPr>
              <w:shd w:val="clear" w:color="auto" w:fill="FFFFFF"/>
              <w:ind w:right="-1134"/>
              <w:jc w:val="both"/>
              <w:rPr>
                <w:color w:val="000000"/>
                <w:sz w:val="20"/>
                <w:szCs w:val="20"/>
              </w:rPr>
            </w:pPr>
            <w:r>
              <w:rPr>
                <w:color w:val="000000"/>
                <w:sz w:val="20"/>
                <w:szCs w:val="20"/>
              </w:rPr>
              <w:t>implementação, articulação e acompanhamento da avaliação institucional, com base na gestão</w:t>
            </w:r>
          </w:p>
          <w:p w14:paraId="46E26392" w14:textId="77777777" w:rsidR="00EB23CD" w:rsidRDefault="00000000">
            <w:pPr>
              <w:shd w:val="clear" w:color="auto" w:fill="FFFFFF"/>
              <w:ind w:right="-1134"/>
              <w:jc w:val="both"/>
              <w:rPr>
                <w:color w:val="000000"/>
                <w:sz w:val="20"/>
                <w:szCs w:val="20"/>
              </w:rPr>
            </w:pPr>
            <w:r>
              <w:rPr>
                <w:color w:val="000000"/>
                <w:sz w:val="20"/>
                <w:szCs w:val="20"/>
              </w:rPr>
              <w:t>das informações e indicadores; organizar prontuários das crianças e profissionais, e atender</w:t>
            </w:r>
          </w:p>
          <w:p w14:paraId="7612A79C" w14:textId="77777777" w:rsidR="00EB23CD" w:rsidRDefault="00000000">
            <w:pPr>
              <w:shd w:val="clear" w:color="auto" w:fill="FFFFFF"/>
              <w:ind w:right="-1134"/>
              <w:jc w:val="both"/>
              <w:rPr>
                <w:color w:val="000000"/>
                <w:sz w:val="20"/>
                <w:szCs w:val="20"/>
              </w:rPr>
            </w:pPr>
            <w:r>
              <w:rPr>
                <w:color w:val="000000"/>
                <w:sz w:val="20"/>
                <w:szCs w:val="20"/>
              </w:rPr>
              <w:t>as recomendações da Supervisão Educacional; assumir a função de preposto, representando</w:t>
            </w:r>
          </w:p>
          <w:p w14:paraId="44B50821" w14:textId="77777777" w:rsidR="00EB23CD" w:rsidRDefault="00000000">
            <w:pPr>
              <w:shd w:val="clear" w:color="auto" w:fill="FFFFFF"/>
              <w:ind w:right="-1134"/>
              <w:jc w:val="both"/>
              <w:rPr>
                <w:color w:val="000000"/>
                <w:sz w:val="20"/>
                <w:szCs w:val="20"/>
                <w:highlight w:val="white"/>
              </w:rPr>
            </w:pPr>
            <w:r>
              <w:rPr>
                <w:color w:val="000000"/>
                <w:sz w:val="20"/>
                <w:szCs w:val="20"/>
              </w:rPr>
              <w:t xml:space="preserve">a OSC em assuntos técnicos rotineiros de maior monta; </w:t>
            </w:r>
            <w:r>
              <w:rPr>
                <w:color w:val="000000"/>
                <w:sz w:val="20"/>
                <w:szCs w:val="20"/>
                <w:highlight w:val="white"/>
              </w:rPr>
              <w:t>cumprir e fazer cumprir o disposto no</w:t>
            </w:r>
          </w:p>
          <w:p w14:paraId="7005A896" w14:textId="77777777" w:rsidR="00EB23CD" w:rsidRDefault="00000000">
            <w:pPr>
              <w:shd w:val="clear" w:color="auto" w:fill="FFFFFF"/>
              <w:ind w:right="-1134"/>
              <w:jc w:val="both"/>
              <w:rPr>
                <w:color w:val="000000"/>
                <w:sz w:val="20"/>
                <w:szCs w:val="20"/>
              </w:rPr>
            </w:pPr>
            <w:r>
              <w:rPr>
                <w:color w:val="000000"/>
                <w:sz w:val="20"/>
                <w:szCs w:val="20"/>
                <w:highlight w:val="white"/>
              </w:rPr>
              <w:t>Regimento Escolar próprio.</w:t>
            </w:r>
          </w:p>
        </w:tc>
      </w:tr>
      <w:tr w:rsidR="00EB23CD" w14:paraId="2FB70755" w14:textId="77777777">
        <w:trPr>
          <w:trHeight w:val="705"/>
          <w:jc w:val="center"/>
        </w:trPr>
        <w:tc>
          <w:tcPr>
            <w:tcW w:w="1575" w:type="dxa"/>
            <w:tcBorders>
              <w:left w:val="single" w:sz="4" w:space="0" w:color="000001"/>
              <w:bottom w:val="single" w:sz="4" w:space="0" w:color="000001"/>
            </w:tcBorders>
            <w:shd w:val="clear" w:color="auto" w:fill="FFFFFF"/>
            <w:tcMar>
              <w:left w:w="50" w:type="dxa"/>
            </w:tcMar>
            <w:vAlign w:val="center"/>
          </w:tcPr>
          <w:p w14:paraId="31FC36BB" w14:textId="77777777" w:rsidR="00EB23CD" w:rsidRDefault="00000000">
            <w:pPr>
              <w:shd w:val="clear" w:color="auto" w:fill="FFFFFF"/>
              <w:ind w:right="-1135" w:firstLine="88"/>
              <w:rPr>
                <w:sz w:val="20"/>
                <w:szCs w:val="20"/>
              </w:rPr>
            </w:pPr>
            <w:r>
              <w:rPr>
                <w:sz w:val="20"/>
                <w:szCs w:val="20"/>
              </w:rPr>
              <w:t xml:space="preserve">Vice-Diretor </w:t>
            </w:r>
          </w:p>
          <w:p w14:paraId="33CC6054" w14:textId="77777777" w:rsidR="00EB23CD" w:rsidRDefault="00000000">
            <w:pPr>
              <w:shd w:val="clear" w:color="auto" w:fill="FFFFFF"/>
              <w:ind w:right="-1135" w:firstLine="88"/>
              <w:rPr>
                <w:sz w:val="20"/>
                <w:szCs w:val="20"/>
              </w:rPr>
            </w:pPr>
            <w:r>
              <w:rPr>
                <w:sz w:val="20"/>
                <w:szCs w:val="20"/>
              </w:rPr>
              <w:t>Educacional</w:t>
            </w:r>
          </w:p>
        </w:tc>
        <w:tc>
          <w:tcPr>
            <w:tcW w:w="8626" w:type="dxa"/>
            <w:tcBorders>
              <w:left w:val="single" w:sz="4" w:space="0" w:color="000001"/>
              <w:bottom w:val="single" w:sz="4" w:space="0" w:color="000001"/>
              <w:right w:val="single" w:sz="4" w:space="0" w:color="000001"/>
            </w:tcBorders>
            <w:shd w:val="clear" w:color="auto" w:fill="FFFFFF"/>
            <w:tcMar>
              <w:left w:w="50" w:type="dxa"/>
            </w:tcMar>
            <w:vAlign w:val="center"/>
          </w:tcPr>
          <w:p w14:paraId="4298396D" w14:textId="77777777" w:rsidR="00EB23CD" w:rsidRDefault="00000000">
            <w:pPr>
              <w:shd w:val="clear" w:color="auto" w:fill="FFFFFF"/>
              <w:ind w:right="-1134"/>
              <w:jc w:val="both"/>
              <w:rPr>
                <w:color w:val="000000"/>
                <w:sz w:val="20"/>
                <w:szCs w:val="20"/>
                <w:highlight w:val="white"/>
              </w:rPr>
            </w:pPr>
            <w:r>
              <w:rPr>
                <w:color w:val="000000"/>
                <w:sz w:val="20"/>
                <w:szCs w:val="20"/>
                <w:highlight w:val="white"/>
              </w:rPr>
              <w:t>São atribuições do(a) Vice-diretor(a) Educacional, além das previstas na legislação vigente,</w:t>
            </w:r>
          </w:p>
          <w:p w14:paraId="64DFEC4D" w14:textId="77777777" w:rsidR="00EB23CD" w:rsidRDefault="00000000">
            <w:pPr>
              <w:shd w:val="clear" w:color="auto" w:fill="FFFFFF"/>
              <w:ind w:right="-1134"/>
              <w:jc w:val="both"/>
              <w:rPr>
                <w:color w:val="000000"/>
                <w:sz w:val="20"/>
                <w:szCs w:val="20"/>
                <w:highlight w:val="white"/>
              </w:rPr>
            </w:pPr>
            <w:proofErr w:type="spellStart"/>
            <w:r>
              <w:rPr>
                <w:color w:val="000000"/>
                <w:sz w:val="20"/>
                <w:szCs w:val="20"/>
                <w:highlight w:val="white"/>
              </w:rPr>
              <w:t>corresponsabilizar-se</w:t>
            </w:r>
            <w:proofErr w:type="spellEnd"/>
            <w:r>
              <w:rPr>
                <w:color w:val="000000"/>
                <w:sz w:val="20"/>
                <w:szCs w:val="20"/>
                <w:highlight w:val="white"/>
              </w:rPr>
              <w:t xml:space="preserve"> pela gestão do CEI, compartilhando as atribuições do(a) Diretor(a)</w:t>
            </w:r>
          </w:p>
          <w:p w14:paraId="7D7940C7" w14:textId="77777777" w:rsidR="00EB23CD" w:rsidRDefault="00000000">
            <w:pPr>
              <w:shd w:val="clear" w:color="auto" w:fill="FFFFFF"/>
              <w:ind w:right="-1134"/>
              <w:jc w:val="both"/>
              <w:rPr>
                <w:color w:val="000000"/>
                <w:sz w:val="20"/>
                <w:szCs w:val="20"/>
                <w:highlight w:val="cyan"/>
              </w:rPr>
            </w:pPr>
            <w:r>
              <w:rPr>
                <w:color w:val="000000"/>
                <w:sz w:val="20"/>
                <w:szCs w:val="20"/>
                <w:highlight w:val="white"/>
              </w:rPr>
              <w:t>Educacional.</w:t>
            </w:r>
          </w:p>
        </w:tc>
      </w:tr>
      <w:tr w:rsidR="00EB23CD" w14:paraId="15E09AD6" w14:textId="77777777">
        <w:trPr>
          <w:trHeight w:val="6709"/>
          <w:jc w:val="center"/>
        </w:trPr>
        <w:tc>
          <w:tcPr>
            <w:tcW w:w="1575" w:type="dxa"/>
            <w:tcBorders>
              <w:left w:val="single" w:sz="4" w:space="0" w:color="000001"/>
              <w:bottom w:val="single" w:sz="4" w:space="0" w:color="000001"/>
            </w:tcBorders>
            <w:shd w:val="clear" w:color="auto" w:fill="FFFFFF"/>
            <w:tcMar>
              <w:left w:w="50" w:type="dxa"/>
            </w:tcMar>
            <w:vAlign w:val="center"/>
          </w:tcPr>
          <w:p w14:paraId="1BA1173B" w14:textId="77777777" w:rsidR="00EB23CD" w:rsidRDefault="00000000">
            <w:pPr>
              <w:shd w:val="clear" w:color="auto" w:fill="FFFFFF"/>
              <w:ind w:right="-1135" w:firstLine="230"/>
              <w:rPr>
                <w:sz w:val="20"/>
                <w:szCs w:val="20"/>
              </w:rPr>
            </w:pPr>
            <w:r>
              <w:rPr>
                <w:sz w:val="20"/>
                <w:szCs w:val="20"/>
              </w:rPr>
              <w:lastRenderedPageBreak/>
              <w:t xml:space="preserve">Orientador </w:t>
            </w:r>
          </w:p>
          <w:p w14:paraId="0E04F3A0" w14:textId="77777777" w:rsidR="00EB23CD" w:rsidRDefault="00000000">
            <w:pPr>
              <w:shd w:val="clear" w:color="auto" w:fill="FFFFFF"/>
              <w:ind w:right="-1135"/>
              <w:rPr>
                <w:sz w:val="20"/>
                <w:szCs w:val="20"/>
              </w:rPr>
            </w:pPr>
            <w:r>
              <w:rPr>
                <w:sz w:val="20"/>
                <w:szCs w:val="20"/>
              </w:rPr>
              <w:t xml:space="preserve">   Pedagógico</w:t>
            </w:r>
          </w:p>
        </w:tc>
        <w:tc>
          <w:tcPr>
            <w:tcW w:w="8626" w:type="dxa"/>
            <w:tcBorders>
              <w:left w:val="single" w:sz="4" w:space="0" w:color="000001"/>
              <w:bottom w:val="single" w:sz="4" w:space="0" w:color="000001"/>
              <w:right w:val="single" w:sz="4" w:space="0" w:color="000001"/>
            </w:tcBorders>
            <w:shd w:val="clear" w:color="auto" w:fill="FFFFFF"/>
            <w:tcMar>
              <w:left w:w="50" w:type="dxa"/>
            </w:tcMar>
            <w:vAlign w:val="center"/>
          </w:tcPr>
          <w:p w14:paraId="6F02F5A6" w14:textId="77777777" w:rsidR="00EB23CD" w:rsidRDefault="00000000">
            <w:pPr>
              <w:shd w:val="clear" w:color="auto" w:fill="FFFFFF"/>
              <w:tabs>
                <w:tab w:val="left" w:pos="709"/>
              </w:tabs>
              <w:ind w:right="-1135"/>
              <w:jc w:val="both"/>
              <w:rPr>
                <w:color w:val="000000"/>
                <w:sz w:val="20"/>
                <w:szCs w:val="20"/>
              </w:rPr>
            </w:pPr>
            <w:r>
              <w:rPr>
                <w:color w:val="000000"/>
                <w:sz w:val="20"/>
                <w:szCs w:val="20"/>
              </w:rPr>
              <w:t xml:space="preserve">Coordenar a elaboração, a sistematização, a implementação e a avaliação do Projeto </w:t>
            </w:r>
          </w:p>
          <w:p w14:paraId="5F96C7CE" w14:textId="77777777" w:rsidR="00EB23CD" w:rsidRDefault="00000000">
            <w:pPr>
              <w:shd w:val="clear" w:color="auto" w:fill="FFFFFF"/>
              <w:tabs>
                <w:tab w:val="left" w:pos="709"/>
              </w:tabs>
              <w:ind w:right="-1135"/>
              <w:jc w:val="both"/>
              <w:rPr>
                <w:color w:val="000000"/>
                <w:sz w:val="20"/>
                <w:szCs w:val="20"/>
              </w:rPr>
            </w:pPr>
            <w:r>
              <w:rPr>
                <w:color w:val="000000"/>
                <w:sz w:val="20"/>
                <w:szCs w:val="20"/>
              </w:rPr>
              <w:t>Pedagógico; coordenar a construção e subsidiar a implementação da proposta curricular</w:t>
            </w:r>
          </w:p>
          <w:p w14:paraId="367C1642" w14:textId="77777777" w:rsidR="00EB23CD" w:rsidRDefault="00000000">
            <w:pPr>
              <w:shd w:val="clear" w:color="auto" w:fill="FFFFFF"/>
              <w:tabs>
                <w:tab w:val="left" w:pos="709"/>
              </w:tabs>
              <w:ind w:right="-1135"/>
              <w:jc w:val="both"/>
              <w:rPr>
                <w:color w:val="000000"/>
                <w:sz w:val="20"/>
                <w:szCs w:val="20"/>
              </w:rPr>
            </w:pPr>
            <w:r>
              <w:rPr>
                <w:color w:val="000000"/>
                <w:sz w:val="20"/>
                <w:szCs w:val="20"/>
              </w:rPr>
              <w:t xml:space="preserve">no CEI, considerando as Diretrizes Curriculares Nacionais, as Diretrizes Curriculares do </w:t>
            </w:r>
          </w:p>
          <w:p w14:paraId="516EB572" w14:textId="77777777" w:rsidR="00EB23CD" w:rsidRDefault="00000000">
            <w:pPr>
              <w:shd w:val="clear" w:color="auto" w:fill="FFFFFF"/>
              <w:tabs>
                <w:tab w:val="left" w:pos="709"/>
              </w:tabs>
              <w:ind w:right="-1135"/>
              <w:jc w:val="both"/>
              <w:rPr>
                <w:color w:val="000000"/>
                <w:sz w:val="20"/>
                <w:szCs w:val="20"/>
              </w:rPr>
            </w:pPr>
            <w:r>
              <w:rPr>
                <w:color w:val="000000"/>
                <w:sz w:val="20"/>
                <w:szCs w:val="20"/>
              </w:rPr>
              <w:t>município e as políticas educacionais da SME; coordenar as reuniões semanais de formação</w:t>
            </w:r>
          </w:p>
          <w:p w14:paraId="1F33BD98" w14:textId="77777777" w:rsidR="00EB23CD" w:rsidRDefault="00000000">
            <w:pPr>
              <w:shd w:val="clear" w:color="auto" w:fill="FFFFFF"/>
              <w:tabs>
                <w:tab w:val="left" w:pos="709"/>
              </w:tabs>
              <w:ind w:right="-1135"/>
              <w:jc w:val="both"/>
              <w:rPr>
                <w:color w:val="000000"/>
                <w:sz w:val="20"/>
                <w:szCs w:val="20"/>
              </w:rPr>
            </w:pPr>
            <w:r>
              <w:rPr>
                <w:color w:val="000000"/>
                <w:sz w:val="20"/>
                <w:szCs w:val="20"/>
              </w:rPr>
              <w:t>previstas na carga horária dos profissionais – professores e agentes de Educação Infantil,</w:t>
            </w:r>
          </w:p>
          <w:p w14:paraId="1EFD2844" w14:textId="77777777" w:rsidR="00EB23CD" w:rsidRDefault="00000000">
            <w:pPr>
              <w:shd w:val="clear" w:color="auto" w:fill="FFFFFF"/>
              <w:tabs>
                <w:tab w:val="left" w:pos="709"/>
              </w:tabs>
              <w:ind w:right="-1135"/>
              <w:jc w:val="both"/>
              <w:rPr>
                <w:color w:val="000000"/>
                <w:sz w:val="20"/>
                <w:szCs w:val="20"/>
              </w:rPr>
            </w:pPr>
            <w:r>
              <w:rPr>
                <w:color w:val="000000"/>
                <w:sz w:val="20"/>
                <w:szCs w:val="20"/>
              </w:rPr>
              <w:t xml:space="preserve">à luz dos documentos curriculares nacionais e municipais; orientar e acompanhar o </w:t>
            </w:r>
          </w:p>
          <w:p w14:paraId="70FE8D72" w14:textId="77777777" w:rsidR="00EB23CD" w:rsidRDefault="00000000">
            <w:pPr>
              <w:shd w:val="clear" w:color="auto" w:fill="FFFFFF"/>
              <w:tabs>
                <w:tab w:val="left" w:pos="709"/>
              </w:tabs>
              <w:ind w:right="-1135"/>
              <w:jc w:val="both"/>
              <w:rPr>
                <w:color w:val="000000"/>
                <w:sz w:val="20"/>
                <w:szCs w:val="20"/>
              </w:rPr>
            </w:pPr>
            <w:r>
              <w:rPr>
                <w:color w:val="000000"/>
                <w:sz w:val="20"/>
                <w:szCs w:val="20"/>
              </w:rPr>
              <w:t xml:space="preserve">planejamento e a execução do trabalho educativo da Equipe Docente e de Apoio Direto à </w:t>
            </w:r>
          </w:p>
          <w:p w14:paraId="708538F6" w14:textId="77777777" w:rsidR="00EB23CD" w:rsidRDefault="00000000">
            <w:pPr>
              <w:shd w:val="clear" w:color="auto" w:fill="FFFFFF"/>
              <w:tabs>
                <w:tab w:val="left" w:pos="709"/>
              </w:tabs>
              <w:ind w:right="-1135"/>
              <w:jc w:val="both"/>
              <w:rPr>
                <w:color w:val="000000"/>
                <w:sz w:val="20"/>
                <w:szCs w:val="20"/>
              </w:rPr>
            </w:pPr>
            <w:r>
              <w:rPr>
                <w:color w:val="000000"/>
                <w:sz w:val="20"/>
                <w:szCs w:val="20"/>
              </w:rPr>
              <w:t xml:space="preserve">Criança; participar efetivamente das reuniões de trabalho com os coordenadores </w:t>
            </w:r>
          </w:p>
          <w:p w14:paraId="41E71A98" w14:textId="77777777" w:rsidR="00EB23CD" w:rsidRDefault="00000000">
            <w:pPr>
              <w:shd w:val="clear" w:color="auto" w:fill="FFFFFF"/>
              <w:tabs>
                <w:tab w:val="left" w:pos="709"/>
              </w:tabs>
              <w:ind w:right="-1135"/>
              <w:jc w:val="both"/>
              <w:rPr>
                <w:color w:val="000000"/>
                <w:sz w:val="20"/>
                <w:szCs w:val="20"/>
              </w:rPr>
            </w:pPr>
            <w:r>
              <w:rPr>
                <w:color w:val="000000"/>
                <w:sz w:val="20"/>
                <w:szCs w:val="20"/>
              </w:rPr>
              <w:t xml:space="preserve">pedagógicos da SME; auxiliar na garantia da Educação Especial na perspectiva da </w:t>
            </w:r>
          </w:p>
          <w:p w14:paraId="59F42258" w14:textId="77777777" w:rsidR="00EB23CD" w:rsidRDefault="00000000">
            <w:pPr>
              <w:shd w:val="clear" w:color="auto" w:fill="FFFFFF"/>
              <w:tabs>
                <w:tab w:val="left" w:pos="709"/>
              </w:tabs>
              <w:ind w:right="-1135"/>
              <w:jc w:val="both"/>
              <w:rPr>
                <w:color w:val="000000"/>
                <w:sz w:val="20"/>
                <w:szCs w:val="20"/>
              </w:rPr>
            </w:pPr>
            <w:r>
              <w:rPr>
                <w:color w:val="000000"/>
                <w:sz w:val="20"/>
                <w:szCs w:val="20"/>
              </w:rPr>
              <w:t>Educação Inclusiva possibilitando a interação/socialização com acessibilidade na comunicação</w:t>
            </w:r>
          </w:p>
          <w:p w14:paraId="05D65DBE" w14:textId="77777777" w:rsidR="00EB23CD" w:rsidRDefault="00000000">
            <w:pPr>
              <w:shd w:val="clear" w:color="auto" w:fill="FFFFFF"/>
              <w:tabs>
                <w:tab w:val="left" w:pos="709"/>
              </w:tabs>
              <w:ind w:right="-1135"/>
              <w:jc w:val="both"/>
              <w:rPr>
                <w:color w:val="000000"/>
                <w:sz w:val="20"/>
                <w:szCs w:val="20"/>
              </w:rPr>
            </w:pPr>
            <w:r>
              <w:rPr>
                <w:color w:val="000000"/>
                <w:sz w:val="20"/>
                <w:szCs w:val="20"/>
              </w:rPr>
              <w:t xml:space="preserve"> e informação, na arquitetura, na segurança e autonomia e nos mobiliários, em parceria </w:t>
            </w:r>
          </w:p>
          <w:p w14:paraId="0BD6F85A" w14:textId="77777777" w:rsidR="00EB23CD" w:rsidRDefault="00000000">
            <w:pPr>
              <w:shd w:val="clear" w:color="auto" w:fill="FFFFFF"/>
              <w:tabs>
                <w:tab w:val="left" w:pos="709"/>
              </w:tabs>
              <w:ind w:right="-1135"/>
              <w:jc w:val="both"/>
              <w:rPr>
                <w:color w:val="000000"/>
                <w:sz w:val="20"/>
                <w:szCs w:val="20"/>
              </w:rPr>
            </w:pPr>
            <w:r>
              <w:rPr>
                <w:color w:val="000000"/>
                <w:sz w:val="20"/>
                <w:szCs w:val="20"/>
              </w:rPr>
              <w:t xml:space="preserve">com os órgãos competentes da SME; coordenar, acompanhar e </w:t>
            </w:r>
            <w:r>
              <w:rPr>
                <w:sz w:val="20"/>
                <w:szCs w:val="20"/>
              </w:rPr>
              <w:t>encaminhar</w:t>
            </w:r>
            <w:r>
              <w:rPr>
                <w:color w:val="000000"/>
                <w:sz w:val="20"/>
                <w:szCs w:val="20"/>
              </w:rPr>
              <w:t xml:space="preserve"> o processo de</w:t>
            </w:r>
          </w:p>
          <w:p w14:paraId="51023C42" w14:textId="77777777" w:rsidR="00EB23CD" w:rsidRDefault="00000000">
            <w:pPr>
              <w:shd w:val="clear" w:color="auto" w:fill="FFFFFF"/>
              <w:tabs>
                <w:tab w:val="left" w:pos="709"/>
              </w:tabs>
              <w:ind w:right="-1135"/>
              <w:jc w:val="both"/>
              <w:rPr>
                <w:color w:val="000000"/>
                <w:sz w:val="20"/>
                <w:szCs w:val="20"/>
              </w:rPr>
            </w:pPr>
            <w:r>
              <w:rPr>
                <w:color w:val="000000"/>
                <w:sz w:val="20"/>
                <w:szCs w:val="20"/>
              </w:rPr>
              <w:t xml:space="preserve"> escolha dos livros, materiais pedagógicos e brinquedos em conjunto com a Equipe Docente e de Apoio Direto à Criança; participar da elaboração do Plano de Aplicação dos recursos financeiros visando à </w:t>
            </w:r>
          </w:p>
          <w:p w14:paraId="5DCE8638" w14:textId="77777777" w:rsidR="00EB23CD" w:rsidRDefault="00000000">
            <w:pPr>
              <w:shd w:val="clear" w:color="auto" w:fill="FFFFFF"/>
              <w:tabs>
                <w:tab w:val="left" w:pos="709"/>
              </w:tabs>
              <w:ind w:right="-1135"/>
              <w:jc w:val="both"/>
              <w:rPr>
                <w:color w:val="000000"/>
                <w:sz w:val="20"/>
                <w:szCs w:val="20"/>
              </w:rPr>
            </w:pPr>
            <w:r>
              <w:rPr>
                <w:color w:val="000000"/>
                <w:sz w:val="20"/>
                <w:szCs w:val="20"/>
              </w:rPr>
              <w:t xml:space="preserve">execução de gastos rotineiros destinados à manutenção e desenvolvimento do ensino, de </w:t>
            </w:r>
          </w:p>
          <w:p w14:paraId="56FFEECE" w14:textId="77777777" w:rsidR="00EB23CD" w:rsidRDefault="00000000">
            <w:pPr>
              <w:shd w:val="clear" w:color="auto" w:fill="FFFFFF"/>
              <w:tabs>
                <w:tab w:val="left" w:pos="709"/>
              </w:tabs>
              <w:ind w:right="-1135"/>
              <w:jc w:val="both"/>
              <w:rPr>
                <w:color w:val="000000"/>
                <w:sz w:val="20"/>
                <w:szCs w:val="20"/>
              </w:rPr>
            </w:pPr>
            <w:r>
              <w:rPr>
                <w:color w:val="000000"/>
                <w:sz w:val="20"/>
                <w:szCs w:val="20"/>
              </w:rPr>
              <w:t xml:space="preserve">forma a colaborar para a garantia do funcionamento e a melhoria física e pedagógica do CEI; </w:t>
            </w:r>
          </w:p>
          <w:p w14:paraId="33793439" w14:textId="77777777" w:rsidR="00EB23CD" w:rsidRDefault="00000000">
            <w:pPr>
              <w:shd w:val="clear" w:color="auto" w:fill="FFFFFF"/>
              <w:tabs>
                <w:tab w:val="left" w:pos="709"/>
              </w:tabs>
              <w:ind w:right="-1135"/>
              <w:jc w:val="both"/>
              <w:rPr>
                <w:color w:val="000000"/>
                <w:sz w:val="20"/>
                <w:szCs w:val="20"/>
              </w:rPr>
            </w:pPr>
            <w:r>
              <w:rPr>
                <w:color w:val="000000"/>
                <w:sz w:val="20"/>
                <w:szCs w:val="20"/>
              </w:rPr>
              <w:t xml:space="preserve">promover ações e projetos de incentivo à leitura, às artes e às demais linguagens; incentivar e </w:t>
            </w:r>
          </w:p>
          <w:p w14:paraId="4BD52AF3" w14:textId="77777777" w:rsidR="00EB23CD" w:rsidRDefault="00000000">
            <w:pPr>
              <w:shd w:val="clear" w:color="auto" w:fill="FFFFFF"/>
              <w:tabs>
                <w:tab w:val="left" w:pos="709"/>
              </w:tabs>
              <w:ind w:right="-1135"/>
              <w:jc w:val="both"/>
              <w:rPr>
                <w:color w:val="000000"/>
                <w:sz w:val="20"/>
                <w:szCs w:val="20"/>
              </w:rPr>
            </w:pPr>
            <w:r>
              <w:rPr>
                <w:color w:val="000000"/>
                <w:sz w:val="20"/>
                <w:szCs w:val="20"/>
              </w:rPr>
              <w:t xml:space="preserve">planejar, com os demais integrantes da Equipe Educacional, as propostas de atividades </w:t>
            </w:r>
          </w:p>
          <w:p w14:paraId="4BDD879D" w14:textId="77777777" w:rsidR="00EB23CD" w:rsidRDefault="00000000">
            <w:pPr>
              <w:shd w:val="clear" w:color="auto" w:fill="FFFFFF"/>
              <w:tabs>
                <w:tab w:val="left" w:pos="709"/>
              </w:tabs>
              <w:ind w:right="-1135"/>
              <w:jc w:val="both"/>
              <w:rPr>
                <w:color w:val="000000"/>
                <w:sz w:val="20"/>
                <w:szCs w:val="20"/>
              </w:rPr>
            </w:pPr>
            <w:r>
              <w:rPr>
                <w:color w:val="000000"/>
                <w:sz w:val="20"/>
                <w:szCs w:val="20"/>
              </w:rPr>
              <w:t xml:space="preserve">nos diferentes ambientes escolares e o uso de tecnologias nesse processo; construir, com os </w:t>
            </w:r>
          </w:p>
          <w:p w14:paraId="0CA87BFD" w14:textId="77777777" w:rsidR="00EB23CD" w:rsidRDefault="00000000">
            <w:pPr>
              <w:shd w:val="clear" w:color="auto" w:fill="FFFFFF"/>
              <w:tabs>
                <w:tab w:val="left" w:pos="709"/>
              </w:tabs>
              <w:ind w:right="-1135"/>
              <w:jc w:val="both"/>
              <w:rPr>
                <w:color w:val="000000"/>
                <w:sz w:val="20"/>
                <w:szCs w:val="20"/>
              </w:rPr>
            </w:pPr>
            <w:r>
              <w:rPr>
                <w:color w:val="000000"/>
                <w:sz w:val="20"/>
                <w:szCs w:val="20"/>
              </w:rPr>
              <w:t xml:space="preserve">integrantes da Equipe Educacional, estratégias pedagógicas de superação de todas </w:t>
            </w:r>
          </w:p>
          <w:p w14:paraId="36A9463E" w14:textId="77777777" w:rsidR="00EB23CD" w:rsidRDefault="00000000">
            <w:pPr>
              <w:shd w:val="clear" w:color="auto" w:fill="FFFFFF"/>
              <w:tabs>
                <w:tab w:val="left" w:pos="709"/>
              </w:tabs>
              <w:ind w:right="-1135"/>
              <w:jc w:val="both"/>
              <w:rPr>
                <w:color w:val="000000"/>
                <w:sz w:val="20"/>
                <w:szCs w:val="20"/>
              </w:rPr>
            </w:pPr>
            <w:r>
              <w:rPr>
                <w:color w:val="000000"/>
                <w:sz w:val="20"/>
                <w:szCs w:val="20"/>
              </w:rPr>
              <w:t>as formas de discriminação, preconceito e exclusão social; orientar, coordenar e acompanhar</w:t>
            </w:r>
          </w:p>
          <w:p w14:paraId="16F88E3F" w14:textId="77777777" w:rsidR="00EB23CD" w:rsidRDefault="00000000">
            <w:pPr>
              <w:shd w:val="clear" w:color="auto" w:fill="FFFFFF"/>
              <w:tabs>
                <w:tab w:val="left" w:pos="709"/>
              </w:tabs>
              <w:ind w:right="-1135"/>
              <w:jc w:val="both"/>
              <w:rPr>
                <w:color w:val="000000"/>
                <w:sz w:val="20"/>
                <w:szCs w:val="20"/>
              </w:rPr>
            </w:pPr>
            <w:r>
              <w:rPr>
                <w:color w:val="000000"/>
                <w:sz w:val="20"/>
                <w:szCs w:val="20"/>
              </w:rPr>
              <w:t xml:space="preserve">a avaliação processual das crianças; orientar e acompanhar os registros e a prática </w:t>
            </w:r>
          </w:p>
          <w:p w14:paraId="5875B292" w14:textId="77777777" w:rsidR="00EB23CD" w:rsidRDefault="00000000">
            <w:pPr>
              <w:shd w:val="clear" w:color="auto" w:fill="FFFFFF"/>
              <w:tabs>
                <w:tab w:val="left" w:pos="709"/>
              </w:tabs>
              <w:ind w:right="-1135"/>
              <w:jc w:val="both"/>
              <w:rPr>
                <w:color w:val="000000"/>
                <w:sz w:val="20"/>
                <w:szCs w:val="20"/>
              </w:rPr>
            </w:pPr>
            <w:r>
              <w:rPr>
                <w:color w:val="000000"/>
                <w:sz w:val="20"/>
                <w:szCs w:val="20"/>
              </w:rPr>
              <w:t xml:space="preserve">pedagógica dos profissionais do CEI; facilitar o processo comunicativo entre a </w:t>
            </w:r>
          </w:p>
          <w:p w14:paraId="365060E8" w14:textId="77777777" w:rsidR="00EB23CD" w:rsidRDefault="00000000">
            <w:pPr>
              <w:shd w:val="clear" w:color="auto" w:fill="FFFFFF"/>
              <w:tabs>
                <w:tab w:val="left" w:pos="709"/>
              </w:tabs>
              <w:ind w:right="-1135"/>
              <w:jc w:val="both"/>
              <w:rPr>
                <w:color w:val="000000"/>
                <w:sz w:val="20"/>
                <w:szCs w:val="20"/>
              </w:rPr>
            </w:pPr>
            <w:r>
              <w:rPr>
                <w:color w:val="000000"/>
                <w:sz w:val="20"/>
                <w:szCs w:val="20"/>
              </w:rPr>
              <w:t xml:space="preserve">comunidade escolar, possibilitando a intersetorialidade; identificar e propor ações formativas </w:t>
            </w:r>
          </w:p>
          <w:p w14:paraId="44A28444" w14:textId="77777777" w:rsidR="00EB23CD" w:rsidRDefault="00000000">
            <w:pPr>
              <w:shd w:val="clear" w:color="auto" w:fill="FFFFFF"/>
              <w:tabs>
                <w:tab w:val="left" w:pos="709"/>
              </w:tabs>
              <w:ind w:right="-1135"/>
              <w:jc w:val="both"/>
              <w:rPr>
                <w:strike/>
                <w:sz w:val="20"/>
                <w:szCs w:val="20"/>
                <w:highlight w:val="yellow"/>
              </w:rPr>
            </w:pPr>
            <w:r>
              <w:rPr>
                <w:color w:val="000000"/>
                <w:sz w:val="20"/>
                <w:szCs w:val="20"/>
              </w:rPr>
              <w:t xml:space="preserve">necessárias à implementação do PP e </w:t>
            </w:r>
            <w:r>
              <w:rPr>
                <w:sz w:val="20"/>
                <w:szCs w:val="20"/>
              </w:rPr>
              <w:t xml:space="preserve">articuladas com a política de formação da SME; </w:t>
            </w:r>
          </w:p>
          <w:p w14:paraId="29B8F255" w14:textId="77777777" w:rsidR="00EB23CD" w:rsidRDefault="00000000">
            <w:pPr>
              <w:shd w:val="clear" w:color="auto" w:fill="FFFFFF"/>
              <w:tabs>
                <w:tab w:val="left" w:pos="709"/>
              </w:tabs>
              <w:ind w:right="-1135"/>
              <w:jc w:val="both"/>
              <w:rPr>
                <w:sz w:val="20"/>
                <w:szCs w:val="20"/>
              </w:rPr>
            </w:pPr>
            <w:proofErr w:type="spellStart"/>
            <w:r>
              <w:rPr>
                <w:sz w:val="20"/>
                <w:szCs w:val="20"/>
              </w:rPr>
              <w:t>corresponsabilizar-se</w:t>
            </w:r>
            <w:proofErr w:type="spellEnd"/>
            <w:r>
              <w:rPr>
                <w:sz w:val="20"/>
                <w:szCs w:val="20"/>
              </w:rPr>
              <w:t xml:space="preserve"> pela implementação, articulação e acompanhamento da avaliação </w:t>
            </w:r>
          </w:p>
          <w:p w14:paraId="37356140" w14:textId="77777777" w:rsidR="00EB23CD" w:rsidRDefault="00000000">
            <w:pPr>
              <w:shd w:val="clear" w:color="auto" w:fill="FFFFFF"/>
              <w:tabs>
                <w:tab w:val="left" w:pos="709"/>
              </w:tabs>
              <w:ind w:right="-1135"/>
              <w:jc w:val="both"/>
              <w:rPr>
                <w:sz w:val="20"/>
                <w:szCs w:val="20"/>
              </w:rPr>
            </w:pPr>
            <w:r>
              <w:rPr>
                <w:sz w:val="20"/>
                <w:szCs w:val="20"/>
              </w:rPr>
              <w:t>institucional, com base na gestão das informações e indicadores.</w:t>
            </w:r>
          </w:p>
        </w:tc>
      </w:tr>
      <w:tr w:rsidR="00EB23CD" w14:paraId="2EDE5AA0" w14:textId="77777777">
        <w:trPr>
          <w:trHeight w:val="283"/>
          <w:jc w:val="center"/>
        </w:trPr>
        <w:tc>
          <w:tcPr>
            <w:tcW w:w="1575" w:type="dxa"/>
            <w:tcBorders>
              <w:left w:val="single" w:sz="4" w:space="0" w:color="000001"/>
              <w:bottom w:val="single" w:sz="4" w:space="0" w:color="000001"/>
            </w:tcBorders>
            <w:shd w:val="clear" w:color="auto" w:fill="FFFFFF"/>
            <w:tcMar>
              <w:left w:w="50" w:type="dxa"/>
            </w:tcMar>
            <w:vAlign w:val="center"/>
          </w:tcPr>
          <w:p w14:paraId="64A0BB43" w14:textId="77777777" w:rsidR="00EB23CD" w:rsidRDefault="00000000">
            <w:pPr>
              <w:shd w:val="clear" w:color="auto" w:fill="FFFFFF"/>
              <w:ind w:right="-1135" w:firstLine="88"/>
              <w:rPr>
                <w:sz w:val="20"/>
                <w:szCs w:val="20"/>
              </w:rPr>
            </w:pPr>
            <w:r>
              <w:rPr>
                <w:sz w:val="20"/>
                <w:szCs w:val="20"/>
              </w:rPr>
              <w:t xml:space="preserve">Professor de </w:t>
            </w:r>
          </w:p>
          <w:p w14:paraId="053CEA09" w14:textId="77777777" w:rsidR="00EB23CD" w:rsidRDefault="00000000">
            <w:pPr>
              <w:shd w:val="clear" w:color="auto" w:fill="FFFFFF"/>
              <w:ind w:right="-1135" w:firstLine="88"/>
              <w:rPr>
                <w:sz w:val="20"/>
                <w:szCs w:val="20"/>
              </w:rPr>
            </w:pPr>
            <w:r>
              <w:rPr>
                <w:sz w:val="20"/>
                <w:szCs w:val="20"/>
              </w:rPr>
              <w:t xml:space="preserve"> Educação </w:t>
            </w:r>
          </w:p>
          <w:p w14:paraId="0CEB15F1" w14:textId="77777777" w:rsidR="00EB23CD" w:rsidRDefault="00000000">
            <w:pPr>
              <w:shd w:val="clear" w:color="auto" w:fill="FFFFFF"/>
              <w:ind w:right="-1135" w:firstLine="230"/>
              <w:rPr>
                <w:sz w:val="20"/>
                <w:szCs w:val="20"/>
              </w:rPr>
            </w:pPr>
            <w:r>
              <w:rPr>
                <w:sz w:val="20"/>
                <w:szCs w:val="20"/>
              </w:rPr>
              <w:t>Especial</w:t>
            </w:r>
          </w:p>
        </w:tc>
        <w:tc>
          <w:tcPr>
            <w:tcW w:w="8626" w:type="dxa"/>
            <w:tcBorders>
              <w:left w:val="single" w:sz="4" w:space="0" w:color="000001"/>
              <w:bottom w:val="single" w:sz="4" w:space="0" w:color="000001"/>
              <w:right w:val="single" w:sz="4" w:space="0" w:color="000001"/>
            </w:tcBorders>
            <w:shd w:val="clear" w:color="auto" w:fill="FFFFFF"/>
            <w:tcMar>
              <w:left w:w="50" w:type="dxa"/>
            </w:tcMar>
            <w:vAlign w:val="center"/>
          </w:tcPr>
          <w:p w14:paraId="31B57AA5" w14:textId="77777777" w:rsidR="00EB23CD" w:rsidRDefault="00000000">
            <w:pPr>
              <w:shd w:val="clear" w:color="auto" w:fill="FFFFFF"/>
              <w:ind w:right="-1135"/>
              <w:jc w:val="both"/>
              <w:rPr>
                <w:color w:val="000000"/>
                <w:sz w:val="20"/>
                <w:szCs w:val="20"/>
              </w:rPr>
            </w:pPr>
            <w:r>
              <w:rPr>
                <w:color w:val="000000"/>
                <w:sz w:val="20"/>
                <w:szCs w:val="20"/>
              </w:rPr>
              <w:t xml:space="preserve">Viabilizar a Educação Especial na perspectiva da Educação Inclusiva possibilitando a </w:t>
            </w:r>
          </w:p>
          <w:p w14:paraId="1A2ED958" w14:textId="77777777" w:rsidR="00EB23CD" w:rsidRDefault="00000000">
            <w:pPr>
              <w:shd w:val="clear" w:color="auto" w:fill="FFFFFF"/>
              <w:ind w:right="-1135"/>
              <w:jc w:val="both"/>
              <w:rPr>
                <w:color w:val="000000"/>
                <w:sz w:val="20"/>
                <w:szCs w:val="20"/>
              </w:rPr>
            </w:pPr>
            <w:r>
              <w:rPr>
                <w:color w:val="000000"/>
                <w:sz w:val="20"/>
                <w:szCs w:val="20"/>
              </w:rPr>
              <w:t xml:space="preserve">interação/socialização com acessibilidade na comunicação, informação, na arquitetura, </w:t>
            </w:r>
          </w:p>
          <w:p w14:paraId="1254D0CD" w14:textId="77777777" w:rsidR="00EB23CD" w:rsidRDefault="00000000">
            <w:pPr>
              <w:shd w:val="clear" w:color="auto" w:fill="FFFFFF"/>
              <w:ind w:right="-1135"/>
              <w:jc w:val="both"/>
              <w:rPr>
                <w:color w:val="000000"/>
                <w:sz w:val="20"/>
                <w:szCs w:val="20"/>
              </w:rPr>
            </w:pPr>
            <w:r>
              <w:rPr>
                <w:color w:val="000000"/>
                <w:sz w:val="20"/>
                <w:szCs w:val="20"/>
              </w:rPr>
              <w:t xml:space="preserve">na segurança e autonomia e nos mobiliários; acompanhar a criança na sala de referência e </w:t>
            </w:r>
          </w:p>
          <w:p w14:paraId="5ADAF50E" w14:textId="77777777" w:rsidR="00EB23CD" w:rsidRDefault="00000000">
            <w:pPr>
              <w:shd w:val="clear" w:color="auto" w:fill="FFFFFF"/>
              <w:ind w:right="-1135"/>
              <w:jc w:val="both"/>
              <w:rPr>
                <w:color w:val="000000"/>
                <w:sz w:val="20"/>
                <w:szCs w:val="20"/>
              </w:rPr>
            </w:pPr>
            <w:r>
              <w:rPr>
                <w:color w:val="000000"/>
                <w:sz w:val="20"/>
                <w:szCs w:val="20"/>
              </w:rPr>
              <w:t>demais espaços educacionais, em conjunto com o professor da turma</w:t>
            </w:r>
            <w:r>
              <w:rPr>
                <w:b/>
                <w:color w:val="000000"/>
                <w:sz w:val="20"/>
                <w:szCs w:val="20"/>
              </w:rPr>
              <w:t>,</w:t>
            </w:r>
            <w:r>
              <w:rPr>
                <w:color w:val="000000"/>
                <w:sz w:val="20"/>
                <w:szCs w:val="20"/>
              </w:rPr>
              <w:t xml:space="preserve"> de acordo com o horário </w:t>
            </w:r>
          </w:p>
          <w:p w14:paraId="1CF7F6DA" w14:textId="77777777" w:rsidR="00EB23CD" w:rsidRDefault="00000000">
            <w:pPr>
              <w:shd w:val="clear" w:color="auto" w:fill="FFFFFF"/>
              <w:ind w:right="-1135"/>
              <w:jc w:val="both"/>
              <w:rPr>
                <w:color w:val="000000"/>
                <w:sz w:val="20"/>
                <w:szCs w:val="20"/>
              </w:rPr>
            </w:pPr>
            <w:r>
              <w:rPr>
                <w:color w:val="000000"/>
                <w:sz w:val="20"/>
                <w:szCs w:val="20"/>
              </w:rPr>
              <w:t xml:space="preserve">estabelecido com a Equipe Gestora; quando necessário, encaminhar a criança para as salas </w:t>
            </w:r>
          </w:p>
          <w:p w14:paraId="6FC5B7B9" w14:textId="77777777" w:rsidR="00EB23CD" w:rsidRDefault="00000000">
            <w:pPr>
              <w:shd w:val="clear" w:color="auto" w:fill="FFFFFF"/>
              <w:ind w:right="-1135"/>
              <w:jc w:val="both"/>
              <w:rPr>
                <w:color w:val="000000"/>
                <w:sz w:val="20"/>
                <w:szCs w:val="20"/>
              </w:rPr>
            </w:pPr>
            <w:r>
              <w:rPr>
                <w:color w:val="000000"/>
                <w:sz w:val="20"/>
                <w:szCs w:val="20"/>
              </w:rPr>
              <w:t xml:space="preserve">de recursos multifuncionais (SRM) da SME; participar do processo de escolha dos </w:t>
            </w:r>
          </w:p>
          <w:p w14:paraId="0F262CB2" w14:textId="77777777" w:rsidR="00EB23CD" w:rsidRDefault="00000000">
            <w:pPr>
              <w:shd w:val="clear" w:color="auto" w:fill="FFFFFF"/>
              <w:ind w:right="-1135"/>
              <w:jc w:val="both"/>
              <w:rPr>
                <w:color w:val="000000"/>
                <w:sz w:val="20"/>
                <w:szCs w:val="20"/>
              </w:rPr>
            </w:pPr>
            <w:r>
              <w:rPr>
                <w:color w:val="000000"/>
                <w:sz w:val="20"/>
                <w:szCs w:val="20"/>
              </w:rPr>
              <w:t xml:space="preserve">livros, materiais pedagógicos e brinquedos em conjunto com o orientador pedagógico e Equipe </w:t>
            </w:r>
          </w:p>
          <w:p w14:paraId="468D5F23" w14:textId="77777777" w:rsidR="00EB23CD" w:rsidRDefault="00000000">
            <w:pPr>
              <w:shd w:val="clear" w:color="auto" w:fill="FFFFFF"/>
              <w:ind w:right="-1135"/>
              <w:jc w:val="both"/>
              <w:rPr>
                <w:color w:val="000000"/>
                <w:sz w:val="20"/>
                <w:szCs w:val="20"/>
              </w:rPr>
            </w:pPr>
            <w:r>
              <w:rPr>
                <w:color w:val="000000"/>
                <w:sz w:val="20"/>
                <w:szCs w:val="20"/>
              </w:rPr>
              <w:t xml:space="preserve">Docente e de Apoio Direto à Criança; colaborar com a formação continuada da equipe do CEI; </w:t>
            </w:r>
          </w:p>
          <w:p w14:paraId="38879D94" w14:textId="77777777" w:rsidR="00EB23CD" w:rsidRDefault="00000000">
            <w:pPr>
              <w:shd w:val="clear" w:color="auto" w:fill="FFFFFF"/>
              <w:ind w:right="-1135"/>
              <w:jc w:val="both"/>
              <w:rPr>
                <w:color w:val="000000"/>
                <w:sz w:val="20"/>
                <w:szCs w:val="20"/>
              </w:rPr>
            </w:pPr>
            <w:r>
              <w:rPr>
                <w:color w:val="000000"/>
                <w:sz w:val="20"/>
                <w:szCs w:val="20"/>
              </w:rPr>
              <w:t xml:space="preserve">participar de reuniões com os profissionais que atuam com a criança na SRM e em </w:t>
            </w:r>
          </w:p>
          <w:p w14:paraId="45B504C4" w14:textId="77777777" w:rsidR="00EB23CD" w:rsidRDefault="00000000">
            <w:pPr>
              <w:shd w:val="clear" w:color="auto" w:fill="FFFFFF"/>
              <w:ind w:right="-1135"/>
              <w:jc w:val="both"/>
              <w:rPr>
                <w:color w:val="000000"/>
                <w:sz w:val="20"/>
                <w:szCs w:val="20"/>
              </w:rPr>
            </w:pPr>
            <w:r>
              <w:rPr>
                <w:color w:val="000000"/>
                <w:sz w:val="20"/>
                <w:szCs w:val="20"/>
              </w:rPr>
              <w:t xml:space="preserve">outros serviços especializados; participar de reuniões com os professores de educação especial </w:t>
            </w:r>
          </w:p>
          <w:p w14:paraId="4C84B06A" w14:textId="77777777" w:rsidR="00EB23CD" w:rsidRDefault="00000000">
            <w:pPr>
              <w:shd w:val="clear" w:color="auto" w:fill="FFFFFF"/>
              <w:ind w:right="-1135"/>
              <w:jc w:val="both"/>
              <w:rPr>
                <w:color w:val="000000"/>
                <w:sz w:val="20"/>
                <w:szCs w:val="20"/>
              </w:rPr>
            </w:pPr>
            <w:r>
              <w:rPr>
                <w:color w:val="000000"/>
                <w:sz w:val="20"/>
                <w:szCs w:val="20"/>
              </w:rPr>
              <w:t xml:space="preserve">de referência nos </w:t>
            </w:r>
            <w:proofErr w:type="spellStart"/>
            <w:r>
              <w:rPr>
                <w:color w:val="000000"/>
                <w:sz w:val="20"/>
                <w:szCs w:val="20"/>
              </w:rPr>
              <w:t>Naeds</w:t>
            </w:r>
            <w:proofErr w:type="spellEnd"/>
            <w:r>
              <w:rPr>
                <w:color w:val="000000"/>
                <w:sz w:val="20"/>
                <w:szCs w:val="20"/>
              </w:rPr>
              <w:t xml:space="preserve">; viabilizar as parcerias com a rede de serviços, com a família e </w:t>
            </w:r>
          </w:p>
          <w:p w14:paraId="1970AADA" w14:textId="77777777" w:rsidR="00EB23CD" w:rsidRDefault="00000000">
            <w:pPr>
              <w:shd w:val="clear" w:color="auto" w:fill="FFFFFF"/>
              <w:ind w:right="-1135"/>
              <w:jc w:val="both"/>
              <w:rPr>
                <w:color w:val="000000"/>
                <w:sz w:val="20"/>
                <w:szCs w:val="20"/>
              </w:rPr>
            </w:pPr>
            <w:r>
              <w:rPr>
                <w:color w:val="000000"/>
                <w:sz w:val="20"/>
                <w:szCs w:val="20"/>
              </w:rPr>
              <w:t xml:space="preserve">comunidade que atuam com a criança fora do âmbito escolar; sugerir recursos e adaptar </w:t>
            </w:r>
          </w:p>
          <w:p w14:paraId="12572698" w14:textId="77777777" w:rsidR="00EB23CD" w:rsidRDefault="00000000">
            <w:pPr>
              <w:shd w:val="clear" w:color="auto" w:fill="FFFFFF"/>
              <w:ind w:right="-1135"/>
              <w:jc w:val="both"/>
              <w:rPr>
                <w:color w:val="000000"/>
                <w:sz w:val="20"/>
                <w:szCs w:val="20"/>
              </w:rPr>
            </w:pPr>
            <w:r>
              <w:rPr>
                <w:color w:val="000000"/>
                <w:sz w:val="20"/>
                <w:szCs w:val="20"/>
              </w:rPr>
              <w:t xml:space="preserve">materiais específicos quando necessários ao processo educativo realizado na escola; </w:t>
            </w:r>
          </w:p>
          <w:p w14:paraId="34704DF1" w14:textId="77777777" w:rsidR="00EB23CD" w:rsidRDefault="00000000">
            <w:pPr>
              <w:shd w:val="clear" w:color="auto" w:fill="FFFFFF"/>
              <w:ind w:right="-1135"/>
              <w:jc w:val="both"/>
              <w:rPr>
                <w:color w:val="000000"/>
                <w:sz w:val="20"/>
                <w:szCs w:val="20"/>
              </w:rPr>
            </w:pPr>
            <w:r>
              <w:rPr>
                <w:color w:val="000000"/>
                <w:sz w:val="20"/>
                <w:szCs w:val="20"/>
              </w:rPr>
              <w:t xml:space="preserve">elaborar o plano individual de ensino/trabalho em articulação com o professor da </w:t>
            </w:r>
          </w:p>
          <w:p w14:paraId="536ADD48" w14:textId="77777777" w:rsidR="00EB23CD" w:rsidRDefault="00000000">
            <w:pPr>
              <w:shd w:val="clear" w:color="auto" w:fill="FFFFFF"/>
              <w:ind w:right="-1135"/>
              <w:jc w:val="both"/>
              <w:rPr>
                <w:color w:val="000000"/>
                <w:sz w:val="20"/>
                <w:szCs w:val="20"/>
                <w:highlight w:val="white"/>
              </w:rPr>
            </w:pPr>
            <w:r>
              <w:rPr>
                <w:color w:val="000000"/>
                <w:sz w:val="20"/>
                <w:szCs w:val="20"/>
              </w:rPr>
              <w:t xml:space="preserve">turma/agrupamento; participar da elaboração do Projeto Pedagógico; </w:t>
            </w:r>
            <w:r>
              <w:rPr>
                <w:color w:val="000000"/>
                <w:sz w:val="20"/>
                <w:szCs w:val="20"/>
                <w:highlight w:val="white"/>
              </w:rPr>
              <w:t xml:space="preserve">participar da elaboração </w:t>
            </w:r>
          </w:p>
          <w:p w14:paraId="45B7FEFA" w14:textId="77777777" w:rsidR="00EB23CD" w:rsidRDefault="00000000">
            <w:pPr>
              <w:shd w:val="clear" w:color="auto" w:fill="FFFFFF"/>
              <w:ind w:right="-1135"/>
              <w:jc w:val="both"/>
              <w:rPr>
                <w:color w:val="000000"/>
                <w:sz w:val="20"/>
                <w:szCs w:val="20"/>
                <w:highlight w:val="white"/>
              </w:rPr>
            </w:pPr>
            <w:r>
              <w:rPr>
                <w:color w:val="000000"/>
                <w:sz w:val="20"/>
                <w:szCs w:val="20"/>
                <w:highlight w:val="white"/>
              </w:rPr>
              <w:t xml:space="preserve">do Plano de Aplicação dos recursos financeiros visando à execução de gastos rotineiros </w:t>
            </w:r>
          </w:p>
          <w:p w14:paraId="3EBDA545" w14:textId="77777777" w:rsidR="00EB23CD" w:rsidRDefault="00000000">
            <w:pPr>
              <w:shd w:val="clear" w:color="auto" w:fill="FFFFFF"/>
              <w:ind w:right="-1135"/>
              <w:jc w:val="both"/>
              <w:rPr>
                <w:color w:val="000000"/>
                <w:sz w:val="20"/>
                <w:szCs w:val="20"/>
                <w:highlight w:val="white"/>
              </w:rPr>
            </w:pPr>
            <w:r>
              <w:rPr>
                <w:color w:val="000000"/>
                <w:sz w:val="20"/>
                <w:szCs w:val="20"/>
                <w:highlight w:val="white"/>
              </w:rPr>
              <w:t xml:space="preserve">destinados à manutenção e desenvolvimento do ensino, de forma a colaborar para </w:t>
            </w:r>
          </w:p>
          <w:p w14:paraId="0C7A29DA" w14:textId="77777777" w:rsidR="00EB23CD" w:rsidRDefault="00000000">
            <w:pPr>
              <w:shd w:val="clear" w:color="auto" w:fill="FFFFFF"/>
              <w:ind w:right="-1135"/>
              <w:jc w:val="both"/>
              <w:rPr>
                <w:rFonts w:ascii="Roboto" w:eastAsia="Roboto" w:hAnsi="Roboto" w:cs="Roboto"/>
                <w:color w:val="202124"/>
                <w:sz w:val="20"/>
                <w:szCs w:val="20"/>
              </w:rPr>
            </w:pPr>
            <w:r>
              <w:rPr>
                <w:color w:val="000000"/>
                <w:sz w:val="20"/>
                <w:szCs w:val="20"/>
                <w:highlight w:val="white"/>
              </w:rPr>
              <w:t>a garantia do funcionamento e a melhoria física e pedagógica do CE</w:t>
            </w:r>
            <w:r>
              <w:rPr>
                <w:sz w:val="20"/>
                <w:szCs w:val="20"/>
                <w:highlight w:val="white"/>
              </w:rPr>
              <w:t xml:space="preserve">I; </w:t>
            </w:r>
            <w:r>
              <w:rPr>
                <w:sz w:val="20"/>
                <w:szCs w:val="20"/>
              </w:rPr>
              <w:t xml:space="preserve">solicitar ao </w:t>
            </w:r>
            <w:proofErr w:type="spellStart"/>
            <w:r>
              <w:rPr>
                <w:sz w:val="20"/>
                <w:szCs w:val="20"/>
              </w:rPr>
              <w:t>Naed</w:t>
            </w:r>
            <w:proofErr w:type="spellEnd"/>
            <w:r>
              <w:rPr>
                <w:sz w:val="20"/>
                <w:szCs w:val="20"/>
              </w:rPr>
              <w:t xml:space="preserve">, via </w:t>
            </w:r>
            <w:proofErr w:type="gramStart"/>
            <w:r>
              <w:rPr>
                <w:sz w:val="20"/>
                <w:szCs w:val="20"/>
              </w:rPr>
              <w:t xml:space="preserve">Sei,  </w:t>
            </w:r>
            <w:r>
              <w:rPr>
                <w:rFonts w:ascii="Roboto" w:eastAsia="Roboto" w:hAnsi="Roboto" w:cs="Roboto"/>
                <w:color w:val="202124"/>
                <w:sz w:val="20"/>
                <w:szCs w:val="20"/>
              </w:rPr>
              <w:t>a</w:t>
            </w:r>
            <w:proofErr w:type="gramEnd"/>
            <w:r>
              <w:rPr>
                <w:rFonts w:ascii="Roboto" w:eastAsia="Roboto" w:hAnsi="Roboto" w:cs="Roboto"/>
                <w:color w:val="202124"/>
                <w:sz w:val="20"/>
                <w:szCs w:val="20"/>
              </w:rPr>
              <w:t xml:space="preserve"> </w:t>
            </w:r>
          </w:p>
          <w:p w14:paraId="45A4453F" w14:textId="77777777" w:rsidR="00EB23CD" w:rsidRDefault="00000000">
            <w:pPr>
              <w:shd w:val="clear" w:color="auto" w:fill="FFFFFF"/>
              <w:ind w:right="-1135"/>
              <w:jc w:val="both"/>
              <w:rPr>
                <w:color w:val="000000"/>
                <w:sz w:val="20"/>
                <w:szCs w:val="20"/>
                <w:highlight w:val="white"/>
              </w:rPr>
            </w:pPr>
            <w:proofErr w:type="spellStart"/>
            <w:r>
              <w:rPr>
                <w:color w:val="000000"/>
                <w:sz w:val="20"/>
                <w:szCs w:val="20"/>
                <w:highlight w:val="white"/>
              </w:rPr>
              <w:t>a</w:t>
            </w:r>
            <w:proofErr w:type="spellEnd"/>
            <w:r>
              <w:rPr>
                <w:color w:val="000000"/>
                <w:sz w:val="20"/>
                <w:szCs w:val="20"/>
                <w:highlight w:val="white"/>
              </w:rPr>
              <w:t xml:space="preserve"> análise de contratação de cuidador para a criança público alvo da educação especial, quando </w:t>
            </w:r>
          </w:p>
          <w:p w14:paraId="4A014C71" w14:textId="77777777" w:rsidR="00EB23CD" w:rsidRDefault="00000000">
            <w:pPr>
              <w:shd w:val="clear" w:color="auto" w:fill="FFFFFF"/>
              <w:ind w:right="-1135"/>
              <w:jc w:val="both"/>
              <w:rPr>
                <w:rFonts w:ascii="Roboto" w:eastAsia="Roboto" w:hAnsi="Roboto" w:cs="Roboto"/>
                <w:color w:val="202124"/>
                <w:sz w:val="20"/>
                <w:szCs w:val="20"/>
              </w:rPr>
            </w:pPr>
            <w:r>
              <w:rPr>
                <w:color w:val="000000"/>
                <w:sz w:val="20"/>
                <w:szCs w:val="20"/>
                <w:highlight w:val="white"/>
              </w:rPr>
              <w:t>necessário.</w:t>
            </w:r>
          </w:p>
        </w:tc>
      </w:tr>
      <w:tr w:rsidR="00EB23CD" w14:paraId="00EE128A" w14:textId="77777777">
        <w:trPr>
          <w:trHeight w:val="1668"/>
          <w:jc w:val="center"/>
        </w:trPr>
        <w:tc>
          <w:tcPr>
            <w:tcW w:w="1575" w:type="dxa"/>
            <w:tcBorders>
              <w:left w:val="single" w:sz="4" w:space="0" w:color="000001"/>
              <w:bottom w:val="single" w:sz="4" w:space="0" w:color="000001"/>
            </w:tcBorders>
            <w:shd w:val="clear" w:color="auto" w:fill="FFFFFF"/>
            <w:tcMar>
              <w:left w:w="50" w:type="dxa"/>
            </w:tcMar>
            <w:vAlign w:val="center"/>
          </w:tcPr>
          <w:p w14:paraId="23478238" w14:textId="77777777" w:rsidR="00EB23CD" w:rsidRDefault="00000000">
            <w:pPr>
              <w:shd w:val="clear" w:color="auto" w:fill="FFFFFF"/>
              <w:ind w:right="-1135" w:firstLine="88"/>
              <w:rPr>
                <w:sz w:val="20"/>
                <w:szCs w:val="20"/>
              </w:rPr>
            </w:pPr>
            <w:r>
              <w:rPr>
                <w:sz w:val="20"/>
                <w:szCs w:val="20"/>
              </w:rPr>
              <w:t xml:space="preserve">  Professor</w:t>
            </w:r>
          </w:p>
        </w:tc>
        <w:tc>
          <w:tcPr>
            <w:tcW w:w="8626" w:type="dxa"/>
            <w:tcBorders>
              <w:left w:val="single" w:sz="4" w:space="0" w:color="000001"/>
              <w:bottom w:val="single" w:sz="4" w:space="0" w:color="000001"/>
              <w:right w:val="single" w:sz="4" w:space="0" w:color="000001"/>
            </w:tcBorders>
            <w:shd w:val="clear" w:color="auto" w:fill="FFFFFF"/>
            <w:tcMar>
              <w:left w:w="50" w:type="dxa"/>
            </w:tcMar>
            <w:vAlign w:val="center"/>
          </w:tcPr>
          <w:p w14:paraId="095B6CDF" w14:textId="77777777" w:rsidR="00EB23CD" w:rsidRDefault="00000000">
            <w:pPr>
              <w:shd w:val="clear" w:color="auto" w:fill="FFFFFF"/>
              <w:ind w:right="-1135"/>
              <w:jc w:val="both"/>
              <w:rPr>
                <w:color w:val="000000"/>
                <w:sz w:val="20"/>
                <w:szCs w:val="20"/>
              </w:rPr>
            </w:pPr>
            <w:r>
              <w:rPr>
                <w:color w:val="000000"/>
                <w:sz w:val="20"/>
                <w:szCs w:val="20"/>
              </w:rPr>
              <w:t xml:space="preserve">Promover a educação em sua integralidade, entendendo o cuidado como algo indissociável </w:t>
            </w:r>
          </w:p>
          <w:p w14:paraId="136C6847" w14:textId="77777777" w:rsidR="00EB23CD" w:rsidRDefault="00000000">
            <w:pPr>
              <w:shd w:val="clear" w:color="auto" w:fill="FFFFFF"/>
              <w:ind w:right="-1135"/>
              <w:jc w:val="both"/>
              <w:rPr>
                <w:color w:val="000000"/>
                <w:sz w:val="20"/>
                <w:szCs w:val="20"/>
              </w:rPr>
            </w:pPr>
            <w:r>
              <w:rPr>
                <w:color w:val="000000"/>
                <w:sz w:val="20"/>
                <w:szCs w:val="20"/>
              </w:rPr>
              <w:t xml:space="preserve">ao processo educativo; </w:t>
            </w:r>
            <w:proofErr w:type="spellStart"/>
            <w:r>
              <w:rPr>
                <w:color w:val="000000"/>
                <w:sz w:val="20"/>
                <w:szCs w:val="20"/>
              </w:rPr>
              <w:t>corresponsabilizar-se</w:t>
            </w:r>
            <w:proofErr w:type="spellEnd"/>
            <w:r>
              <w:rPr>
                <w:color w:val="000000"/>
                <w:sz w:val="20"/>
                <w:szCs w:val="20"/>
              </w:rPr>
              <w:t xml:space="preserve"> pela qualidade do ensino; participar do processo</w:t>
            </w:r>
          </w:p>
          <w:p w14:paraId="40E92749" w14:textId="77777777" w:rsidR="00EB23CD" w:rsidRDefault="00000000">
            <w:pPr>
              <w:shd w:val="clear" w:color="auto" w:fill="FFFFFF"/>
              <w:ind w:right="-1135"/>
              <w:jc w:val="both"/>
              <w:rPr>
                <w:color w:val="000000"/>
                <w:sz w:val="20"/>
                <w:szCs w:val="20"/>
              </w:rPr>
            </w:pPr>
            <w:r>
              <w:rPr>
                <w:color w:val="000000"/>
                <w:sz w:val="20"/>
                <w:szCs w:val="20"/>
              </w:rPr>
              <w:t xml:space="preserve">de escolha dos livros, materiais pedagógicos e brinquedos em conjunto com o orientador </w:t>
            </w:r>
          </w:p>
          <w:p w14:paraId="4B94FDE6" w14:textId="77777777" w:rsidR="00EB23CD" w:rsidRDefault="00000000">
            <w:pPr>
              <w:shd w:val="clear" w:color="auto" w:fill="FFFFFF"/>
              <w:ind w:right="-1135"/>
              <w:jc w:val="both"/>
              <w:rPr>
                <w:color w:val="000000"/>
                <w:sz w:val="20"/>
                <w:szCs w:val="20"/>
              </w:rPr>
            </w:pPr>
            <w:r>
              <w:rPr>
                <w:color w:val="000000"/>
                <w:sz w:val="20"/>
                <w:szCs w:val="20"/>
              </w:rPr>
              <w:t xml:space="preserve">pedagógico e Equipe Docente e de Apoio Direto à Criança; monitorar a frequência e </w:t>
            </w:r>
          </w:p>
          <w:p w14:paraId="2DDD4D5A" w14:textId="77777777" w:rsidR="00EB23CD" w:rsidRDefault="00000000">
            <w:pPr>
              <w:shd w:val="clear" w:color="auto" w:fill="FFFFFF"/>
              <w:ind w:right="-1135"/>
              <w:jc w:val="both"/>
              <w:rPr>
                <w:color w:val="000000"/>
                <w:sz w:val="20"/>
                <w:szCs w:val="20"/>
              </w:rPr>
            </w:pPr>
            <w:r>
              <w:rPr>
                <w:color w:val="000000"/>
                <w:sz w:val="20"/>
                <w:szCs w:val="20"/>
              </w:rPr>
              <w:t>permanência da criança no CEI, encaminhando os casos à Equipe Gestora quando necessário;</w:t>
            </w:r>
          </w:p>
          <w:p w14:paraId="1DED45A5" w14:textId="77777777" w:rsidR="00EB23CD" w:rsidRDefault="00000000">
            <w:pPr>
              <w:shd w:val="clear" w:color="auto" w:fill="FFFFFF"/>
              <w:ind w:right="-1135"/>
              <w:jc w:val="both"/>
              <w:rPr>
                <w:color w:val="000000"/>
                <w:sz w:val="20"/>
                <w:szCs w:val="20"/>
              </w:rPr>
            </w:pPr>
            <w:r>
              <w:rPr>
                <w:color w:val="000000"/>
                <w:sz w:val="20"/>
                <w:szCs w:val="20"/>
              </w:rPr>
              <w:t xml:space="preserve">participar de estudos e implementação das Diretrizes Curriculares Nacionais e da SME; </w:t>
            </w:r>
          </w:p>
          <w:p w14:paraId="32959D83" w14:textId="77777777" w:rsidR="00EB23CD" w:rsidRDefault="00000000">
            <w:pPr>
              <w:shd w:val="clear" w:color="auto" w:fill="FFFFFF"/>
              <w:ind w:right="-1135"/>
              <w:jc w:val="both"/>
              <w:rPr>
                <w:color w:val="000000"/>
                <w:sz w:val="20"/>
                <w:szCs w:val="20"/>
              </w:rPr>
            </w:pPr>
            <w:r>
              <w:rPr>
                <w:color w:val="000000"/>
                <w:sz w:val="20"/>
                <w:szCs w:val="20"/>
              </w:rPr>
              <w:t xml:space="preserve">participar da elaboração do Projeto Pedagógico do CEI; planejar, implementar, avaliar e </w:t>
            </w:r>
          </w:p>
          <w:p w14:paraId="30C88AE0" w14:textId="77777777" w:rsidR="00EB23CD" w:rsidRDefault="00000000">
            <w:pPr>
              <w:shd w:val="clear" w:color="auto" w:fill="FFFFFF"/>
              <w:ind w:right="-1135"/>
              <w:jc w:val="both"/>
              <w:rPr>
                <w:color w:val="000000"/>
                <w:sz w:val="20"/>
                <w:szCs w:val="20"/>
              </w:rPr>
            </w:pPr>
            <w:r>
              <w:rPr>
                <w:color w:val="000000"/>
                <w:sz w:val="20"/>
                <w:szCs w:val="20"/>
              </w:rPr>
              <w:lastRenderedPageBreak/>
              <w:t xml:space="preserve">replanejar as ações educacionais em consonância com o Projeto Pedagógico da escola, </w:t>
            </w:r>
          </w:p>
          <w:p w14:paraId="18847683" w14:textId="77777777" w:rsidR="00EB23CD" w:rsidRDefault="00000000">
            <w:pPr>
              <w:shd w:val="clear" w:color="auto" w:fill="FFFFFF"/>
              <w:ind w:right="-1135"/>
              <w:jc w:val="both"/>
              <w:rPr>
                <w:color w:val="000000"/>
                <w:sz w:val="20"/>
                <w:szCs w:val="20"/>
              </w:rPr>
            </w:pPr>
            <w:r>
              <w:rPr>
                <w:color w:val="000000"/>
                <w:sz w:val="20"/>
                <w:szCs w:val="20"/>
              </w:rPr>
              <w:t xml:space="preserve">organizando espaços e tempos de vivências entre as crianças e com os adultos, no </w:t>
            </w:r>
          </w:p>
          <w:p w14:paraId="2CC34FD7" w14:textId="77777777" w:rsidR="00EB23CD" w:rsidRDefault="00000000">
            <w:pPr>
              <w:shd w:val="clear" w:color="auto" w:fill="FFFFFF"/>
              <w:ind w:right="-1135"/>
              <w:jc w:val="both"/>
              <w:rPr>
                <w:color w:val="000000"/>
                <w:sz w:val="20"/>
                <w:szCs w:val="20"/>
              </w:rPr>
            </w:pPr>
            <w:r>
              <w:rPr>
                <w:color w:val="000000"/>
                <w:sz w:val="20"/>
                <w:szCs w:val="20"/>
              </w:rPr>
              <w:t>movimento de construções e (</w:t>
            </w:r>
            <w:proofErr w:type="spellStart"/>
            <w:r>
              <w:rPr>
                <w:color w:val="000000"/>
                <w:sz w:val="20"/>
                <w:szCs w:val="20"/>
              </w:rPr>
              <w:t>re</w:t>
            </w:r>
            <w:proofErr w:type="spellEnd"/>
            <w:r>
              <w:rPr>
                <w:color w:val="000000"/>
                <w:sz w:val="20"/>
                <w:szCs w:val="20"/>
              </w:rPr>
              <w:t xml:space="preserve">) criações dos conhecimentos que mobilizam os saberes </w:t>
            </w:r>
          </w:p>
          <w:p w14:paraId="5BDAB32F" w14:textId="77777777" w:rsidR="00EB23CD" w:rsidRDefault="00000000">
            <w:pPr>
              <w:shd w:val="clear" w:color="auto" w:fill="FFFFFF"/>
              <w:ind w:right="-1135"/>
              <w:jc w:val="both"/>
              <w:rPr>
                <w:color w:val="000000"/>
                <w:sz w:val="20"/>
                <w:szCs w:val="20"/>
              </w:rPr>
            </w:pPr>
            <w:r>
              <w:rPr>
                <w:color w:val="000000"/>
                <w:sz w:val="20"/>
                <w:szCs w:val="20"/>
              </w:rPr>
              <w:t xml:space="preserve">das crianças; elaborar o plano individual de trabalho; desenvolver projetos educativos </w:t>
            </w:r>
          </w:p>
          <w:p w14:paraId="7019083C" w14:textId="77777777" w:rsidR="00EB23CD" w:rsidRDefault="00000000">
            <w:pPr>
              <w:shd w:val="clear" w:color="auto" w:fill="FFFFFF"/>
              <w:ind w:right="-1135"/>
              <w:jc w:val="both"/>
              <w:rPr>
                <w:color w:val="000000"/>
                <w:sz w:val="20"/>
                <w:szCs w:val="20"/>
              </w:rPr>
            </w:pPr>
            <w:r>
              <w:rPr>
                <w:color w:val="000000"/>
                <w:sz w:val="20"/>
                <w:szCs w:val="20"/>
              </w:rPr>
              <w:t xml:space="preserve">vinculados ao Projeto Pedagógico do CEI; elaborar registro do vivido e relatórios que </w:t>
            </w:r>
          </w:p>
          <w:p w14:paraId="0B5DD0CC" w14:textId="77777777" w:rsidR="00EB23CD" w:rsidRDefault="00000000">
            <w:pPr>
              <w:shd w:val="clear" w:color="auto" w:fill="FFFFFF"/>
              <w:ind w:right="-1135"/>
              <w:jc w:val="both"/>
              <w:rPr>
                <w:color w:val="000000"/>
                <w:sz w:val="20"/>
                <w:szCs w:val="20"/>
              </w:rPr>
            </w:pPr>
            <w:r>
              <w:rPr>
                <w:color w:val="000000"/>
                <w:sz w:val="20"/>
                <w:szCs w:val="20"/>
              </w:rPr>
              <w:t xml:space="preserve">evidenciem a trajetória da criança em sua singularidade; avaliar e reorganizar </w:t>
            </w:r>
          </w:p>
          <w:p w14:paraId="291FE446" w14:textId="77777777" w:rsidR="00EB23CD" w:rsidRDefault="00000000">
            <w:pPr>
              <w:shd w:val="clear" w:color="auto" w:fill="FFFFFF"/>
              <w:ind w:right="-1135"/>
              <w:jc w:val="both"/>
              <w:rPr>
                <w:color w:val="000000"/>
                <w:sz w:val="20"/>
                <w:szCs w:val="20"/>
              </w:rPr>
            </w:pPr>
            <w:r>
              <w:rPr>
                <w:color w:val="000000"/>
                <w:sz w:val="20"/>
                <w:szCs w:val="20"/>
              </w:rPr>
              <w:t xml:space="preserve">periodicamente o trabalho pedagógico; inserir no sistema informatizado da SME, dentro dos </w:t>
            </w:r>
          </w:p>
          <w:p w14:paraId="478513D1" w14:textId="77777777" w:rsidR="00EB23CD" w:rsidRDefault="00000000">
            <w:pPr>
              <w:shd w:val="clear" w:color="auto" w:fill="FFFFFF"/>
              <w:ind w:right="-1135"/>
              <w:jc w:val="both"/>
              <w:rPr>
                <w:color w:val="000000"/>
                <w:sz w:val="20"/>
                <w:szCs w:val="20"/>
              </w:rPr>
            </w:pPr>
            <w:r>
              <w:rPr>
                <w:color w:val="000000"/>
                <w:sz w:val="20"/>
                <w:szCs w:val="20"/>
              </w:rPr>
              <w:t xml:space="preserve">prazos previstos, o Relatório Individual da Trajetória Educacional da Criança, assim como </w:t>
            </w:r>
          </w:p>
          <w:p w14:paraId="57561037" w14:textId="77777777" w:rsidR="00EB23CD" w:rsidRDefault="00000000">
            <w:pPr>
              <w:shd w:val="clear" w:color="auto" w:fill="FFFFFF"/>
              <w:ind w:right="-1135"/>
              <w:jc w:val="both"/>
              <w:rPr>
                <w:color w:val="000000"/>
                <w:sz w:val="20"/>
                <w:szCs w:val="20"/>
                <w:highlight w:val="white"/>
              </w:rPr>
            </w:pPr>
            <w:r>
              <w:rPr>
                <w:color w:val="000000"/>
                <w:sz w:val="20"/>
                <w:szCs w:val="20"/>
              </w:rPr>
              <w:t xml:space="preserve">os registros individuais de frequência; </w:t>
            </w:r>
            <w:r>
              <w:rPr>
                <w:color w:val="000000"/>
                <w:sz w:val="20"/>
                <w:szCs w:val="20"/>
                <w:highlight w:val="white"/>
              </w:rPr>
              <w:t xml:space="preserve">planejar e coordenar as reuniões com as famílias; </w:t>
            </w:r>
          </w:p>
          <w:p w14:paraId="1BB8FF46" w14:textId="77777777" w:rsidR="00EB23CD" w:rsidRDefault="00000000">
            <w:pPr>
              <w:shd w:val="clear" w:color="auto" w:fill="FFFFFF"/>
              <w:ind w:right="-1135"/>
              <w:jc w:val="both"/>
              <w:rPr>
                <w:sz w:val="20"/>
                <w:szCs w:val="20"/>
              </w:rPr>
            </w:pPr>
            <w:r>
              <w:rPr>
                <w:color w:val="000000"/>
                <w:sz w:val="20"/>
                <w:szCs w:val="20"/>
                <w:highlight w:val="white"/>
              </w:rPr>
              <w:t xml:space="preserve">promover atividades que favoreçam a integração escola - família - comunidade, incentivando parcerias e encontros; </w:t>
            </w:r>
            <w:r>
              <w:rPr>
                <w:sz w:val="20"/>
                <w:szCs w:val="20"/>
              </w:rPr>
              <w:t xml:space="preserve">utilizar os recursos didáticos e pedagógicos no processo ensino-aprendizagem; conhecer o acervo da biblioteca escolar, a fim de desenvolver ações educacionais de práticas sociais que </w:t>
            </w:r>
          </w:p>
          <w:p w14:paraId="2325EC7C" w14:textId="77777777" w:rsidR="00EB23CD" w:rsidRDefault="00000000">
            <w:pPr>
              <w:ind w:right="-1135"/>
              <w:jc w:val="both"/>
              <w:rPr>
                <w:sz w:val="20"/>
                <w:szCs w:val="20"/>
                <w:highlight w:val="white"/>
              </w:rPr>
            </w:pPr>
            <w:r>
              <w:rPr>
                <w:sz w:val="20"/>
                <w:szCs w:val="20"/>
              </w:rPr>
              <w:t>envolvam a leitura e escrita;</w:t>
            </w:r>
          </w:p>
        </w:tc>
      </w:tr>
      <w:tr w:rsidR="00EB23CD" w14:paraId="646FEE79" w14:textId="77777777">
        <w:trPr>
          <w:trHeight w:val="1668"/>
          <w:jc w:val="center"/>
        </w:trPr>
        <w:tc>
          <w:tcPr>
            <w:tcW w:w="1575" w:type="dxa"/>
            <w:tcBorders>
              <w:left w:val="single" w:sz="4" w:space="0" w:color="000001"/>
              <w:bottom w:val="single" w:sz="4" w:space="0" w:color="000001"/>
            </w:tcBorders>
            <w:shd w:val="clear" w:color="auto" w:fill="FFFFFF"/>
            <w:tcMar>
              <w:left w:w="50" w:type="dxa"/>
            </w:tcMar>
            <w:vAlign w:val="center"/>
          </w:tcPr>
          <w:p w14:paraId="4849E22B" w14:textId="77777777" w:rsidR="00EB23CD" w:rsidRDefault="00000000">
            <w:pPr>
              <w:shd w:val="clear" w:color="auto" w:fill="FFFFFF"/>
              <w:spacing w:line="360" w:lineRule="auto"/>
              <w:ind w:right="-1135" w:firstLine="230"/>
              <w:rPr>
                <w:color w:val="000000"/>
                <w:sz w:val="20"/>
                <w:szCs w:val="20"/>
              </w:rPr>
            </w:pPr>
            <w:r>
              <w:rPr>
                <w:color w:val="000000"/>
                <w:sz w:val="20"/>
                <w:szCs w:val="20"/>
              </w:rPr>
              <w:lastRenderedPageBreak/>
              <w:t xml:space="preserve">Professor </w:t>
            </w:r>
          </w:p>
          <w:p w14:paraId="557661A4" w14:textId="77777777" w:rsidR="00EB23CD" w:rsidRDefault="00000000">
            <w:pPr>
              <w:shd w:val="clear" w:color="auto" w:fill="FFFFFF"/>
              <w:spacing w:line="360" w:lineRule="auto"/>
              <w:ind w:right="-1135"/>
              <w:rPr>
                <w:color w:val="0000FF"/>
                <w:sz w:val="20"/>
                <w:szCs w:val="20"/>
              </w:rPr>
            </w:pPr>
            <w:r>
              <w:rPr>
                <w:color w:val="000000"/>
                <w:sz w:val="20"/>
                <w:szCs w:val="20"/>
              </w:rPr>
              <w:t xml:space="preserve">     Volante</w:t>
            </w:r>
          </w:p>
        </w:tc>
        <w:tc>
          <w:tcPr>
            <w:tcW w:w="8626" w:type="dxa"/>
            <w:tcBorders>
              <w:left w:val="single" w:sz="4" w:space="0" w:color="000001"/>
              <w:bottom w:val="single" w:sz="4" w:space="0" w:color="000001"/>
              <w:right w:val="single" w:sz="4" w:space="0" w:color="000001"/>
            </w:tcBorders>
            <w:shd w:val="clear" w:color="auto" w:fill="FFFFFF"/>
            <w:tcMar>
              <w:left w:w="50" w:type="dxa"/>
            </w:tcMar>
            <w:vAlign w:val="center"/>
          </w:tcPr>
          <w:p w14:paraId="398CA399" w14:textId="77777777" w:rsidR="00EB23CD" w:rsidRDefault="00000000">
            <w:pPr>
              <w:ind w:right="-1135"/>
              <w:jc w:val="both"/>
              <w:rPr>
                <w:color w:val="000000"/>
                <w:sz w:val="20"/>
                <w:szCs w:val="20"/>
              </w:rPr>
            </w:pPr>
            <w:r>
              <w:rPr>
                <w:sz w:val="20"/>
                <w:szCs w:val="20"/>
              </w:rPr>
              <w:t xml:space="preserve">Deve desempenhar as mesmas atribuições do professor; </w:t>
            </w:r>
            <w:r>
              <w:rPr>
                <w:color w:val="000000"/>
                <w:sz w:val="20"/>
                <w:szCs w:val="20"/>
              </w:rPr>
              <w:t xml:space="preserve">atuar </w:t>
            </w:r>
          </w:p>
          <w:p w14:paraId="636D084F" w14:textId="77777777" w:rsidR="00EB23CD" w:rsidRDefault="00000000">
            <w:pPr>
              <w:ind w:right="-1135"/>
              <w:jc w:val="both"/>
              <w:rPr>
                <w:color w:val="000000"/>
                <w:sz w:val="20"/>
                <w:szCs w:val="20"/>
              </w:rPr>
            </w:pPr>
            <w:r>
              <w:rPr>
                <w:color w:val="000000"/>
                <w:sz w:val="20"/>
                <w:szCs w:val="20"/>
              </w:rPr>
              <w:t xml:space="preserve">em atividades de apoio à docência, de acordo com as prioridades definidas pela Equipe </w:t>
            </w:r>
          </w:p>
          <w:p w14:paraId="68E4B5D5" w14:textId="77777777" w:rsidR="00EB23CD" w:rsidRDefault="00000000">
            <w:pPr>
              <w:ind w:right="-1135"/>
              <w:jc w:val="both"/>
              <w:rPr>
                <w:color w:val="000000"/>
                <w:sz w:val="20"/>
                <w:szCs w:val="20"/>
              </w:rPr>
            </w:pPr>
            <w:r>
              <w:rPr>
                <w:color w:val="000000"/>
                <w:sz w:val="20"/>
                <w:szCs w:val="20"/>
              </w:rPr>
              <w:t xml:space="preserve">Gestora; substituir as ausências do(a)s professore(a)s titulares das turmas, observando o plano </w:t>
            </w:r>
          </w:p>
          <w:p w14:paraId="2920A53D" w14:textId="77777777" w:rsidR="00EB23CD" w:rsidRDefault="00000000">
            <w:pPr>
              <w:ind w:right="-1135"/>
              <w:jc w:val="both"/>
              <w:rPr>
                <w:strike/>
                <w:color w:val="0000FF"/>
                <w:sz w:val="20"/>
                <w:szCs w:val="20"/>
              </w:rPr>
            </w:pPr>
            <w:r>
              <w:rPr>
                <w:color w:val="000000"/>
                <w:sz w:val="20"/>
                <w:szCs w:val="20"/>
              </w:rPr>
              <w:t>de ensino de cada agrupamento e turma, assumir aulas das turmas que estejam, temporariamente, sem professor(a) titular.</w:t>
            </w:r>
          </w:p>
        </w:tc>
      </w:tr>
      <w:tr w:rsidR="00EB23CD" w14:paraId="1C88EF7D" w14:textId="77777777">
        <w:trPr>
          <w:trHeight w:val="1273"/>
          <w:jc w:val="center"/>
        </w:trPr>
        <w:tc>
          <w:tcPr>
            <w:tcW w:w="1575" w:type="dxa"/>
            <w:tcBorders>
              <w:left w:val="single" w:sz="4" w:space="0" w:color="000001"/>
              <w:bottom w:val="single" w:sz="4" w:space="0" w:color="000001"/>
            </w:tcBorders>
            <w:shd w:val="clear" w:color="auto" w:fill="FFFFFF"/>
            <w:tcMar>
              <w:left w:w="50" w:type="dxa"/>
            </w:tcMar>
            <w:vAlign w:val="center"/>
          </w:tcPr>
          <w:p w14:paraId="351C8594" w14:textId="77777777" w:rsidR="00EB23CD" w:rsidRDefault="00EB23CD">
            <w:pPr>
              <w:shd w:val="clear" w:color="auto" w:fill="FFFFFF"/>
              <w:ind w:right="-1135"/>
              <w:rPr>
                <w:sz w:val="20"/>
                <w:szCs w:val="20"/>
              </w:rPr>
            </w:pPr>
          </w:p>
          <w:p w14:paraId="223D4EA4" w14:textId="77777777" w:rsidR="00EB23CD" w:rsidRDefault="00000000">
            <w:pPr>
              <w:shd w:val="clear" w:color="auto" w:fill="FFFFFF"/>
              <w:ind w:right="-1135" w:firstLine="230"/>
              <w:rPr>
                <w:sz w:val="20"/>
                <w:szCs w:val="20"/>
              </w:rPr>
            </w:pPr>
            <w:r>
              <w:rPr>
                <w:sz w:val="20"/>
                <w:szCs w:val="20"/>
              </w:rPr>
              <w:t xml:space="preserve">Agente de </w:t>
            </w:r>
          </w:p>
          <w:p w14:paraId="24FEB52F" w14:textId="77777777" w:rsidR="00EB23CD" w:rsidRDefault="00000000">
            <w:pPr>
              <w:shd w:val="clear" w:color="auto" w:fill="FFFFFF"/>
              <w:ind w:right="-1135" w:firstLine="230"/>
              <w:rPr>
                <w:sz w:val="20"/>
                <w:szCs w:val="20"/>
              </w:rPr>
            </w:pPr>
            <w:r>
              <w:rPr>
                <w:sz w:val="20"/>
                <w:szCs w:val="20"/>
              </w:rPr>
              <w:t xml:space="preserve">Educação </w:t>
            </w:r>
          </w:p>
          <w:p w14:paraId="5A798A1D" w14:textId="77777777" w:rsidR="00EB23CD" w:rsidRDefault="00000000">
            <w:pPr>
              <w:shd w:val="clear" w:color="auto" w:fill="FFFFFF"/>
              <w:ind w:right="-1135" w:firstLine="372"/>
              <w:rPr>
                <w:sz w:val="20"/>
                <w:szCs w:val="20"/>
              </w:rPr>
            </w:pPr>
            <w:r>
              <w:rPr>
                <w:sz w:val="20"/>
                <w:szCs w:val="20"/>
              </w:rPr>
              <w:t>Infantil</w:t>
            </w:r>
          </w:p>
          <w:p w14:paraId="03B463AA" w14:textId="77777777" w:rsidR="00EB23CD" w:rsidRDefault="00EB23CD">
            <w:pPr>
              <w:shd w:val="clear" w:color="auto" w:fill="FFFFFF"/>
              <w:ind w:right="-1135"/>
              <w:rPr>
                <w:sz w:val="20"/>
                <w:szCs w:val="20"/>
              </w:rPr>
            </w:pPr>
          </w:p>
        </w:tc>
        <w:tc>
          <w:tcPr>
            <w:tcW w:w="8626" w:type="dxa"/>
            <w:tcBorders>
              <w:left w:val="single" w:sz="4" w:space="0" w:color="000001"/>
              <w:bottom w:val="single" w:sz="4" w:space="0" w:color="000001"/>
              <w:right w:val="single" w:sz="4" w:space="0" w:color="000001"/>
            </w:tcBorders>
            <w:shd w:val="clear" w:color="auto" w:fill="FFFFFF"/>
            <w:tcMar>
              <w:left w:w="50" w:type="dxa"/>
            </w:tcMar>
            <w:vAlign w:val="center"/>
          </w:tcPr>
          <w:p w14:paraId="3A601E2A" w14:textId="77777777" w:rsidR="00EB23CD" w:rsidRDefault="00000000">
            <w:pPr>
              <w:rPr>
                <w:sz w:val="20"/>
                <w:szCs w:val="20"/>
              </w:rPr>
            </w:pPr>
            <w:r>
              <w:rPr>
                <w:sz w:val="20"/>
                <w:szCs w:val="20"/>
              </w:rPr>
              <w:t xml:space="preserve">Promover a educação em sua integralidade, entendendo o cuidado como algo indissociável </w:t>
            </w:r>
          </w:p>
          <w:p w14:paraId="14720DF2" w14:textId="77777777" w:rsidR="00EB23CD" w:rsidRDefault="00000000">
            <w:pPr>
              <w:rPr>
                <w:sz w:val="20"/>
                <w:szCs w:val="20"/>
              </w:rPr>
            </w:pPr>
            <w:r>
              <w:rPr>
                <w:sz w:val="20"/>
                <w:szCs w:val="20"/>
              </w:rPr>
              <w:t xml:space="preserve">ao processo educativo; participar do planejamento, desenvolvimento, registro e avaliação, em </w:t>
            </w:r>
          </w:p>
          <w:p w14:paraId="768DCAD6" w14:textId="77777777" w:rsidR="00EB23CD" w:rsidRDefault="00000000">
            <w:pPr>
              <w:rPr>
                <w:sz w:val="20"/>
                <w:szCs w:val="20"/>
              </w:rPr>
            </w:pPr>
            <w:r>
              <w:rPr>
                <w:sz w:val="20"/>
                <w:szCs w:val="20"/>
              </w:rPr>
              <w:t xml:space="preserve">conjunto com a Equipe Docente, sendo o trabalho realizado de acordo com o PP, de forma </w:t>
            </w:r>
          </w:p>
          <w:p w14:paraId="38AB7059" w14:textId="77777777" w:rsidR="00EB23CD" w:rsidRDefault="00000000">
            <w:pPr>
              <w:rPr>
                <w:sz w:val="20"/>
                <w:szCs w:val="20"/>
              </w:rPr>
            </w:pPr>
            <w:r>
              <w:rPr>
                <w:sz w:val="20"/>
                <w:szCs w:val="20"/>
              </w:rPr>
              <w:t xml:space="preserve">integrada com os demais profissionais do CEI, visando ao desenvolvimento integral da </w:t>
            </w:r>
          </w:p>
          <w:p w14:paraId="2401E2DF" w14:textId="77777777" w:rsidR="00EB23CD" w:rsidRDefault="00000000">
            <w:pPr>
              <w:rPr>
                <w:sz w:val="20"/>
                <w:szCs w:val="20"/>
              </w:rPr>
            </w:pPr>
            <w:r>
              <w:rPr>
                <w:sz w:val="20"/>
                <w:szCs w:val="20"/>
              </w:rPr>
              <w:t xml:space="preserve">criança; contribuir para o processo de avaliação contínua das crianças, registrando </w:t>
            </w:r>
          </w:p>
          <w:p w14:paraId="776944FF" w14:textId="77777777" w:rsidR="00EB23CD" w:rsidRDefault="00000000">
            <w:pPr>
              <w:rPr>
                <w:color w:val="000000"/>
                <w:sz w:val="16"/>
                <w:szCs w:val="16"/>
                <w:highlight w:val="cyan"/>
              </w:rPr>
            </w:pPr>
            <w:r>
              <w:rPr>
                <w:sz w:val="20"/>
                <w:szCs w:val="20"/>
              </w:rPr>
              <w:t>os acontecimentos relevantes do desenvolvimento da criança  "em livro próprio"; participar do processo de escolha dos livros, materiais pedagógicos e brinquedos em conjunto com o orientador pedagógico e Equipe Docente e de Apoio Direto à Criança; colaborar no planejamento e participar das reuniões com as famílias; organizar espaços e tempos de encontros entre as crianças e com os adultos no movimento de construções e (</w:t>
            </w:r>
            <w:proofErr w:type="spellStart"/>
            <w:r>
              <w:rPr>
                <w:sz w:val="20"/>
                <w:szCs w:val="20"/>
              </w:rPr>
              <w:t>re</w:t>
            </w:r>
            <w:proofErr w:type="spellEnd"/>
            <w:r>
              <w:rPr>
                <w:sz w:val="20"/>
                <w:szCs w:val="20"/>
              </w:rPr>
              <w:t>) criações dos conhecimentos que mobilizam os saberes das crianças; zelar pela conservação, organização e higienização dos materiais de uso das crianças de sua turma; comunicar à Equipe Gestora do CEI ocorrências relacionadas à criança e participar da reunião semanal de formação prevista na carga horária.</w:t>
            </w:r>
          </w:p>
        </w:tc>
      </w:tr>
      <w:tr w:rsidR="00EB23CD" w14:paraId="191D2D7D" w14:textId="77777777">
        <w:trPr>
          <w:trHeight w:val="1273"/>
          <w:jc w:val="center"/>
        </w:trPr>
        <w:tc>
          <w:tcPr>
            <w:tcW w:w="1575" w:type="dxa"/>
            <w:tcBorders>
              <w:left w:val="single" w:sz="4" w:space="0" w:color="000001"/>
              <w:bottom w:val="single" w:sz="4" w:space="0" w:color="000001"/>
            </w:tcBorders>
            <w:shd w:val="clear" w:color="auto" w:fill="FFFFFF"/>
            <w:tcMar>
              <w:left w:w="50" w:type="dxa"/>
            </w:tcMar>
            <w:vAlign w:val="center"/>
          </w:tcPr>
          <w:p w14:paraId="4C5843D5" w14:textId="77777777" w:rsidR="00EB23CD" w:rsidRDefault="00000000">
            <w:pPr>
              <w:shd w:val="clear" w:color="auto" w:fill="FFFFFF"/>
              <w:ind w:right="-1135" w:firstLine="230"/>
              <w:rPr>
                <w:color w:val="000000"/>
                <w:sz w:val="20"/>
                <w:szCs w:val="20"/>
              </w:rPr>
            </w:pPr>
            <w:r>
              <w:rPr>
                <w:color w:val="000000"/>
                <w:sz w:val="20"/>
                <w:szCs w:val="20"/>
              </w:rPr>
              <w:t xml:space="preserve">Agente de </w:t>
            </w:r>
          </w:p>
          <w:p w14:paraId="712F2FC6" w14:textId="77777777" w:rsidR="00EB23CD" w:rsidRDefault="00000000">
            <w:pPr>
              <w:shd w:val="clear" w:color="auto" w:fill="FFFFFF"/>
              <w:ind w:right="-1135" w:firstLine="230"/>
              <w:rPr>
                <w:color w:val="000000"/>
                <w:sz w:val="20"/>
                <w:szCs w:val="20"/>
              </w:rPr>
            </w:pPr>
            <w:r>
              <w:rPr>
                <w:color w:val="000000"/>
                <w:sz w:val="20"/>
                <w:szCs w:val="20"/>
              </w:rPr>
              <w:t xml:space="preserve">Educação </w:t>
            </w:r>
          </w:p>
          <w:p w14:paraId="3A48A043" w14:textId="77777777" w:rsidR="00EB23CD" w:rsidRDefault="00000000">
            <w:pPr>
              <w:shd w:val="clear" w:color="auto" w:fill="FFFFFF"/>
              <w:ind w:right="-1135" w:firstLine="88"/>
              <w:rPr>
                <w:color w:val="0000FF"/>
                <w:sz w:val="20"/>
                <w:szCs w:val="20"/>
              </w:rPr>
            </w:pPr>
            <w:r>
              <w:rPr>
                <w:color w:val="000000"/>
                <w:sz w:val="20"/>
                <w:szCs w:val="20"/>
              </w:rPr>
              <w:t>Infantil volante</w:t>
            </w:r>
          </w:p>
        </w:tc>
        <w:tc>
          <w:tcPr>
            <w:tcW w:w="8626" w:type="dxa"/>
            <w:tcBorders>
              <w:left w:val="single" w:sz="4" w:space="0" w:color="000001"/>
              <w:bottom w:val="single" w:sz="4" w:space="0" w:color="000001"/>
              <w:right w:val="single" w:sz="4" w:space="0" w:color="000001"/>
            </w:tcBorders>
            <w:shd w:val="clear" w:color="auto" w:fill="FFFFFF"/>
            <w:tcMar>
              <w:left w:w="50" w:type="dxa"/>
            </w:tcMar>
            <w:vAlign w:val="center"/>
          </w:tcPr>
          <w:p w14:paraId="0F390262" w14:textId="77777777" w:rsidR="00EB23CD" w:rsidRDefault="00000000">
            <w:pPr>
              <w:rPr>
                <w:strike/>
                <w:color w:val="0000FF"/>
                <w:sz w:val="16"/>
                <w:szCs w:val="16"/>
              </w:rPr>
            </w:pPr>
            <w:r>
              <w:rPr>
                <w:sz w:val="20"/>
                <w:szCs w:val="20"/>
              </w:rPr>
              <w:t xml:space="preserve">Deve desempenhar as mesmas atribuições do agente de educação infantil; atuar em atividades de apoio ao trabalho educativo, de acordo com as prioridades definidas pela Equipe Gestora; substituir as ausências de outro(a)s Agentes de Educação Infantil, observando as especificidades de cada agrupamento e </w:t>
            </w:r>
            <w:proofErr w:type="spellStart"/>
            <w:proofErr w:type="gramStart"/>
            <w:r>
              <w:rPr>
                <w:sz w:val="20"/>
                <w:szCs w:val="20"/>
              </w:rPr>
              <w:t>turma;assumir</w:t>
            </w:r>
            <w:proofErr w:type="spellEnd"/>
            <w:proofErr w:type="gramEnd"/>
            <w:r>
              <w:rPr>
                <w:sz w:val="20"/>
                <w:szCs w:val="20"/>
              </w:rPr>
              <w:t xml:space="preserve"> a integralidade das funções no agrupamento/turma que esteja, temporariamente, sem Agente de Educação Infantil.</w:t>
            </w:r>
          </w:p>
        </w:tc>
      </w:tr>
      <w:tr w:rsidR="00EB23CD" w14:paraId="4C3B0965" w14:textId="77777777">
        <w:trPr>
          <w:trHeight w:val="1273"/>
          <w:jc w:val="center"/>
        </w:trPr>
        <w:tc>
          <w:tcPr>
            <w:tcW w:w="1575" w:type="dxa"/>
            <w:tcBorders>
              <w:left w:val="single" w:sz="4" w:space="0" w:color="000001"/>
              <w:bottom w:val="single" w:sz="4" w:space="0" w:color="000001"/>
            </w:tcBorders>
            <w:shd w:val="clear" w:color="auto" w:fill="FFFFFF"/>
            <w:tcMar>
              <w:left w:w="50" w:type="dxa"/>
            </w:tcMar>
            <w:vAlign w:val="center"/>
          </w:tcPr>
          <w:p w14:paraId="0F66DD9E" w14:textId="77777777" w:rsidR="00EB23CD" w:rsidRDefault="00000000">
            <w:pPr>
              <w:shd w:val="clear" w:color="auto" w:fill="FFFFFF"/>
              <w:spacing w:line="360" w:lineRule="auto"/>
              <w:ind w:right="-1135" w:firstLine="230"/>
            </w:pPr>
            <w:r>
              <w:rPr>
                <w:sz w:val="20"/>
                <w:szCs w:val="20"/>
              </w:rPr>
              <w:t>Cuidador</w:t>
            </w:r>
          </w:p>
        </w:tc>
        <w:tc>
          <w:tcPr>
            <w:tcW w:w="8626" w:type="dxa"/>
            <w:tcBorders>
              <w:left w:val="single" w:sz="4" w:space="0" w:color="000001"/>
              <w:bottom w:val="single" w:sz="4" w:space="0" w:color="000001"/>
              <w:right w:val="single" w:sz="4" w:space="0" w:color="000001"/>
            </w:tcBorders>
            <w:shd w:val="clear" w:color="auto" w:fill="FFFFFF"/>
            <w:tcMar>
              <w:left w:w="50" w:type="dxa"/>
            </w:tcMar>
            <w:vAlign w:val="center"/>
          </w:tcPr>
          <w:p w14:paraId="7850BBA1" w14:textId="77777777" w:rsidR="00EB23CD" w:rsidRDefault="00000000">
            <w:pPr>
              <w:widowControl/>
              <w:jc w:val="both"/>
              <w:rPr>
                <w:sz w:val="20"/>
                <w:szCs w:val="20"/>
              </w:rPr>
            </w:pPr>
            <w:bookmarkStart w:id="18" w:name="_heading=h.gjdgxs" w:colFirst="0" w:colLast="0"/>
            <w:bookmarkEnd w:id="18"/>
            <w:r>
              <w:rPr>
                <w:sz w:val="20"/>
                <w:szCs w:val="20"/>
              </w:rPr>
              <w:t xml:space="preserve">Atender a criança, público-alvo da Educação Especial, que apresenta comprometimentos motores e sensoriais severos e necessita de ajuda constante para locomoção, alimentação, higiene, cuidados pessoais e manuseio de recursos de acessibilidade no contexto da escola, conforme avaliação da equipe escolar; adequar-se ao ambiente educacional, exercendo sua função de acordo com os parâmetros estabelecidos pelo Projeto Pedagógico do CEI e a orientação da equipe gestora e professora de Educação Especial da unidade educacional; respeitar o espaço do professor da turma como planejador, orientador e realizador de todas as atividades pedagógicas; realizar as atividades de cuidado da criança no contexto das práticas curriculares desenvolvidas para a turma, sendo vedada a realização de atividades paralelas, não planejadas, fora do contexto e sem a presença do professor responsável, bem como o ensino de recursos como máquina </w:t>
            </w:r>
            <w:proofErr w:type="spellStart"/>
            <w:r>
              <w:rPr>
                <w:sz w:val="20"/>
                <w:szCs w:val="20"/>
              </w:rPr>
              <w:t>braille</w:t>
            </w:r>
            <w:proofErr w:type="spellEnd"/>
            <w:r>
              <w:rPr>
                <w:sz w:val="20"/>
                <w:szCs w:val="20"/>
              </w:rPr>
              <w:t xml:space="preserve">, teclado adaptado, </w:t>
            </w:r>
            <w:proofErr w:type="spellStart"/>
            <w:r>
              <w:rPr>
                <w:sz w:val="20"/>
                <w:szCs w:val="20"/>
              </w:rPr>
              <w:t>sorobã</w:t>
            </w:r>
            <w:proofErr w:type="spellEnd"/>
            <w:r>
              <w:rPr>
                <w:sz w:val="20"/>
                <w:szCs w:val="20"/>
              </w:rPr>
              <w:t xml:space="preserve"> </w:t>
            </w:r>
            <w:proofErr w:type="spellStart"/>
            <w:r>
              <w:rPr>
                <w:sz w:val="20"/>
                <w:szCs w:val="20"/>
              </w:rPr>
              <w:t>etc</w:t>
            </w:r>
            <w:proofErr w:type="spellEnd"/>
            <w:r>
              <w:rPr>
                <w:sz w:val="20"/>
                <w:szCs w:val="20"/>
              </w:rPr>
              <w:t xml:space="preserve">; atuar em todos os espaços da escola, quando necessário, atentando para  não interferir no trabalho pedagógico do(a) professor(a) e  no desenvolvimento da autonomia da criança; recepcionar a criança quando da sua chegada à unidade educacional, auxiliando-a, caso necessário, na locomoção e no transporte de materiais e objetos pessoais, acompanhando-a até o local onde está sua turma; </w:t>
            </w:r>
            <w:r>
              <w:rPr>
                <w:sz w:val="20"/>
                <w:szCs w:val="20"/>
              </w:rPr>
              <w:lastRenderedPageBreak/>
              <w:t>acompanhar a criança, ao término da atividade escolar,  até o local onde será entregue à pessoa por ela responsável, não estando liberado de suas obrigações enquanto não transferir a responsabilidade pelos cuidados da criança a essa pessoa; garantir, em todo o espaço escolar, o acesso, a movimentação e o deslocamento da criança para a realização das atividades internas e externas à sala de aula, inclusive nos horários de intervalo e, caso tenha atendimento na Sala de Recursos Multifuncionais, onde se realizar o Atendimento Educacional Especializado, AEE; acompanhar a criança em aulas e/ou atividades fora do espaço da escola, dentro ou fora do período escolar regular, previsto em calendário escolar e projeto pedagógico da escola; realizar o apoio necessário nos momentos de alimentação, higiene bucal, uso do sanitário, higiene íntima, troca de fraldas e vestuário; executar com segurança, as manobras posturais, de locomoção e transferência, conforme conhecimentos necessários ao desempenho da função; auxiliar a criança, parcial ou totalmente, na manipulação de objetos e recursos (pranchas de comunicação, computadores, caderno, bengala etc.) para acesso às atividades e espaços escolares, quando os recursos das ajudas técnicas não estiverem adaptados ou não forem suficientes para a sua independência; realizar assepsias específicas de sonda e de traqueostomia, de acordo com as orientações dos técnicos responsáveis; reconhecer as situações que necessitem de intervenção externa ao âmbito escolar tais como socorro médico, as quais deverão seguir os procedimentos já previstos e realizados pela unidade educacional; conhecer noções primárias de saúde; utilizar e realizar os procedimentos de higienização dos equipamentos e utensílios específicos utilizados pela criança para alimentação, higiene e acessibilidade; zelar pela higiene dos materiais de procedimentos específicos para higiene pessoal da criança; comunicar aos gestores e professores da unidade educacional as ocorrências fora da normalidade relacionadas à criança; fazer o registro de ocorrência, quando necessário,  conforme orientação dos responsáveis pela unidade educacional; comunicar antecipadamente, sempre que possível,  à direção escolar ausências e possíveis faltas; cumprir horário, estar adequadamente uniformizado e utilizar os equipamentos de proteção individual, de acordo com o orientado pela escola; participar das reuniões de planejamento, formação e orientação no âmbito escolar, socializando seus conhecimentos sobre os procedimentos que realiza para o desenvolvimento da criança e desempenhar suas funções com zelo, de forma a não colocar em risco a saúde e o bem-estar da criança.</w:t>
            </w:r>
          </w:p>
        </w:tc>
      </w:tr>
      <w:tr w:rsidR="00EB23CD" w14:paraId="32E39677" w14:textId="77777777">
        <w:trPr>
          <w:trHeight w:val="855"/>
          <w:jc w:val="center"/>
        </w:trPr>
        <w:tc>
          <w:tcPr>
            <w:tcW w:w="1575" w:type="dxa"/>
            <w:tcBorders>
              <w:left w:val="single" w:sz="4" w:space="0" w:color="000001"/>
              <w:bottom w:val="single" w:sz="4" w:space="0" w:color="000001"/>
            </w:tcBorders>
            <w:shd w:val="clear" w:color="auto" w:fill="FFFFFF"/>
            <w:tcMar>
              <w:left w:w="50" w:type="dxa"/>
            </w:tcMar>
            <w:vAlign w:val="center"/>
          </w:tcPr>
          <w:p w14:paraId="0FE455EA" w14:textId="77777777" w:rsidR="00EB23CD" w:rsidRDefault="00000000">
            <w:pPr>
              <w:shd w:val="clear" w:color="auto" w:fill="FFFFFF"/>
              <w:ind w:right="-1135" w:firstLine="230"/>
              <w:rPr>
                <w:sz w:val="20"/>
                <w:szCs w:val="20"/>
              </w:rPr>
            </w:pPr>
            <w:r>
              <w:rPr>
                <w:sz w:val="20"/>
                <w:szCs w:val="20"/>
              </w:rPr>
              <w:lastRenderedPageBreak/>
              <w:t>Cozinheiro</w:t>
            </w:r>
          </w:p>
        </w:tc>
        <w:tc>
          <w:tcPr>
            <w:tcW w:w="8626" w:type="dxa"/>
            <w:tcBorders>
              <w:left w:val="single" w:sz="4" w:space="0" w:color="000001"/>
              <w:bottom w:val="single" w:sz="4" w:space="0" w:color="000001"/>
              <w:right w:val="single" w:sz="4" w:space="0" w:color="000001"/>
            </w:tcBorders>
            <w:shd w:val="clear" w:color="auto" w:fill="FFFFFF"/>
            <w:tcMar>
              <w:left w:w="50" w:type="dxa"/>
            </w:tcMar>
            <w:vAlign w:val="center"/>
          </w:tcPr>
          <w:p w14:paraId="45C0ACE7" w14:textId="77777777" w:rsidR="00EB23CD" w:rsidRDefault="00000000">
            <w:pPr>
              <w:shd w:val="clear" w:color="auto" w:fill="FFFFFF"/>
              <w:ind w:right="-1135"/>
              <w:jc w:val="both"/>
              <w:rPr>
                <w:sz w:val="20"/>
                <w:szCs w:val="20"/>
              </w:rPr>
            </w:pPr>
            <w:r>
              <w:rPr>
                <w:sz w:val="20"/>
                <w:szCs w:val="20"/>
              </w:rPr>
              <w:t xml:space="preserve">Organizar e supervisionar serviços de cozinha elaborando o pré-preparo, o preparo e a </w:t>
            </w:r>
          </w:p>
          <w:p w14:paraId="0BB5EAEB" w14:textId="77777777" w:rsidR="00EB23CD" w:rsidRDefault="00000000">
            <w:pPr>
              <w:shd w:val="clear" w:color="auto" w:fill="FFFFFF"/>
              <w:ind w:right="-1135"/>
              <w:jc w:val="both"/>
              <w:rPr>
                <w:sz w:val="20"/>
                <w:szCs w:val="20"/>
              </w:rPr>
            </w:pPr>
            <w:r>
              <w:rPr>
                <w:sz w:val="20"/>
                <w:szCs w:val="20"/>
              </w:rPr>
              <w:t>finalização de alimentos, observando métodos de cocção e padrões de qualidade dos alimentos,</w:t>
            </w:r>
          </w:p>
          <w:p w14:paraId="5D01FA68" w14:textId="77777777" w:rsidR="00EB23CD" w:rsidRDefault="00000000">
            <w:pPr>
              <w:shd w:val="clear" w:color="auto" w:fill="FFFFFF"/>
              <w:ind w:right="-1135"/>
              <w:jc w:val="both"/>
              <w:rPr>
                <w:sz w:val="20"/>
                <w:szCs w:val="20"/>
              </w:rPr>
            </w:pPr>
            <w:r>
              <w:rPr>
                <w:sz w:val="20"/>
                <w:szCs w:val="20"/>
              </w:rPr>
              <w:t xml:space="preserve">atendendo ao programa de alimentação escolar. Trabalhar em conformidade a normas e </w:t>
            </w:r>
          </w:p>
          <w:p w14:paraId="2FF05B19" w14:textId="77777777" w:rsidR="00EB23CD" w:rsidRDefault="00000000">
            <w:pPr>
              <w:shd w:val="clear" w:color="auto" w:fill="FFFFFF"/>
              <w:ind w:right="-1135"/>
              <w:jc w:val="both"/>
              <w:rPr>
                <w:sz w:val="20"/>
                <w:szCs w:val="20"/>
              </w:rPr>
            </w:pPr>
            <w:r>
              <w:rPr>
                <w:sz w:val="20"/>
                <w:szCs w:val="20"/>
              </w:rPr>
              <w:t>procedimentos técnicos e de qualidade, segurança, higiene e saúde.</w:t>
            </w:r>
          </w:p>
        </w:tc>
      </w:tr>
      <w:tr w:rsidR="00EB23CD" w14:paraId="44125824" w14:textId="77777777">
        <w:trPr>
          <w:trHeight w:val="1005"/>
          <w:jc w:val="center"/>
        </w:trPr>
        <w:tc>
          <w:tcPr>
            <w:tcW w:w="1575" w:type="dxa"/>
            <w:tcBorders>
              <w:left w:val="single" w:sz="4" w:space="0" w:color="000001"/>
              <w:bottom w:val="single" w:sz="4" w:space="0" w:color="000001"/>
            </w:tcBorders>
            <w:shd w:val="clear" w:color="auto" w:fill="FFFFFF"/>
            <w:tcMar>
              <w:left w:w="50" w:type="dxa"/>
            </w:tcMar>
            <w:vAlign w:val="center"/>
          </w:tcPr>
          <w:p w14:paraId="6010188A" w14:textId="77777777" w:rsidR="00EB23CD" w:rsidRDefault="00000000">
            <w:pPr>
              <w:shd w:val="clear" w:color="auto" w:fill="FFFFFF"/>
              <w:ind w:right="-1135" w:firstLine="230"/>
              <w:rPr>
                <w:sz w:val="20"/>
                <w:szCs w:val="20"/>
              </w:rPr>
            </w:pPr>
            <w:r>
              <w:rPr>
                <w:sz w:val="20"/>
                <w:szCs w:val="20"/>
              </w:rPr>
              <w:t xml:space="preserve">Ajudante de </w:t>
            </w:r>
          </w:p>
          <w:p w14:paraId="648A40A5" w14:textId="77777777" w:rsidR="00EB23CD" w:rsidRDefault="00000000">
            <w:pPr>
              <w:shd w:val="clear" w:color="auto" w:fill="FFFFFF"/>
              <w:ind w:right="-1135" w:firstLine="230"/>
              <w:rPr>
                <w:sz w:val="20"/>
                <w:szCs w:val="20"/>
              </w:rPr>
            </w:pPr>
            <w:r>
              <w:rPr>
                <w:sz w:val="20"/>
                <w:szCs w:val="20"/>
              </w:rPr>
              <w:t xml:space="preserve">Cozinha ou </w:t>
            </w:r>
          </w:p>
          <w:p w14:paraId="26DEE3F8" w14:textId="77777777" w:rsidR="00EB23CD" w:rsidRDefault="00000000">
            <w:pPr>
              <w:shd w:val="clear" w:color="auto" w:fill="FFFFFF"/>
              <w:ind w:right="-1135" w:firstLine="230"/>
              <w:rPr>
                <w:sz w:val="20"/>
                <w:szCs w:val="20"/>
              </w:rPr>
            </w:pPr>
            <w:r>
              <w:rPr>
                <w:sz w:val="20"/>
                <w:szCs w:val="20"/>
              </w:rPr>
              <w:t>Auxiliar de</w:t>
            </w:r>
          </w:p>
          <w:p w14:paraId="4FDC5565" w14:textId="77777777" w:rsidR="00EB23CD" w:rsidRDefault="00000000">
            <w:pPr>
              <w:shd w:val="clear" w:color="auto" w:fill="FFFFFF"/>
              <w:ind w:right="-1135" w:firstLine="372"/>
              <w:rPr>
                <w:sz w:val="20"/>
                <w:szCs w:val="20"/>
              </w:rPr>
            </w:pPr>
            <w:r>
              <w:rPr>
                <w:sz w:val="20"/>
                <w:szCs w:val="20"/>
              </w:rPr>
              <w:t>Cozinha</w:t>
            </w:r>
          </w:p>
        </w:tc>
        <w:tc>
          <w:tcPr>
            <w:tcW w:w="8626" w:type="dxa"/>
            <w:tcBorders>
              <w:left w:val="single" w:sz="4" w:space="0" w:color="000001"/>
              <w:bottom w:val="single" w:sz="4" w:space="0" w:color="000001"/>
              <w:right w:val="single" w:sz="4" w:space="0" w:color="000001"/>
            </w:tcBorders>
            <w:shd w:val="clear" w:color="auto" w:fill="FFFFFF"/>
            <w:tcMar>
              <w:left w:w="50" w:type="dxa"/>
            </w:tcMar>
            <w:vAlign w:val="center"/>
          </w:tcPr>
          <w:p w14:paraId="52C4D54A" w14:textId="77777777" w:rsidR="00EB23CD" w:rsidRDefault="00000000">
            <w:pPr>
              <w:shd w:val="clear" w:color="auto" w:fill="FFFFFF"/>
              <w:ind w:right="-1135"/>
              <w:jc w:val="both"/>
              <w:rPr>
                <w:sz w:val="20"/>
                <w:szCs w:val="20"/>
              </w:rPr>
            </w:pPr>
            <w:r>
              <w:rPr>
                <w:sz w:val="20"/>
                <w:szCs w:val="20"/>
              </w:rPr>
              <w:t xml:space="preserve">Auxiliar outros profissionais da área no pré-preparo, preparo e processamento de alimentos e </w:t>
            </w:r>
          </w:p>
          <w:p w14:paraId="64374A4D" w14:textId="77777777" w:rsidR="00EB23CD" w:rsidRDefault="00000000">
            <w:pPr>
              <w:shd w:val="clear" w:color="auto" w:fill="FFFFFF"/>
              <w:ind w:right="-1135"/>
              <w:jc w:val="both"/>
              <w:rPr>
                <w:sz w:val="20"/>
                <w:szCs w:val="20"/>
              </w:rPr>
            </w:pPr>
            <w:r>
              <w:rPr>
                <w:sz w:val="20"/>
                <w:szCs w:val="20"/>
              </w:rPr>
              <w:t xml:space="preserve">na montagem de pratos. Verificar a qualidade dos gêneros alimentícios, minimizando riscos de </w:t>
            </w:r>
          </w:p>
          <w:p w14:paraId="382A64AF" w14:textId="77777777" w:rsidR="00EB23CD" w:rsidRDefault="00000000">
            <w:pPr>
              <w:shd w:val="clear" w:color="auto" w:fill="FFFFFF"/>
              <w:ind w:right="-1135"/>
              <w:jc w:val="both"/>
              <w:rPr>
                <w:sz w:val="20"/>
                <w:szCs w:val="20"/>
              </w:rPr>
            </w:pPr>
            <w:r>
              <w:rPr>
                <w:sz w:val="20"/>
                <w:szCs w:val="20"/>
              </w:rPr>
              <w:t>contaminação. Trabalhar em conformidade a normas e procedimentos técnicos e de qualidade,</w:t>
            </w:r>
          </w:p>
          <w:p w14:paraId="4D6558F4" w14:textId="77777777" w:rsidR="00EB23CD" w:rsidRDefault="00000000">
            <w:pPr>
              <w:shd w:val="clear" w:color="auto" w:fill="FFFFFF"/>
              <w:ind w:right="-1135"/>
              <w:jc w:val="both"/>
              <w:rPr>
                <w:sz w:val="20"/>
                <w:szCs w:val="20"/>
              </w:rPr>
            </w:pPr>
            <w:r>
              <w:rPr>
                <w:sz w:val="20"/>
                <w:szCs w:val="20"/>
              </w:rPr>
              <w:t>segurança, higiene e saúde.</w:t>
            </w:r>
          </w:p>
        </w:tc>
      </w:tr>
      <w:tr w:rsidR="00EB23CD" w14:paraId="40619BAE" w14:textId="77777777">
        <w:trPr>
          <w:trHeight w:val="1215"/>
          <w:jc w:val="center"/>
        </w:trPr>
        <w:tc>
          <w:tcPr>
            <w:tcW w:w="1575" w:type="dxa"/>
            <w:tcBorders>
              <w:left w:val="single" w:sz="4" w:space="0" w:color="000001"/>
              <w:bottom w:val="single" w:sz="4" w:space="0" w:color="000001"/>
            </w:tcBorders>
            <w:shd w:val="clear" w:color="auto" w:fill="FFFFFF"/>
            <w:tcMar>
              <w:left w:w="50" w:type="dxa"/>
            </w:tcMar>
            <w:vAlign w:val="center"/>
          </w:tcPr>
          <w:p w14:paraId="0ECC2C35" w14:textId="77777777" w:rsidR="00EB23CD" w:rsidRDefault="00000000">
            <w:pPr>
              <w:shd w:val="clear" w:color="auto" w:fill="FFFFFF"/>
              <w:ind w:right="-1135" w:firstLine="230"/>
              <w:rPr>
                <w:sz w:val="20"/>
                <w:szCs w:val="20"/>
              </w:rPr>
            </w:pPr>
            <w:r>
              <w:rPr>
                <w:sz w:val="20"/>
                <w:szCs w:val="20"/>
              </w:rPr>
              <w:t xml:space="preserve">Porteiro ou </w:t>
            </w:r>
          </w:p>
          <w:p w14:paraId="49C89989" w14:textId="77777777" w:rsidR="00EB23CD" w:rsidRDefault="00000000">
            <w:pPr>
              <w:shd w:val="clear" w:color="auto" w:fill="FFFFFF"/>
              <w:ind w:right="-1135" w:firstLine="372"/>
              <w:rPr>
                <w:sz w:val="20"/>
                <w:szCs w:val="20"/>
              </w:rPr>
            </w:pPr>
            <w:r>
              <w:rPr>
                <w:sz w:val="20"/>
                <w:szCs w:val="20"/>
              </w:rPr>
              <w:t>Guarda</w:t>
            </w:r>
          </w:p>
        </w:tc>
        <w:tc>
          <w:tcPr>
            <w:tcW w:w="8626" w:type="dxa"/>
            <w:tcBorders>
              <w:left w:val="single" w:sz="4" w:space="0" w:color="000001"/>
              <w:bottom w:val="single" w:sz="4" w:space="0" w:color="000001"/>
              <w:right w:val="single" w:sz="4" w:space="0" w:color="000001"/>
            </w:tcBorders>
            <w:shd w:val="clear" w:color="auto" w:fill="FFFFFF"/>
            <w:tcMar>
              <w:left w:w="50" w:type="dxa"/>
            </w:tcMar>
            <w:vAlign w:val="center"/>
          </w:tcPr>
          <w:p w14:paraId="2FB70406" w14:textId="77777777" w:rsidR="00EB23CD" w:rsidRDefault="00000000">
            <w:pPr>
              <w:shd w:val="clear" w:color="auto" w:fill="FFFFFF"/>
              <w:ind w:right="-1135"/>
              <w:jc w:val="both"/>
              <w:rPr>
                <w:sz w:val="20"/>
                <w:szCs w:val="20"/>
              </w:rPr>
            </w:pPr>
            <w:r>
              <w:rPr>
                <w:sz w:val="20"/>
                <w:szCs w:val="20"/>
              </w:rPr>
              <w:t xml:space="preserve">Fiscalizar a guarda do patrimônio e observar as instalações, percorrendo todo o </w:t>
            </w:r>
          </w:p>
          <w:p w14:paraId="1B221932" w14:textId="77777777" w:rsidR="00EB23CD" w:rsidRDefault="00000000">
            <w:pPr>
              <w:shd w:val="clear" w:color="auto" w:fill="FFFFFF"/>
              <w:ind w:right="-1135"/>
              <w:jc w:val="both"/>
              <w:rPr>
                <w:sz w:val="20"/>
                <w:szCs w:val="20"/>
              </w:rPr>
            </w:pPr>
            <w:r>
              <w:rPr>
                <w:color w:val="000000"/>
                <w:sz w:val="20"/>
                <w:szCs w:val="20"/>
              </w:rPr>
              <w:t xml:space="preserve">espaço do CEI sistematicamente </w:t>
            </w:r>
            <w:r>
              <w:rPr>
                <w:sz w:val="20"/>
                <w:szCs w:val="20"/>
              </w:rPr>
              <w:t>e inspecionando suas dependências, para evitar incêndios,</w:t>
            </w:r>
          </w:p>
          <w:p w14:paraId="062D63CA" w14:textId="77777777" w:rsidR="00EB23CD" w:rsidRDefault="00000000">
            <w:pPr>
              <w:shd w:val="clear" w:color="auto" w:fill="FFFFFF"/>
              <w:ind w:right="-1135"/>
              <w:jc w:val="both"/>
              <w:rPr>
                <w:sz w:val="20"/>
                <w:szCs w:val="20"/>
              </w:rPr>
            </w:pPr>
            <w:r>
              <w:rPr>
                <w:sz w:val="20"/>
                <w:szCs w:val="20"/>
              </w:rPr>
              <w:t xml:space="preserve">entrada de pessoas estranhas e outras anormalidades; controlar fluxo de pessoas para </w:t>
            </w:r>
          </w:p>
          <w:p w14:paraId="165A00F2" w14:textId="77777777" w:rsidR="00EB23CD" w:rsidRDefault="00000000">
            <w:pPr>
              <w:shd w:val="clear" w:color="auto" w:fill="FFFFFF"/>
              <w:ind w:right="-1135"/>
              <w:jc w:val="both"/>
              <w:rPr>
                <w:sz w:val="20"/>
                <w:szCs w:val="20"/>
              </w:rPr>
            </w:pPr>
            <w:r>
              <w:rPr>
                <w:sz w:val="20"/>
                <w:szCs w:val="20"/>
              </w:rPr>
              <w:t xml:space="preserve">identificar, orientar e encaminhar aos lugares desejados; assim como acompanhar pessoas e </w:t>
            </w:r>
          </w:p>
          <w:p w14:paraId="15E2FF1C" w14:textId="77777777" w:rsidR="00EB23CD" w:rsidRDefault="00000000">
            <w:pPr>
              <w:shd w:val="clear" w:color="auto" w:fill="FFFFFF"/>
              <w:ind w:right="-1135"/>
              <w:jc w:val="both"/>
              <w:rPr>
                <w:sz w:val="20"/>
                <w:szCs w:val="20"/>
              </w:rPr>
            </w:pPr>
            <w:r>
              <w:rPr>
                <w:sz w:val="20"/>
                <w:szCs w:val="20"/>
              </w:rPr>
              <w:t>mercadorias.</w:t>
            </w:r>
          </w:p>
        </w:tc>
      </w:tr>
      <w:tr w:rsidR="00EB23CD" w14:paraId="4375D665" w14:textId="77777777">
        <w:trPr>
          <w:trHeight w:val="975"/>
          <w:jc w:val="center"/>
        </w:trPr>
        <w:tc>
          <w:tcPr>
            <w:tcW w:w="1575" w:type="dxa"/>
            <w:tcBorders>
              <w:left w:val="single" w:sz="4" w:space="0" w:color="000001"/>
              <w:bottom w:val="single" w:sz="4" w:space="0" w:color="000001"/>
            </w:tcBorders>
            <w:shd w:val="clear" w:color="auto" w:fill="FFFFFF"/>
            <w:tcMar>
              <w:left w:w="50" w:type="dxa"/>
            </w:tcMar>
            <w:vAlign w:val="center"/>
          </w:tcPr>
          <w:p w14:paraId="7B9E3920" w14:textId="77777777" w:rsidR="00EB23CD" w:rsidRDefault="00000000">
            <w:pPr>
              <w:shd w:val="clear" w:color="auto" w:fill="FFFFFF"/>
              <w:ind w:right="-1135" w:firstLine="230"/>
              <w:rPr>
                <w:sz w:val="20"/>
                <w:szCs w:val="20"/>
              </w:rPr>
            </w:pPr>
            <w:r>
              <w:rPr>
                <w:sz w:val="20"/>
                <w:szCs w:val="20"/>
              </w:rPr>
              <w:t xml:space="preserve">Zelador ou </w:t>
            </w:r>
          </w:p>
          <w:p w14:paraId="00027571" w14:textId="77777777" w:rsidR="00EB23CD" w:rsidRDefault="00000000">
            <w:pPr>
              <w:shd w:val="clear" w:color="auto" w:fill="FFFFFF"/>
              <w:ind w:right="-1135" w:firstLine="230"/>
              <w:rPr>
                <w:sz w:val="20"/>
                <w:szCs w:val="20"/>
              </w:rPr>
            </w:pPr>
            <w:proofErr w:type="spellStart"/>
            <w:r>
              <w:rPr>
                <w:sz w:val="20"/>
                <w:szCs w:val="20"/>
              </w:rPr>
              <w:t>Manutentor</w:t>
            </w:r>
            <w:proofErr w:type="spellEnd"/>
          </w:p>
        </w:tc>
        <w:tc>
          <w:tcPr>
            <w:tcW w:w="8626" w:type="dxa"/>
            <w:tcBorders>
              <w:left w:val="single" w:sz="4" w:space="0" w:color="000001"/>
              <w:bottom w:val="single" w:sz="4" w:space="0" w:color="000001"/>
              <w:right w:val="single" w:sz="4" w:space="0" w:color="000001"/>
            </w:tcBorders>
            <w:shd w:val="clear" w:color="auto" w:fill="FFFFFF"/>
            <w:tcMar>
              <w:left w:w="50" w:type="dxa"/>
            </w:tcMar>
            <w:vAlign w:val="center"/>
          </w:tcPr>
          <w:p w14:paraId="79602A6B" w14:textId="77777777" w:rsidR="00EB23CD" w:rsidRDefault="00000000">
            <w:pPr>
              <w:shd w:val="clear" w:color="auto" w:fill="FFFFFF"/>
              <w:ind w:right="-1135"/>
              <w:jc w:val="both"/>
              <w:rPr>
                <w:sz w:val="20"/>
                <w:szCs w:val="20"/>
              </w:rPr>
            </w:pPr>
            <w:r>
              <w:rPr>
                <w:sz w:val="20"/>
                <w:szCs w:val="20"/>
              </w:rPr>
              <w:t xml:space="preserve">Executar serviços de manutenção elétrica, mecânica, hidráulica, carpintaria e alvenaria, a fim </w:t>
            </w:r>
          </w:p>
          <w:p w14:paraId="794837D1" w14:textId="77777777" w:rsidR="00EB23CD" w:rsidRDefault="00000000">
            <w:pPr>
              <w:shd w:val="clear" w:color="auto" w:fill="FFFFFF"/>
              <w:ind w:right="-1135"/>
              <w:jc w:val="both"/>
              <w:rPr>
                <w:sz w:val="20"/>
                <w:szCs w:val="20"/>
              </w:rPr>
            </w:pPr>
            <w:r>
              <w:rPr>
                <w:sz w:val="20"/>
                <w:szCs w:val="20"/>
              </w:rPr>
              <w:t xml:space="preserve">de substituir, trocar, limpar, reparar e instalar peças, componentes e equipamentos. </w:t>
            </w:r>
          </w:p>
          <w:p w14:paraId="629238BF" w14:textId="77777777" w:rsidR="00EB23CD" w:rsidRDefault="00000000">
            <w:pPr>
              <w:shd w:val="clear" w:color="auto" w:fill="FFFFFF"/>
              <w:ind w:right="-1135"/>
              <w:jc w:val="both"/>
              <w:rPr>
                <w:sz w:val="20"/>
                <w:szCs w:val="20"/>
              </w:rPr>
            </w:pPr>
            <w:r>
              <w:rPr>
                <w:sz w:val="20"/>
                <w:szCs w:val="20"/>
              </w:rPr>
              <w:t xml:space="preserve">Conservar vidros e fachadas, limpar recintos e acessórios e tratar de piscinas. Trabalhar </w:t>
            </w:r>
          </w:p>
          <w:p w14:paraId="1E97DFEA" w14:textId="77777777" w:rsidR="00EB23CD" w:rsidRDefault="00000000">
            <w:pPr>
              <w:shd w:val="clear" w:color="auto" w:fill="FFFFFF"/>
              <w:ind w:right="-1135"/>
              <w:jc w:val="both"/>
              <w:rPr>
                <w:sz w:val="20"/>
                <w:szCs w:val="20"/>
              </w:rPr>
            </w:pPr>
            <w:r>
              <w:rPr>
                <w:sz w:val="20"/>
                <w:szCs w:val="20"/>
              </w:rPr>
              <w:t>seguindo normas de segurança, higiene, qualidade e proteção ao meio ambiente.</w:t>
            </w:r>
          </w:p>
        </w:tc>
      </w:tr>
      <w:tr w:rsidR="00EB23CD" w14:paraId="637492B7" w14:textId="77777777">
        <w:trPr>
          <w:trHeight w:val="1155"/>
          <w:jc w:val="center"/>
        </w:trPr>
        <w:tc>
          <w:tcPr>
            <w:tcW w:w="1575" w:type="dxa"/>
            <w:tcBorders>
              <w:left w:val="single" w:sz="4" w:space="0" w:color="000001"/>
              <w:bottom w:val="single" w:sz="4" w:space="0" w:color="000001"/>
            </w:tcBorders>
            <w:shd w:val="clear" w:color="auto" w:fill="FFFFFF"/>
            <w:tcMar>
              <w:left w:w="50" w:type="dxa"/>
            </w:tcMar>
            <w:vAlign w:val="center"/>
          </w:tcPr>
          <w:p w14:paraId="1AAEB7FC" w14:textId="77777777" w:rsidR="00EB23CD" w:rsidRDefault="00000000">
            <w:pPr>
              <w:shd w:val="clear" w:color="auto" w:fill="FFFFFF"/>
              <w:ind w:right="-1135" w:firstLine="230"/>
              <w:rPr>
                <w:sz w:val="20"/>
                <w:szCs w:val="20"/>
              </w:rPr>
            </w:pPr>
            <w:r>
              <w:rPr>
                <w:sz w:val="20"/>
                <w:szCs w:val="20"/>
              </w:rPr>
              <w:t xml:space="preserve">Assistente </w:t>
            </w:r>
          </w:p>
          <w:p w14:paraId="3BD5097A" w14:textId="77777777" w:rsidR="00EB23CD" w:rsidRDefault="00000000">
            <w:pPr>
              <w:shd w:val="clear" w:color="auto" w:fill="FFFFFF"/>
              <w:ind w:right="-1135" w:firstLine="88"/>
              <w:rPr>
                <w:sz w:val="20"/>
                <w:szCs w:val="20"/>
              </w:rPr>
            </w:pPr>
            <w:r>
              <w:rPr>
                <w:sz w:val="20"/>
                <w:szCs w:val="20"/>
              </w:rPr>
              <w:t xml:space="preserve">Administrativo </w:t>
            </w:r>
          </w:p>
          <w:p w14:paraId="76D9595F" w14:textId="77777777" w:rsidR="00EB23CD" w:rsidRDefault="00000000">
            <w:pPr>
              <w:shd w:val="clear" w:color="auto" w:fill="FFFFFF"/>
              <w:ind w:right="-1135" w:firstLine="88"/>
              <w:rPr>
                <w:sz w:val="20"/>
                <w:szCs w:val="20"/>
              </w:rPr>
            </w:pPr>
            <w:r>
              <w:rPr>
                <w:sz w:val="20"/>
                <w:szCs w:val="20"/>
              </w:rPr>
              <w:t xml:space="preserve">  </w:t>
            </w:r>
            <w:proofErr w:type="gramStart"/>
            <w:r>
              <w:rPr>
                <w:sz w:val="20"/>
                <w:szCs w:val="20"/>
              </w:rPr>
              <w:t>ou Auxiliar</w:t>
            </w:r>
            <w:proofErr w:type="gramEnd"/>
            <w:r>
              <w:rPr>
                <w:sz w:val="20"/>
                <w:szCs w:val="20"/>
              </w:rPr>
              <w:t xml:space="preserve"> </w:t>
            </w:r>
          </w:p>
          <w:p w14:paraId="0B46795E" w14:textId="77777777" w:rsidR="00EB23CD" w:rsidRDefault="00000000">
            <w:pPr>
              <w:shd w:val="clear" w:color="auto" w:fill="FFFFFF"/>
              <w:ind w:right="-1135" w:firstLine="88"/>
              <w:rPr>
                <w:sz w:val="20"/>
                <w:szCs w:val="20"/>
              </w:rPr>
            </w:pPr>
            <w:r>
              <w:rPr>
                <w:sz w:val="20"/>
                <w:szCs w:val="20"/>
              </w:rPr>
              <w:t>Administrativo</w:t>
            </w:r>
          </w:p>
        </w:tc>
        <w:tc>
          <w:tcPr>
            <w:tcW w:w="8626" w:type="dxa"/>
            <w:tcBorders>
              <w:left w:val="single" w:sz="4" w:space="0" w:color="000001"/>
              <w:bottom w:val="single" w:sz="4" w:space="0" w:color="000001"/>
              <w:right w:val="single" w:sz="4" w:space="0" w:color="000001"/>
            </w:tcBorders>
            <w:shd w:val="clear" w:color="auto" w:fill="FFFFFF"/>
            <w:tcMar>
              <w:left w:w="50" w:type="dxa"/>
            </w:tcMar>
            <w:vAlign w:val="center"/>
          </w:tcPr>
          <w:p w14:paraId="29AAB556" w14:textId="77777777" w:rsidR="00EB23CD" w:rsidRDefault="00000000">
            <w:pPr>
              <w:tabs>
                <w:tab w:val="left" w:pos="540"/>
              </w:tabs>
              <w:ind w:right="-1135"/>
              <w:jc w:val="both"/>
              <w:rPr>
                <w:color w:val="000000"/>
                <w:sz w:val="20"/>
                <w:szCs w:val="20"/>
              </w:rPr>
            </w:pPr>
            <w:r>
              <w:rPr>
                <w:sz w:val="20"/>
                <w:szCs w:val="20"/>
              </w:rPr>
              <w:t>A</w:t>
            </w:r>
            <w:r>
              <w:rPr>
                <w:color w:val="000000"/>
                <w:sz w:val="20"/>
                <w:szCs w:val="20"/>
              </w:rPr>
              <w:t xml:space="preserve">tender pessoas, fornecendo e recebendo informações sobre o CEI e as </w:t>
            </w:r>
          </w:p>
          <w:p w14:paraId="14FB61D6" w14:textId="77777777" w:rsidR="00EB23CD" w:rsidRDefault="00000000">
            <w:pPr>
              <w:tabs>
                <w:tab w:val="left" w:pos="540"/>
              </w:tabs>
              <w:ind w:right="-1135"/>
              <w:jc w:val="both"/>
              <w:rPr>
                <w:color w:val="000000"/>
                <w:sz w:val="20"/>
                <w:szCs w:val="20"/>
              </w:rPr>
            </w:pPr>
            <w:r>
              <w:rPr>
                <w:color w:val="000000"/>
                <w:sz w:val="20"/>
                <w:szCs w:val="20"/>
              </w:rPr>
              <w:t xml:space="preserve">crianças; tratar de documentos variados, cumprindo todo o procedimento necessário referente </w:t>
            </w:r>
          </w:p>
          <w:p w14:paraId="0AE50E0F" w14:textId="77777777" w:rsidR="00EB23CD" w:rsidRDefault="00000000">
            <w:pPr>
              <w:tabs>
                <w:tab w:val="left" w:pos="540"/>
              </w:tabs>
              <w:ind w:right="-1135"/>
              <w:jc w:val="both"/>
              <w:rPr>
                <w:color w:val="000000"/>
                <w:sz w:val="20"/>
                <w:szCs w:val="20"/>
              </w:rPr>
            </w:pPr>
            <w:r>
              <w:rPr>
                <w:color w:val="000000"/>
                <w:sz w:val="20"/>
                <w:szCs w:val="20"/>
              </w:rPr>
              <w:t xml:space="preserve">aos mesmos; realizar as atividades de organização, registros e arquivamento da </w:t>
            </w:r>
          </w:p>
          <w:p w14:paraId="10591B96" w14:textId="77777777" w:rsidR="00EB23CD" w:rsidRDefault="00000000">
            <w:pPr>
              <w:tabs>
                <w:tab w:val="left" w:pos="540"/>
              </w:tabs>
              <w:ind w:right="-1135"/>
              <w:jc w:val="both"/>
              <w:rPr>
                <w:color w:val="000000"/>
                <w:sz w:val="20"/>
                <w:szCs w:val="20"/>
              </w:rPr>
            </w:pPr>
            <w:r>
              <w:rPr>
                <w:color w:val="000000"/>
                <w:sz w:val="20"/>
                <w:szCs w:val="20"/>
              </w:rPr>
              <w:t xml:space="preserve">documentação e escrituração da vida escolar das crianças; organizar e manter atualizados </w:t>
            </w:r>
          </w:p>
          <w:p w14:paraId="4583FD91" w14:textId="77777777" w:rsidR="00EB23CD" w:rsidRDefault="00000000">
            <w:pPr>
              <w:tabs>
                <w:tab w:val="left" w:pos="540"/>
              </w:tabs>
              <w:ind w:right="-1135"/>
              <w:jc w:val="both"/>
              <w:rPr>
                <w:color w:val="000000"/>
                <w:sz w:val="20"/>
                <w:szCs w:val="20"/>
              </w:rPr>
            </w:pPr>
            <w:r>
              <w:rPr>
                <w:color w:val="000000"/>
                <w:sz w:val="20"/>
                <w:szCs w:val="20"/>
              </w:rPr>
              <w:t xml:space="preserve">os livros de registros da escrituração escolar; e responsabilizar-se pela organização dos </w:t>
            </w:r>
          </w:p>
          <w:p w14:paraId="73A386BA" w14:textId="77777777" w:rsidR="00EB23CD" w:rsidRDefault="00000000">
            <w:pPr>
              <w:tabs>
                <w:tab w:val="left" w:pos="540"/>
              </w:tabs>
              <w:ind w:right="-1135"/>
              <w:jc w:val="both"/>
              <w:rPr>
                <w:sz w:val="20"/>
                <w:szCs w:val="20"/>
              </w:rPr>
            </w:pPr>
            <w:r>
              <w:rPr>
                <w:color w:val="000000"/>
                <w:sz w:val="20"/>
                <w:szCs w:val="20"/>
              </w:rPr>
              <w:t>prontuários das crianças e do(a)s profissionais do CEI.</w:t>
            </w:r>
          </w:p>
        </w:tc>
      </w:tr>
      <w:tr w:rsidR="00EB23CD" w14:paraId="4B3EBB88" w14:textId="77777777">
        <w:trPr>
          <w:trHeight w:val="1374"/>
          <w:jc w:val="center"/>
        </w:trPr>
        <w:tc>
          <w:tcPr>
            <w:tcW w:w="1575" w:type="dxa"/>
            <w:tcBorders>
              <w:left w:val="single" w:sz="4" w:space="0" w:color="000001"/>
              <w:bottom w:val="single" w:sz="4" w:space="0" w:color="000001"/>
            </w:tcBorders>
            <w:shd w:val="clear" w:color="auto" w:fill="FFFFFF"/>
            <w:tcMar>
              <w:left w:w="50" w:type="dxa"/>
            </w:tcMar>
            <w:vAlign w:val="center"/>
          </w:tcPr>
          <w:p w14:paraId="0A2D6E25" w14:textId="77777777" w:rsidR="00EB23CD" w:rsidRDefault="00000000">
            <w:pPr>
              <w:shd w:val="clear" w:color="auto" w:fill="FFFFFF"/>
              <w:ind w:right="-1135" w:firstLine="230"/>
              <w:rPr>
                <w:sz w:val="20"/>
                <w:szCs w:val="20"/>
              </w:rPr>
            </w:pPr>
            <w:r>
              <w:rPr>
                <w:sz w:val="20"/>
                <w:szCs w:val="20"/>
              </w:rPr>
              <w:lastRenderedPageBreak/>
              <w:t xml:space="preserve">Servente de </w:t>
            </w:r>
          </w:p>
          <w:p w14:paraId="0BE737FE" w14:textId="77777777" w:rsidR="00EB23CD" w:rsidRDefault="00000000">
            <w:pPr>
              <w:shd w:val="clear" w:color="auto" w:fill="FFFFFF"/>
              <w:ind w:right="-1135" w:firstLine="230"/>
              <w:rPr>
                <w:sz w:val="20"/>
                <w:szCs w:val="20"/>
              </w:rPr>
            </w:pPr>
            <w:r>
              <w:rPr>
                <w:sz w:val="20"/>
                <w:szCs w:val="20"/>
              </w:rPr>
              <w:t xml:space="preserve">Limpeza ou </w:t>
            </w:r>
          </w:p>
          <w:p w14:paraId="405BC7BE" w14:textId="77777777" w:rsidR="00EB23CD" w:rsidRDefault="00000000">
            <w:pPr>
              <w:shd w:val="clear" w:color="auto" w:fill="FFFFFF"/>
              <w:ind w:right="-1135" w:firstLine="230"/>
              <w:rPr>
                <w:sz w:val="20"/>
                <w:szCs w:val="20"/>
              </w:rPr>
            </w:pPr>
            <w:r>
              <w:rPr>
                <w:sz w:val="20"/>
                <w:szCs w:val="20"/>
              </w:rPr>
              <w:t xml:space="preserve"> Auxiliar de </w:t>
            </w:r>
          </w:p>
          <w:p w14:paraId="1C0A8DE8" w14:textId="77777777" w:rsidR="00EB23CD" w:rsidRDefault="00000000">
            <w:pPr>
              <w:shd w:val="clear" w:color="auto" w:fill="FFFFFF"/>
              <w:ind w:right="-1135" w:firstLine="230"/>
              <w:rPr>
                <w:sz w:val="20"/>
                <w:szCs w:val="20"/>
              </w:rPr>
            </w:pPr>
            <w:r>
              <w:rPr>
                <w:sz w:val="20"/>
                <w:szCs w:val="20"/>
              </w:rPr>
              <w:t xml:space="preserve"> Serviços </w:t>
            </w:r>
          </w:p>
          <w:p w14:paraId="5BF2B481" w14:textId="77777777" w:rsidR="00EB23CD" w:rsidRDefault="00000000">
            <w:pPr>
              <w:shd w:val="clear" w:color="auto" w:fill="FFFFFF"/>
              <w:ind w:right="-1135" w:firstLine="372"/>
              <w:rPr>
                <w:sz w:val="20"/>
                <w:szCs w:val="20"/>
              </w:rPr>
            </w:pPr>
            <w:r>
              <w:rPr>
                <w:sz w:val="20"/>
                <w:szCs w:val="20"/>
              </w:rPr>
              <w:t>Gerais</w:t>
            </w:r>
          </w:p>
        </w:tc>
        <w:tc>
          <w:tcPr>
            <w:tcW w:w="8626" w:type="dxa"/>
            <w:tcBorders>
              <w:left w:val="single" w:sz="4" w:space="0" w:color="000001"/>
              <w:bottom w:val="single" w:sz="4" w:space="0" w:color="000001"/>
              <w:right w:val="single" w:sz="4" w:space="0" w:color="000001"/>
            </w:tcBorders>
            <w:shd w:val="clear" w:color="auto" w:fill="FFFFFF"/>
            <w:tcMar>
              <w:left w:w="50" w:type="dxa"/>
            </w:tcMar>
            <w:vAlign w:val="center"/>
          </w:tcPr>
          <w:p w14:paraId="09038DB0" w14:textId="77777777" w:rsidR="00EB23CD" w:rsidRDefault="00000000">
            <w:pPr>
              <w:keepNext/>
              <w:shd w:val="clear" w:color="auto" w:fill="FFFFFF"/>
              <w:ind w:right="-1135"/>
              <w:jc w:val="both"/>
              <w:rPr>
                <w:sz w:val="20"/>
                <w:szCs w:val="20"/>
              </w:rPr>
            </w:pPr>
            <w:r>
              <w:rPr>
                <w:sz w:val="20"/>
                <w:szCs w:val="20"/>
              </w:rPr>
              <w:t xml:space="preserve">Executar serviços de manutenção e limpeza, conservação de vidros e fachadas, limpeza </w:t>
            </w:r>
          </w:p>
          <w:p w14:paraId="685F3DBA" w14:textId="77777777" w:rsidR="00EB23CD" w:rsidRDefault="00000000">
            <w:pPr>
              <w:keepNext/>
              <w:shd w:val="clear" w:color="auto" w:fill="FFFFFF"/>
              <w:ind w:right="-1135"/>
              <w:jc w:val="both"/>
              <w:rPr>
                <w:sz w:val="20"/>
                <w:szCs w:val="20"/>
              </w:rPr>
            </w:pPr>
            <w:r>
              <w:rPr>
                <w:sz w:val="20"/>
                <w:szCs w:val="20"/>
              </w:rPr>
              <w:t xml:space="preserve">de recintos e acessórios e limpeza de piscinas. Trabalhar seguindo normas de segurança, </w:t>
            </w:r>
          </w:p>
          <w:p w14:paraId="28CFE987" w14:textId="77777777" w:rsidR="00EB23CD" w:rsidRDefault="00000000">
            <w:pPr>
              <w:keepNext/>
              <w:shd w:val="clear" w:color="auto" w:fill="FFFFFF"/>
              <w:ind w:right="-1135"/>
              <w:jc w:val="both"/>
              <w:rPr>
                <w:sz w:val="20"/>
                <w:szCs w:val="20"/>
              </w:rPr>
            </w:pPr>
            <w:r>
              <w:rPr>
                <w:sz w:val="20"/>
                <w:szCs w:val="20"/>
              </w:rPr>
              <w:t>higiene, qualidade e proteção dos diversos ambientes.</w:t>
            </w:r>
          </w:p>
        </w:tc>
      </w:tr>
    </w:tbl>
    <w:p w14:paraId="40AD21EE" w14:textId="77777777" w:rsidR="00EB23CD" w:rsidRDefault="00000000">
      <w:pPr>
        <w:pBdr>
          <w:top w:val="nil"/>
          <w:left w:val="nil"/>
          <w:bottom w:val="nil"/>
          <w:right w:val="nil"/>
          <w:between w:val="nil"/>
        </w:pBdr>
        <w:shd w:val="clear" w:color="auto" w:fill="FFFFFF"/>
        <w:spacing w:before="120" w:after="120" w:line="360" w:lineRule="auto"/>
        <w:ind w:left="796" w:hanging="360"/>
        <w:jc w:val="both"/>
        <w:rPr>
          <w:i/>
          <w:color w:val="000000"/>
          <w:sz w:val="20"/>
          <w:szCs w:val="20"/>
        </w:rPr>
      </w:pPr>
      <w:r>
        <w:rPr>
          <w:i/>
          <w:color w:val="000000"/>
          <w:sz w:val="20"/>
          <w:szCs w:val="20"/>
        </w:rPr>
        <w:t>Tabela 6</w:t>
      </w:r>
    </w:p>
    <w:p w14:paraId="4CFB72EA" w14:textId="77777777" w:rsidR="00EB23CD" w:rsidRDefault="00000000">
      <w:pPr>
        <w:numPr>
          <w:ilvl w:val="1"/>
          <w:numId w:val="12"/>
        </w:numPr>
        <w:shd w:val="clear" w:color="auto" w:fill="FFFFFF"/>
        <w:spacing w:before="120" w:after="120" w:line="360" w:lineRule="auto"/>
        <w:jc w:val="both"/>
      </w:pPr>
      <w:r>
        <w:t>Descrição das atribuições de cada Função - Gestão Financeira:</w:t>
      </w:r>
    </w:p>
    <w:tbl>
      <w:tblPr>
        <w:tblStyle w:val="af1"/>
        <w:tblW w:w="10201" w:type="dxa"/>
        <w:jc w:val="center"/>
        <w:tblInd w:w="0" w:type="dxa"/>
        <w:tblBorders>
          <w:top w:val="single" w:sz="4" w:space="0" w:color="000001"/>
          <w:left w:val="single" w:sz="4" w:space="0" w:color="000001"/>
          <w:bottom w:val="single" w:sz="4" w:space="0" w:color="000001"/>
          <w:insideH w:val="single" w:sz="4" w:space="0" w:color="000001"/>
        </w:tblBorders>
        <w:tblLayout w:type="fixed"/>
        <w:tblLook w:val="0000" w:firstRow="0" w:lastRow="0" w:firstColumn="0" w:lastColumn="0" w:noHBand="0" w:noVBand="0"/>
      </w:tblPr>
      <w:tblGrid>
        <w:gridCol w:w="1575"/>
        <w:gridCol w:w="8626"/>
      </w:tblGrid>
      <w:tr w:rsidR="00EB23CD" w14:paraId="0955C32D" w14:textId="77777777">
        <w:trPr>
          <w:trHeight w:val="1374"/>
          <w:jc w:val="center"/>
        </w:trPr>
        <w:tc>
          <w:tcPr>
            <w:tcW w:w="1575" w:type="dxa"/>
            <w:tcBorders>
              <w:left w:val="single" w:sz="4" w:space="0" w:color="000001"/>
              <w:bottom w:val="single" w:sz="4" w:space="0" w:color="000001"/>
            </w:tcBorders>
            <w:shd w:val="clear" w:color="auto" w:fill="FFFFFF"/>
            <w:tcMar>
              <w:left w:w="50" w:type="dxa"/>
            </w:tcMar>
            <w:vAlign w:val="center"/>
          </w:tcPr>
          <w:p w14:paraId="65745179" w14:textId="77777777" w:rsidR="00EB23CD" w:rsidRDefault="00000000">
            <w:r>
              <w:rPr>
                <w:sz w:val="20"/>
                <w:szCs w:val="20"/>
              </w:rPr>
              <w:t>Coordenador Administrativo</w:t>
            </w:r>
          </w:p>
        </w:tc>
        <w:tc>
          <w:tcPr>
            <w:tcW w:w="8626" w:type="dxa"/>
            <w:tcBorders>
              <w:left w:val="single" w:sz="4" w:space="0" w:color="000001"/>
              <w:right w:val="single" w:sz="4" w:space="0" w:color="000000"/>
            </w:tcBorders>
            <w:shd w:val="clear" w:color="auto" w:fill="FFFFFF"/>
            <w:vAlign w:val="center"/>
          </w:tcPr>
          <w:p w14:paraId="3A668053" w14:textId="77777777" w:rsidR="00EB23CD" w:rsidRDefault="00000000">
            <w:pPr>
              <w:jc w:val="both"/>
            </w:pPr>
            <w:r>
              <w:rPr>
                <w:sz w:val="20"/>
                <w:szCs w:val="20"/>
              </w:rPr>
              <w:t>Coordenar o fluxo financeiro do(s) CEI(s); implementar o(s)orçamento(s) financeiro(s) e administrar recursos humanos. Controlar patrimônio, suprimentos e logística, conforme demanda da gestão pedagógica do CEI e supervisionar serviços complementares, que não são de responsabilidade da equipe gestora da escola. Elaborar, em conjunto com a equipe gestora, o Plano de Aplicação dos recursos financeiros visando à execução de gastos rotineiros destinados à manutenção e desenvolvimento do ensino, de forma a garantir o funcionamento e a melhoria física e pedagógica do CEI(s), de acordo com a demanda da gestão pedagógica do CEI e/ou da CPA. Atender, no prazo, às solicitações da CSAGC e da supervisão educacional. Coordenar serviços de contabilidade e controladoria; assumir a função de preposto, representando a OSC em assuntos técnicos rotineiros de maior monta</w:t>
            </w:r>
            <w:r>
              <w:t>.</w:t>
            </w:r>
          </w:p>
        </w:tc>
      </w:tr>
      <w:tr w:rsidR="00EB23CD" w14:paraId="502E3DE2" w14:textId="77777777">
        <w:trPr>
          <w:trHeight w:val="1374"/>
          <w:jc w:val="center"/>
        </w:trPr>
        <w:tc>
          <w:tcPr>
            <w:tcW w:w="1575" w:type="dxa"/>
            <w:tcBorders>
              <w:left w:val="single" w:sz="4" w:space="0" w:color="000001"/>
              <w:bottom w:val="single" w:sz="4" w:space="0" w:color="000001"/>
            </w:tcBorders>
            <w:shd w:val="clear" w:color="auto" w:fill="FFFFFF"/>
            <w:tcMar>
              <w:left w:w="50" w:type="dxa"/>
            </w:tcMar>
            <w:vAlign w:val="center"/>
          </w:tcPr>
          <w:p w14:paraId="3A2D52B7" w14:textId="77777777" w:rsidR="00EB23CD" w:rsidRDefault="00000000">
            <w:pPr>
              <w:shd w:val="clear" w:color="auto" w:fill="FFFFFF"/>
              <w:ind w:right="-1135" w:firstLine="230"/>
              <w:rPr>
                <w:sz w:val="20"/>
                <w:szCs w:val="20"/>
              </w:rPr>
            </w:pPr>
            <w:r>
              <w:rPr>
                <w:sz w:val="20"/>
                <w:szCs w:val="20"/>
              </w:rPr>
              <w:t xml:space="preserve">Assistente </w:t>
            </w:r>
          </w:p>
          <w:p w14:paraId="77CB0740" w14:textId="77777777" w:rsidR="00EB23CD" w:rsidRDefault="00000000">
            <w:pPr>
              <w:shd w:val="clear" w:color="auto" w:fill="FFFFFF"/>
              <w:ind w:right="-1135" w:firstLine="88"/>
              <w:rPr>
                <w:sz w:val="20"/>
                <w:szCs w:val="20"/>
              </w:rPr>
            </w:pPr>
            <w:r>
              <w:rPr>
                <w:sz w:val="20"/>
                <w:szCs w:val="20"/>
              </w:rPr>
              <w:t xml:space="preserve">Administrativo </w:t>
            </w:r>
          </w:p>
          <w:p w14:paraId="42E21B1C" w14:textId="77777777" w:rsidR="00EB23CD" w:rsidRDefault="00000000">
            <w:pPr>
              <w:shd w:val="clear" w:color="auto" w:fill="FFFFFF"/>
              <w:ind w:right="-1135" w:firstLine="88"/>
              <w:rPr>
                <w:sz w:val="20"/>
                <w:szCs w:val="20"/>
              </w:rPr>
            </w:pPr>
            <w:r>
              <w:rPr>
                <w:sz w:val="20"/>
                <w:szCs w:val="20"/>
              </w:rPr>
              <w:t xml:space="preserve">  </w:t>
            </w:r>
            <w:proofErr w:type="gramStart"/>
            <w:r>
              <w:rPr>
                <w:sz w:val="20"/>
                <w:szCs w:val="20"/>
              </w:rPr>
              <w:t>ou Auxiliar</w:t>
            </w:r>
            <w:proofErr w:type="gramEnd"/>
            <w:r>
              <w:rPr>
                <w:sz w:val="20"/>
                <w:szCs w:val="20"/>
              </w:rPr>
              <w:t xml:space="preserve"> </w:t>
            </w:r>
          </w:p>
          <w:p w14:paraId="7736DA8F" w14:textId="77777777" w:rsidR="00EB23CD" w:rsidRDefault="00000000">
            <w:pPr>
              <w:shd w:val="clear" w:color="auto" w:fill="FFFFFF"/>
              <w:ind w:right="-1135" w:firstLine="88"/>
              <w:rPr>
                <w:sz w:val="20"/>
                <w:szCs w:val="20"/>
              </w:rPr>
            </w:pPr>
            <w:r>
              <w:rPr>
                <w:sz w:val="20"/>
                <w:szCs w:val="20"/>
              </w:rPr>
              <w:t>Administrativo</w:t>
            </w:r>
          </w:p>
        </w:tc>
        <w:tc>
          <w:tcPr>
            <w:tcW w:w="8626" w:type="dxa"/>
            <w:tcBorders>
              <w:left w:val="single" w:sz="4" w:space="0" w:color="000001"/>
              <w:right w:val="single" w:sz="4" w:space="0" w:color="000000"/>
            </w:tcBorders>
            <w:shd w:val="clear" w:color="auto" w:fill="FFFFFF"/>
            <w:vAlign w:val="center"/>
          </w:tcPr>
          <w:p w14:paraId="0E6B948A" w14:textId="77777777" w:rsidR="00EB23CD" w:rsidRDefault="00000000">
            <w:pPr>
              <w:shd w:val="clear" w:color="auto" w:fill="FFFFFF"/>
              <w:jc w:val="both"/>
              <w:rPr>
                <w:sz w:val="20"/>
                <w:szCs w:val="20"/>
              </w:rPr>
            </w:pPr>
            <w:r>
              <w:rPr>
                <w:sz w:val="20"/>
                <w:szCs w:val="20"/>
              </w:rPr>
              <w:t>Executar serviços de apoio nas áreas de recursos humanos, administração, finanças, prestação de contas e logísticas.</w:t>
            </w:r>
          </w:p>
        </w:tc>
      </w:tr>
    </w:tbl>
    <w:p w14:paraId="1908F972" w14:textId="77777777" w:rsidR="00EB23CD" w:rsidRDefault="00000000">
      <w:pPr>
        <w:shd w:val="clear" w:color="auto" w:fill="FFFFFF"/>
        <w:spacing w:before="120" w:after="120" w:line="360" w:lineRule="auto"/>
        <w:ind w:left="796" w:hanging="360"/>
        <w:jc w:val="both"/>
      </w:pPr>
      <w:r>
        <w:rPr>
          <w:i/>
          <w:sz w:val="20"/>
          <w:szCs w:val="20"/>
        </w:rPr>
        <w:t>Tabela 7</w:t>
      </w:r>
    </w:p>
    <w:p w14:paraId="085644F0" w14:textId="77777777" w:rsidR="00EB23CD" w:rsidRDefault="00000000">
      <w:pPr>
        <w:numPr>
          <w:ilvl w:val="2"/>
          <w:numId w:val="12"/>
        </w:numPr>
        <w:pBdr>
          <w:top w:val="nil"/>
          <w:left w:val="nil"/>
          <w:bottom w:val="nil"/>
          <w:right w:val="nil"/>
          <w:between w:val="nil"/>
        </w:pBdr>
        <w:shd w:val="clear" w:color="auto" w:fill="FFFFFF"/>
        <w:spacing w:before="120" w:after="120" w:line="360" w:lineRule="auto"/>
        <w:jc w:val="both"/>
      </w:pPr>
      <w:r>
        <w:rPr>
          <w:color w:val="000000"/>
        </w:rPr>
        <w:t xml:space="preserve">Outras nomenclaturas correlatas aos cargos descritos podem ser aceitas, desde que devidamente indicadas no Plano de Trabalho e aprovadas pelo </w:t>
      </w:r>
      <w:proofErr w:type="spellStart"/>
      <w:r>
        <w:rPr>
          <w:color w:val="000000"/>
        </w:rPr>
        <w:t>Naed</w:t>
      </w:r>
      <w:proofErr w:type="spellEnd"/>
      <w:r>
        <w:rPr>
          <w:color w:val="000000"/>
        </w:rPr>
        <w:t xml:space="preserve"> e CSAGC;</w:t>
      </w:r>
    </w:p>
    <w:p w14:paraId="709F5957" w14:textId="77777777" w:rsidR="00EB23CD" w:rsidRDefault="00000000">
      <w:pPr>
        <w:numPr>
          <w:ilvl w:val="2"/>
          <w:numId w:val="12"/>
        </w:numPr>
        <w:pBdr>
          <w:top w:val="nil"/>
          <w:left w:val="nil"/>
          <w:bottom w:val="nil"/>
          <w:right w:val="nil"/>
          <w:between w:val="nil"/>
        </w:pBdr>
        <w:shd w:val="clear" w:color="auto" w:fill="FFFFFF"/>
        <w:spacing w:before="120" w:after="120" w:line="360" w:lineRule="auto"/>
        <w:jc w:val="both"/>
      </w:pPr>
      <w:r>
        <w:rPr>
          <w:color w:val="000000"/>
        </w:rPr>
        <w:t>Não será permitida a contratação do mesmo profissional para o exercício de duas funções distintas e nem a gratificação para o exercício de funções (acúmulo de função);</w:t>
      </w:r>
    </w:p>
    <w:p w14:paraId="2C335A9D" w14:textId="77777777" w:rsidR="00EB23CD" w:rsidRDefault="00000000">
      <w:pPr>
        <w:numPr>
          <w:ilvl w:val="2"/>
          <w:numId w:val="12"/>
        </w:numPr>
        <w:pBdr>
          <w:top w:val="nil"/>
          <w:left w:val="nil"/>
          <w:bottom w:val="nil"/>
          <w:right w:val="nil"/>
          <w:between w:val="nil"/>
        </w:pBdr>
        <w:shd w:val="clear" w:color="auto" w:fill="FFFFFF"/>
        <w:spacing w:before="120" w:after="120" w:line="360" w:lineRule="auto"/>
        <w:jc w:val="both"/>
      </w:pPr>
      <w:r>
        <w:rPr>
          <w:color w:val="000000"/>
        </w:rPr>
        <w:t>A Organização da Sociedade Civil poderá, de acordo com sua necessidade/conveniência, manter profissional administrativo, da equipe de apoio vinculada ao Plano de Trabalho da parceria, executando atividades, pertinentes à mesma, fora das dependências da Unidade Educacional, desde que haja prévia autorização da Secretaria Municipal de Educação.</w:t>
      </w:r>
    </w:p>
    <w:p w14:paraId="49280430" w14:textId="77777777" w:rsidR="00EB23CD" w:rsidRDefault="00000000">
      <w:pPr>
        <w:pStyle w:val="Ttulo1"/>
        <w:numPr>
          <w:ilvl w:val="0"/>
          <w:numId w:val="23"/>
        </w:numPr>
      </w:pPr>
      <w:bookmarkStart w:id="19" w:name="_heading=h.ihv636" w:colFirst="0" w:colLast="0"/>
      <w:bookmarkEnd w:id="19"/>
      <w:r>
        <w:t>DA FORMAÇÃO CONTINUADA</w:t>
      </w:r>
    </w:p>
    <w:p w14:paraId="1F358666" w14:textId="77777777" w:rsidR="00EB23CD" w:rsidRDefault="00000000">
      <w:pPr>
        <w:numPr>
          <w:ilvl w:val="1"/>
          <w:numId w:val="14"/>
        </w:numPr>
        <w:pBdr>
          <w:top w:val="nil"/>
          <w:left w:val="nil"/>
          <w:bottom w:val="nil"/>
          <w:right w:val="nil"/>
          <w:between w:val="nil"/>
        </w:pBdr>
        <w:shd w:val="clear" w:color="auto" w:fill="FFFFFF"/>
        <w:spacing w:before="120" w:after="120" w:line="360" w:lineRule="auto"/>
        <w:jc w:val="both"/>
      </w:pPr>
      <w:r>
        <w:rPr>
          <w:color w:val="000000"/>
        </w:rPr>
        <w:t xml:space="preserve">A SME incentiva a formação continuada dos profissionais de educação, possibilitando a participação dos mesmos em cursos oferecidos pela Coordenadoria </w:t>
      </w:r>
      <w:r>
        <w:rPr>
          <w:color w:val="000000"/>
        </w:rPr>
        <w:lastRenderedPageBreak/>
        <w:t>Setorial de Formação, CSF, e, também, em cursos ofertados por meio de parceria com instituições de ensino superior;</w:t>
      </w:r>
    </w:p>
    <w:p w14:paraId="6371AC2D" w14:textId="77777777" w:rsidR="00EB23CD" w:rsidRDefault="00000000">
      <w:pPr>
        <w:numPr>
          <w:ilvl w:val="1"/>
          <w:numId w:val="14"/>
        </w:numPr>
        <w:pBdr>
          <w:top w:val="nil"/>
          <w:left w:val="nil"/>
          <w:bottom w:val="nil"/>
          <w:right w:val="nil"/>
          <w:between w:val="nil"/>
        </w:pBdr>
        <w:shd w:val="clear" w:color="auto" w:fill="FFFFFF"/>
        <w:spacing w:before="120" w:after="120" w:line="360" w:lineRule="auto"/>
        <w:jc w:val="both"/>
      </w:pPr>
      <w:r>
        <w:rPr>
          <w:color w:val="000000"/>
        </w:rPr>
        <w:t xml:space="preserve">A participação dos profissionais dos CEIs nos cursos oferecidos pela SME é regulamentada por Resolução específica; </w:t>
      </w:r>
    </w:p>
    <w:p w14:paraId="1AE7323C" w14:textId="77777777" w:rsidR="00EB23CD" w:rsidRDefault="00000000">
      <w:pPr>
        <w:numPr>
          <w:ilvl w:val="1"/>
          <w:numId w:val="14"/>
        </w:numPr>
        <w:pBdr>
          <w:top w:val="nil"/>
          <w:left w:val="nil"/>
          <w:bottom w:val="nil"/>
          <w:right w:val="nil"/>
          <w:between w:val="nil"/>
        </w:pBdr>
        <w:shd w:val="clear" w:color="auto" w:fill="FFFFFF"/>
        <w:spacing w:before="120" w:after="120" w:line="360" w:lineRule="auto"/>
        <w:jc w:val="both"/>
      </w:pPr>
      <w:r>
        <w:rPr>
          <w:color w:val="000000"/>
        </w:rPr>
        <w:t xml:space="preserve">Os tempos de Trabalho Pedagógico Entre os Pares, </w:t>
      </w:r>
      <w:proofErr w:type="spellStart"/>
      <w:r>
        <w:rPr>
          <w:color w:val="000000"/>
        </w:rPr>
        <w:t>TPEPs</w:t>
      </w:r>
      <w:proofErr w:type="spellEnd"/>
      <w:r>
        <w:rPr>
          <w:color w:val="000000"/>
        </w:rPr>
        <w:t xml:space="preserve">, deverão ter a participação da Equipe Gestora e ser coordenados, preferencialmente, pelo Orientador Pedagógico. </w:t>
      </w:r>
    </w:p>
    <w:p w14:paraId="327EF340" w14:textId="77777777" w:rsidR="00EB23CD" w:rsidRDefault="00000000">
      <w:pPr>
        <w:pStyle w:val="Ttulo1"/>
        <w:numPr>
          <w:ilvl w:val="0"/>
          <w:numId w:val="23"/>
        </w:numPr>
      </w:pPr>
      <w:bookmarkStart w:id="20" w:name="_heading=h.32hioqz" w:colFirst="0" w:colLast="0"/>
      <w:bookmarkEnd w:id="20"/>
      <w:r>
        <w:t>DA DOCUMENTAÇÃO ESCOLAR</w:t>
      </w:r>
    </w:p>
    <w:p w14:paraId="4B46B4B8" w14:textId="77777777" w:rsidR="00EB23CD" w:rsidRDefault="00000000">
      <w:pPr>
        <w:numPr>
          <w:ilvl w:val="1"/>
          <w:numId w:val="4"/>
        </w:numPr>
        <w:pBdr>
          <w:top w:val="nil"/>
          <w:left w:val="nil"/>
          <w:bottom w:val="nil"/>
          <w:right w:val="nil"/>
          <w:between w:val="nil"/>
        </w:pBdr>
        <w:shd w:val="clear" w:color="auto" w:fill="FFFFFF"/>
        <w:spacing w:before="120" w:after="120" w:line="360" w:lineRule="auto"/>
        <w:jc w:val="both"/>
      </w:pPr>
      <w:r>
        <w:rPr>
          <w:color w:val="000000"/>
        </w:rPr>
        <w:t>A gestão do CEI deve utilizar todos os sistemas informatizados de acompanhamento e registro disponibilizados pela SME, conforme orientações específicas de cada Departamento e Coordenadoria Setorial;</w:t>
      </w:r>
    </w:p>
    <w:p w14:paraId="728FC1D8" w14:textId="77777777" w:rsidR="00EB23CD" w:rsidRDefault="00000000">
      <w:pPr>
        <w:numPr>
          <w:ilvl w:val="2"/>
          <w:numId w:val="4"/>
        </w:numPr>
        <w:pBdr>
          <w:top w:val="nil"/>
          <w:left w:val="nil"/>
          <w:bottom w:val="nil"/>
          <w:right w:val="nil"/>
          <w:between w:val="nil"/>
        </w:pBdr>
        <w:shd w:val="clear" w:color="auto" w:fill="FFFFFF"/>
        <w:spacing w:before="120" w:after="120" w:line="360" w:lineRule="auto"/>
        <w:jc w:val="both"/>
      </w:pPr>
      <w:r>
        <w:rPr>
          <w:color w:val="000000"/>
        </w:rPr>
        <w:t xml:space="preserve">Os documentos relativos à administração escolar, incluindo a prestação de contas, o cadastro, a matrícula, a frequência, o relatório individual da trajetória educacional da criança, a alimentação escolar, </w:t>
      </w:r>
      <w:r>
        <w:t>t</w:t>
      </w:r>
      <w:r>
        <w:rPr>
          <w:color w:val="000000"/>
        </w:rPr>
        <w:t xml:space="preserve">ransporte </w:t>
      </w:r>
      <w:r>
        <w:t>e</w:t>
      </w:r>
      <w:r>
        <w:rPr>
          <w:color w:val="000000"/>
        </w:rPr>
        <w:t>scolar, Projeto Pedagógico, entre outros, devem ser inseridos regularmente, de acordo com cronogramas definidos pela SME;</w:t>
      </w:r>
    </w:p>
    <w:p w14:paraId="100C74DB" w14:textId="77777777" w:rsidR="00EB23CD" w:rsidRDefault="00000000">
      <w:pPr>
        <w:numPr>
          <w:ilvl w:val="1"/>
          <w:numId w:val="4"/>
        </w:numPr>
        <w:pBdr>
          <w:top w:val="nil"/>
          <w:left w:val="nil"/>
          <w:bottom w:val="nil"/>
          <w:right w:val="nil"/>
          <w:between w:val="nil"/>
        </w:pBdr>
        <w:shd w:val="clear" w:color="auto" w:fill="FFFFFF"/>
        <w:spacing w:before="120" w:after="120" w:line="360" w:lineRule="auto"/>
        <w:jc w:val="both"/>
      </w:pPr>
      <w:r>
        <w:rPr>
          <w:color w:val="000000"/>
        </w:rPr>
        <w:t>A expedição de documentos relacionados à vida escolar da criança deve ocorrer em consonância com a legislação educacional e os indicativos do CME e da SME;</w:t>
      </w:r>
    </w:p>
    <w:p w14:paraId="48EBB2ED" w14:textId="77777777" w:rsidR="00EB23CD" w:rsidRDefault="00000000">
      <w:pPr>
        <w:numPr>
          <w:ilvl w:val="1"/>
          <w:numId w:val="4"/>
        </w:numPr>
        <w:pBdr>
          <w:top w:val="nil"/>
          <w:left w:val="nil"/>
          <w:bottom w:val="nil"/>
          <w:right w:val="nil"/>
          <w:between w:val="nil"/>
        </w:pBdr>
        <w:shd w:val="clear" w:color="auto" w:fill="FFFFFF"/>
        <w:spacing w:before="120" w:after="120" w:line="360" w:lineRule="auto"/>
        <w:jc w:val="both"/>
      </w:pPr>
      <w:r>
        <w:rPr>
          <w:color w:val="000000"/>
        </w:rPr>
        <w:t>Os dados referentes às matrículas das crianças devem também ser inseridos na Secretaria Escolar Digital, SED, da Secretaria Estadual de Educação;</w:t>
      </w:r>
    </w:p>
    <w:p w14:paraId="153BFEE0" w14:textId="77777777" w:rsidR="00EB23CD" w:rsidRDefault="00000000">
      <w:pPr>
        <w:numPr>
          <w:ilvl w:val="1"/>
          <w:numId w:val="4"/>
        </w:numPr>
        <w:pBdr>
          <w:top w:val="nil"/>
          <w:left w:val="nil"/>
          <w:bottom w:val="nil"/>
          <w:right w:val="nil"/>
          <w:between w:val="nil"/>
        </w:pBdr>
        <w:shd w:val="clear" w:color="auto" w:fill="FFFFFF"/>
        <w:spacing w:before="120" w:after="120" w:line="360" w:lineRule="auto"/>
        <w:jc w:val="both"/>
      </w:pPr>
      <w:r>
        <w:rPr>
          <w:color w:val="000000"/>
        </w:rPr>
        <w:t>A Equipe Gestora do CEI deve organizar os prontuários das crianças e dos profissionais:</w:t>
      </w:r>
    </w:p>
    <w:p w14:paraId="39AD8382" w14:textId="77777777" w:rsidR="00EB23CD" w:rsidRDefault="00000000">
      <w:pPr>
        <w:numPr>
          <w:ilvl w:val="2"/>
          <w:numId w:val="4"/>
        </w:numPr>
        <w:pBdr>
          <w:top w:val="nil"/>
          <w:left w:val="nil"/>
          <w:bottom w:val="nil"/>
          <w:right w:val="nil"/>
          <w:between w:val="nil"/>
        </w:pBdr>
        <w:shd w:val="clear" w:color="auto" w:fill="FFFFFF"/>
        <w:spacing w:before="120" w:after="120" w:line="360" w:lineRule="auto"/>
        <w:jc w:val="both"/>
      </w:pPr>
      <w:r>
        <w:rPr>
          <w:color w:val="000000"/>
        </w:rPr>
        <w:t>Prontuário das crianças com, no mínimo:</w:t>
      </w:r>
    </w:p>
    <w:p w14:paraId="509AEB8A" w14:textId="77777777" w:rsidR="00EB23CD" w:rsidRDefault="00000000">
      <w:pPr>
        <w:numPr>
          <w:ilvl w:val="3"/>
          <w:numId w:val="4"/>
        </w:numPr>
        <w:pBdr>
          <w:top w:val="nil"/>
          <w:left w:val="nil"/>
          <w:bottom w:val="nil"/>
          <w:right w:val="nil"/>
          <w:between w:val="nil"/>
        </w:pBdr>
        <w:shd w:val="clear" w:color="auto" w:fill="FFFFFF"/>
        <w:spacing w:before="120" w:after="120" w:line="360" w:lineRule="auto"/>
        <w:jc w:val="both"/>
      </w:pPr>
      <w:r>
        <w:rPr>
          <w:color w:val="000000"/>
        </w:rPr>
        <w:t>Ficha de matrícula;</w:t>
      </w:r>
    </w:p>
    <w:p w14:paraId="624AFAC0" w14:textId="77777777" w:rsidR="00EB23CD" w:rsidRDefault="00000000">
      <w:pPr>
        <w:numPr>
          <w:ilvl w:val="3"/>
          <w:numId w:val="4"/>
        </w:numPr>
        <w:pBdr>
          <w:top w:val="nil"/>
          <w:left w:val="nil"/>
          <w:bottom w:val="nil"/>
          <w:right w:val="nil"/>
          <w:between w:val="nil"/>
        </w:pBdr>
        <w:shd w:val="clear" w:color="auto" w:fill="FFFFFF"/>
        <w:spacing w:before="120" w:after="120" w:line="360" w:lineRule="auto"/>
        <w:jc w:val="both"/>
      </w:pPr>
      <w:r>
        <w:rPr>
          <w:color w:val="000000"/>
        </w:rPr>
        <w:t>Cópia da certidão de nascimento;</w:t>
      </w:r>
    </w:p>
    <w:p w14:paraId="71828DFC" w14:textId="77777777" w:rsidR="00EB23CD" w:rsidRDefault="00000000">
      <w:pPr>
        <w:numPr>
          <w:ilvl w:val="3"/>
          <w:numId w:val="4"/>
        </w:numPr>
        <w:pBdr>
          <w:top w:val="nil"/>
          <w:left w:val="nil"/>
          <w:bottom w:val="nil"/>
          <w:right w:val="nil"/>
          <w:between w:val="nil"/>
        </w:pBdr>
        <w:shd w:val="clear" w:color="auto" w:fill="FFFFFF"/>
        <w:spacing w:before="120" w:after="120" w:line="360" w:lineRule="auto"/>
        <w:jc w:val="both"/>
      </w:pPr>
      <w:r>
        <w:rPr>
          <w:color w:val="000000"/>
        </w:rPr>
        <w:t>Cópia do comprovante de endereço;</w:t>
      </w:r>
    </w:p>
    <w:p w14:paraId="388DEE83" w14:textId="77777777" w:rsidR="00EB23CD" w:rsidRDefault="00000000">
      <w:pPr>
        <w:numPr>
          <w:ilvl w:val="3"/>
          <w:numId w:val="4"/>
        </w:numPr>
        <w:pBdr>
          <w:top w:val="nil"/>
          <w:left w:val="nil"/>
          <w:bottom w:val="nil"/>
          <w:right w:val="nil"/>
          <w:between w:val="nil"/>
        </w:pBdr>
        <w:shd w:val="clear" w:color="auto" w:fill="FFFFFF"/>
        <w:spacing w:before="120" w:after="120" w:line="360" w:lineRule="auto"/>
        <w:jc w:val="both"/>
      </w:pPr>
      <w:r>
        <w:rPr>
          <w:color w:val="000000"/>
        </w:rPr>
        <w:t>Cópia da carteira de vacinação atualizada;</w:t>
      </w:r>
    </w:p>
    <w:p w14:paraId="3803FC12" w14:textId="77777777" w:rsidR="00EB23CD" w:rsidRDefault="00000000">
      <w:pPr>
        <w:numPr>
          <w:ilvl w:val="3"/>
          <w:numId w:val="4"/>
        </w:numPr>
        <w:pBdr>
          <w:top w:val="nil"/>
          <w:left w:val="nil"/>
          <w:bottom w:val="nil"/>
          <w:right w:val="nil"/>
          <w:between w:val="nil"/>
        </w:pBdr>
        <w:shd w:val="clear" w:color="auto" w:fill="FFFFFF"/>
        <w:spacing w:before="120" w:after="120" w:line="360" w:lineRule="auto"/>
        <w:jc w:val="both"/>
      </w:pPr>
      <w:r>
        <w:rPr>
          <w:color w:val="000000"/>
        </w:rPr>
        <w:t>Cópia do documento de identificação do responsável legal;</w:t>
      </w:r>
    </w:p>
    <w:p w14:paraId="0BEA0846" w14:textId="77777777" w:rsidR="00EB23CD" w:rsidRDefault="00000000">
      <w:pPr>
        <w:numPr>
          <w:ilvl w:val="3"/>
          <w:numId w:val="4"/>
        </w:numPr>
        <w:pBdr>
          <w:top w:val="nil"/>
          <w:left w:val="nil"/>
          <w:bottom w:val="nil"/>
          <w:right w:val="nil"/>
          <w:between w:val="nil"/>
        </w:pBdr>
        <w:shd w:val="clear" w:color="auto" w:fill="FFFFFF"/>
        <w:spacing w:before="120" w:after="120" w:line="360" w:lineRule="auto"/>
        <w:jc w:val="both"/>
      </w:pPr>
      <w:r>
        <w:rPr>
          <w:color w:val="000000"/>
        </w:rPr>
        <w:lastRenderedPageBreak/>
        <w:t>Relatórios específicos, quando necessário;</w:t>
      </w:r>
    </w:p>
    <w:p w14:paraId="2C4C0EB7" w14:textId="77777777" w:rsidR="00EB23CD" w:rsidRDefault="00000000">
      <w:pPr>
        <w:numPr>
          <w:ilvl w:val="2"/>
          <w:numId w:val="4"/>
        </w:numPr>
        <w:pBdr>
          <w:top w:val="nil"/>
          <w:left w:val="nil"/>
          <w:bottom w:val="nil"/>
          <w:right w:val="nil"/>
          <w:between w:val="nil"/>
        </w:pBdr>
        <w:shd w:val="clear" w:color="auto" w:fill="FFFFFF"/>
        <w:spacing w:before="120" w:after="120" w:line="360" w:lineRule="auto"/>
        <w:jc w:val="both"/>
      </w:pPr>
      <w:r>
        <w:rPr>
          <w:color w:val="000000"/>
        </w:rPr>
        <w:t>Prontuário dos profissionais com, no mínimo:</w:t>
      </w:r>
    </w:p>
    <w:p w14:paraId="7CDD5F8A" w14:textId="77777777" w:rsidR="00EB23CD" w:rsidRDefault="00000000">
      <w:pPr>
        <w:numPr>
          <w:ilvl w:val="3"/>
          <w:numId w:val="4"/>
        </w:numPr>
        <w:pBdr>
          <w:top w:val="nil"/>
          <w:left w:val="nil"/>
          <w:bottom w:val="nil"/>
          <w:right w:val="nil"/>
          <w:between w:val="nil"/>
        </w:pBdr>
        <w:shd w:val="clear" w:color="auto" w:fill="FFFFFF"/>
        <w:spacing w:before="120" w:after="120" w:line="360" w:lineRule="auto"/>
        <w:jc w:val="both"/>
      </w:pPr>
      <w:r>
        <w:rPr>
          <w:color w:val="000000"/>
        </w:rPr>
        <w:t>Ficha cadastral contendo os dados pessoais;</w:t>
      </w:r>
    </w:p>
    <w:p w14:paraId="53A721E6" w14:textId="77777777" w:rsidR="00EB23CD" w:rsidRDefault="00000000">
      <w:pPr>
        <w:numPr>
          <w:ilvl w:val="3"/>
          <w:numId w:val="4"/>
        </w:numPr>
        <w:pBdr>
          <w:top w:val="nil"/>
          <w:left w:val="nil"/>
          <w:bottom w:val="nil"/>
          <w:right w:val="nil"/>
          <w:between w:val="nil"/>
        </w:pBdr>
        <w:shd w:val="clear" w:color="auto" w:fill="FFFFFF"/>
        <w:spacing w:before="120" w:after="120" w:line="360" w:lineRule="auto"/>
        <w:jc w:val="both"/>
      </w:pPr>
      <w:r>
        <w:rPr>
          <w:color w:val="000000"/>
        </w:rPr>
        <w:t>Endereço domiciliar, telefones e e-mail para contato;</w:t>
      </w:r>
    </w:p>
    <w:p w14:paraId="4DCC5CA1" w14:textId="77777777" w:rsidR="00EB23CD" w:rsidRDefault="00000000">
      <w:pPr>
        <w:numPr>
          <w:ilvl w:val="3"/>
          <w:numId w:val="4"/>
        </w:numPr>
        <w:pBdr>
          <w:top w:val="nil"/>
          <w:left w:val="nil"/>
          <w:bottom w:val="nil"/>
          <w:right w:val="nil"/>
          <w:between w:val="nil"/>
        </w:pBdr>
        <w:shd w:val="clear" w:color="auto" w:fill="FFFFFF"/>
        <w:spacing w:before="120" w:after="120" w:line="360" w:lineRule="auto"/>
        <w:jc w:val="both"/>
      </w:pPr>
      <w:r>
        <w:rPr>
          <w:color w:val="000000"/>
        </w:rPr>
        <w:t>Cópia de documento pessoal;</w:t>
      </w:r>
    </w:p>
    <w:p w14:paraId="340A71CB" w14:textId="77777777" w:rsidR="00EB23CD" w:rsidRDefault="00000000">
      <w:pPr>
        <w:numPr>
          <w:ilvl w:val="3"/>
          <w:numId w:val="4"/>
        </w:numPr>
        <w:pBdr>
          <w:top w:val="nil"/>
          <w:left w:val="nil"/>
          <w:bottom w:val="nil"/>
          <w:right w:val="nil"/>
          <w:between w:val="nil"/>
        </w:pBdr>
        <w:shd w:val="clear" w:color="auto" w:fill="FFFFFF"/>
        <w:spacing w:before="120" w:after="120" w:line="360" w:lineRule="auto"/>
        <w:jc w:val="both"/>
      </w:pPr>
      <w:r>
        <w:rPr>
          <w:color w:val="000000"/>
        </w:rPr>
        <w:t>Foto 3x4 recente;</w:t>
      </w:r>
    </w:p>
    <w:p w14:paraId="0FBC4267" w14:textId="77777777" w:rsidR="00EB23CD" w:rsidRDefault="00000000">
      <w:pPr>
        <w:numPr>
          <w:ilvl w:val="3"/>
          <w:numId w:val="4"/>
        </w:numPr>
        <w:pBdr>
          <w:top w:val="nil"/>
          <w:left w:val="nil"/>
          <w:bottom w:val="nil"/>
          <w:right w:val="nil"/>
          <w:between w:val="nil"/>
        </w:pBdr>
        <w:shd w:val="clear" w:color="auto" w:fill="FFFFFF"/>
        <w:spacing w:before="120" w:after="120" w:line="360" w:lineRule="auto"/>
        <w:jc w:val="both"/>
      </w:pPr>
      <w:r>
        <w:rPr>
          <w:color w:val="000000"/>
        </w:rPr>
        <w:t>Cópia, frente e verso, do diploma de Formação de Instituição reconhecida pelos órgãos competentes;</w:t>
      </w:r>
    </w:p>
    <w:p w14:paraId="444C3219" w14:textId="77777777" w:rsidR="00EB23CD" w:rsidRDefault="00000000">
      <w:pPr>
        <w:numPr>
          <w:ilvl w:val="3"/>
          <w:numId w:val="4"/>
        </w:numPr>
        <w:pBdr>
          <w:top w:val="nil"/>
          <w:left w:val="nil"/>
          <w:bottom w:val="nil"/>
          <w:right w:val="nil"/>
          <w:between w:val="nil"/>
        </w:pBdr>
        <w:shd w:val="clear" w:color="auto" w:fill="FFFFFF"/>
        <w:spacing w:before="120" w:after="120" w:line="360" w:lineRule="auto"/>
        <w:jc w:val="both"/>
      </w:pPr>
      <w:r>
        <w:rPr>
          <w:color w:val="000000"/>
        </w:rPr>
        <w:t>Cópia, frente e verso, do diploma de Especialização para os cargos e/ou funções que exigem essa formação;</w:t>
      </w:r>
    </w:p>
    <w:p w14:paraId="3A2ACA44" w14:textId="77777777" w:rsidR="00EB23CD" w:rsidRDefault="00000000">
      <w:pPr>
        <w:numPr>
          <w:ilvl w:val="3"/>
          <w:numId w:val="4"/>
        </w:numPr>
        <w:pBdr>
          <w:top w:val="nil"/>
          <w:left w:val="nil"/>
          <w:bottom w:val="nil"/>
          <w:right w:val="nil"/>
          <w:between w:val="nil"/>
        </w:pBdr>
        <w:shd w:val="clear" w:color="auto" w:fill="FFFFFF"/>
        <w:spacing w:before="120" w:after="120" w:line="360" w:lineRule="auto"/>
        <w:jc w:val="both"/>
      </w:pPr>
      <w:r>
        <w:rPr>
          <w:color w:val="000000"/>
        </w:rPr>
        <w:t>Cópia, frente e verso, do histórico escolar;</w:t>
      </w:r>
    </w:p>
    <w:p w14:paraId="169E5CBC" w14:textId="77777777" w:rsidR="00EB23CD" w:rsidRDefault="00000000">
      <w:pPr>
        <w:numPr>
          <w:ilvl w:val="3"/>
          <w:numId w:val="4"/>
        </w:numPr>
        <w:pBdr>
          <w:top w:val="nil"/>
          <w:left w:val="nil"/>
          <w:bottom w:val="nil"/>
          <w:right w:val="nil"/>
          <w:between w:val="nil"/>
        </w:pBdr>
        <w:shd w:val="clear" w:color="auto" w:fill="FFFFFF"/>
        <w:spacing w:before="120" w:after="120" w:line="360" w:lineRule="auto"/>
        <w:jc w:val="both"/>
      </w:pPr>
      <w:r>
        <w:rPr>
          <w:color w:val="000000"/>
        </w:rPr>
        <w:t>Cópia, frente e verso, do contrato de trabalho;</w:t>
      </w:r>
    </w:p>
    <w:p w14:paraId="54585D74" w14:textId="77777777" w:rsidR="00EB23CD" w:rsidRDefault="00000000">
      <w:pPr>
        <w:numPr>
          <w:ilvl w:val="3"/>
          <w:numId w:val="4"/>
        </w:numPr>
        <w:pBdr>
          <w:top w:val="nil"/>
          <w:left w:val="nil"/>
          <w:bottom w:val="nil"/>
          <w:right w:val="nil"/>
          <w:between w:val="nil"/>
        </w:pBdr>
        <w:shd w:val="clear" w:color="auto" w:fill="FFFFFF"/>
        <w:spacing w:before="120" w:after="120" w:line="360" w:lineRule="auto"/>
        <w:jc w:val="both"/>
      </w:pPr>
      <w:r>
        <w:t xml:space="preserve"> </w:t>
      </w:r>
      <w:r>
        <w:rPr>
          <w:color w:val="000000"/>
        </w:rPr>
        <w:t>Cópia, integral, da carteira de trabalho;</w:t>
      </w:r>
    </w:p>
    <w:p w14:paraId="5D061E14" w14:textId="77777777" w:rsidR="00EB23CD" w:rsidRDefault="00000000">
      <w:pPr>
        <w:pStyle w:val="Ttulo1"/>
        <w:numPr>
          <w:ilvl w:val="0"/>
          <w:numId w:val="23"/>
        </w:numPr>
      </w:pPr>
      <w:bookmarkStart w:id="21" w:name="_heading=h.1hmsyys" w:colFirst="0" w:colLast="0"/>
      <w:bookmarkEnd w:id="21"/>
      <w:r>
        <w:t>DOS REGISTROS</w:t>
      </w:r>
    </w:p>
    <w:p w14:paraId="4EBCD788" w14:textId="77777777" w:rsidR="00EB23CD" w:rsidRDefault="00000000">
      <w:pPr>
        <w:numPr>
          <w:ilvl w:val="1"/>
          <w:numId w:val="5"/>
        </w:numPr>
        <w:pBdr>
          <w:top w:val="nil"/>
          <w:left w:val="nil"/>
          <w:bottom w:val="nil"/>
          <w:right w:val="nil"/>
          <w:between w:val="nil"/>
        </w:pBdr>
        <w:shd w:val="clear" w:color="auto" w:fill="FFFFFF"/>
        <w:spacing w:before="120" w:after="120" w:line="360" w:lineRule="auto"/>
        <w:jc w:val="both"/>
      </w:pPr>
      <w:r>
        <w:rPr>
          <w:color w:val="000000"/>
        </w:rPr>
        <w:t>Documentos que devem existir no CEI a fim de registrar ocorrências e fatos importantes:</w:t>
      </w:r>
    </w:p>
    <w:p w14:paraId="3DA55652" w14:textId="77777777" w:rsidR="00EB23CD" w:rsidRDefault="00000000">
      <w:pPr>
        <w:numPr>
          <w:ilvl w:val="2"/>
          <w:numId w:val="5"/>
        </w:numPr>
        <w:pBdr>
          <w:top w:val="nil"/>
          <w:left w:val="nil"/>
          <w:bottom w:val="nil"/>
          <w:right w:val="nil"/>
          <w:between w:val="nil"/>
        </w:pBdr>
        <w:shd w:val="clear" w:color="auto" w:fill="FFFFFF"/>
        <w:spacing w:before="120" w:after="120" w:line="360" w:lineRule="auto"/>
        <w:jc w:val="both"/>
      </w:pPr>
      <w:r>
        <w:rPr>
          <w:color w:val="000000"/>
        </w:rPr>
        <w:t>Diário de classe;</w:t>
      </w:r>
    </w:p>
    <w:p w14:paraId="0AED606F" w14:textId="77777777" w:rsidR="00EB23CD" w:rsidRDefault="00000000">
      <w:pPr>
        <w:numPr>
          <w:ilvl w:val="2"/>
          <w:numId w:val="5"/>
        </w:numPr>
        <w:pBdr>
          <w:top w:val="nil"/>
          <w:left w:val="nil"/>
          <w:bottom w:val="nil"/>
          <w:right w:val="nil"/>
          <w:between w:val="nil"/>
        </w:pBdr>
        <w:shd w:val="clear" w:color="auto" w:fill="FFFFFF"/>
        <w:spacing w:before="120" w:after="120" w:line="360" w:lineRule="auto"/>
        <w:jc w:val="both"/>
      </w:pPr>
      <w:r>
        <w:rPr>
          <w:color w:val="000000"/>
        </w:rPr>
        <w:t xml:space="preserve">Livros de registro de: reuniões de </w:t>
      </w:r>
      <w:proofErr w:type="spellStart"/>
      <w:r>
        <w:rPr>
          <w:color w:val="000000"/>
        </w:rPr>
        <w:t>TPEPs</w:t>
      </w:r>
      <w:proofErr w:type="spellEnd"/>
      <w:r>
        <w:rPr>
          <w:color w:val="000000"/>
        </w:rPr>
        <w:t>; reuniões individuais com famílias e/ou responsável legal; reuniões coletivas entre famílias e educadores;  registros de contatos e/ou tentativas de contato com as famílias; reuniões pedagógicas de avaliação institucional, RPAI; reuniões da comissão própria de avaliação, CPA; reuniões de Conselho de Escola; reuniões de equipe gestora; termos de visita/registro do acompanhamento do supervisor educacional; comunicados internos; ocorrências com crianças; ocorrências com profissionais; ocorrências gerais na escola; eliminação de documentos (após o cumprimento da temporalidade de guarda de documentos previsto em legislação); livro-ponto dos funcionários;</w:t>
      </w:r>
    </w:p>
    <w:p w14:paraId="4F99313B" w14:textId="77777777" w:rsidR="00EB23CD" w:rsidRDefault="00000000">
      <w:pPr>
        <w:numPr>
          <w:ilvl w:val="2"/>
          <w:numId w:val="5"/>
        </w:numPr>
        <w:pBdr>
          <w:top w:val="nil"/>
          <w:left w:val="nil"/>
          <w:bottom w:val="nil"/>
          <w:right w:val="nil"/>
          <w:between w:val="nil"/>
        </w:pBdr>
        <w:shd w:val="clear" w:color="auto" w:fill="FFFFFF"/>
        <w:spacing w:before="120" w:after="120" w:line="360" w:lineRule="auto"/>
        <w:jc w:val="both"/>
      </w:pPr>
      <w:r>
        <w:rPr>
          <w:color w:val="000000"/>
        </w:rPr>
        <w:t xml:space="preserve">Os livros de escrituração escolar devem conter: termos de abertura e de encerramento, preenchidos no ato da abertura; numeração em todas as </w:t>
      </w:r>
      <w:r>
        <w:rPr>
          <w:color w:val="000000"/>
        </w:rPr>
        <w:lastRenderedPageBreak/>
        <w:t xml:space="preserve">páginas; e rubrica do(a) diretor(a) educacional em todas as páginas. </w:t>
      </w:r>
    </w:p>
    <w:p w14:paraId="43027309" w14:textId="77777777" w:rsidR="00EB23CD" w:rsidRDefault="00000000">
      <w:pPr>
        <w:pStyle w:val="Ttulo1"/>
        <w:numPr>
          <w:ilvl w:val="0"/>
          <w:numId w:val="23"/>
        </w:numPr>
      </w:pPr>
      <w:bookmarkStart w:id="22" w:name="_heading=h.41mghml" w:colFirst="0" w:colLast="0"/>
      <w:bookmarkEnd w:id="22"/>
      <w:r>
        <w:t>DOS COLEGIADOS</w:t>
      </w:r>
    </w:p>
    <w:p w14:paraId="5003E880" w14:textId="77777777" w:rsidR="00EB23CD" w:rsidRDefault="00000000">
      <w:pPr>
        <w:numPr>
          <w:ilvl w:val="1"/>
          <w:numId w:val="17"/>
        </w:numPr>
        <w:pBdr>
          <w:top w:val="nil"/>
          <w:left w:val="nil"/>
          <w:bottom w:val="nil"/>
          <w:right w:val="nil"/>
          <w:between w:val="nil"/>
        </w:pBdr>
        <w:shd w:val="clear" w:color="auto" w:fill="FFFFFF"/>
        <w:spacing w:before="120" w:after="120" w:line="360" w:lineRule="auto"/>
        <w:jc w:val="both"/>
      </w:pPr>
      <w:r>
        <w:rPr>
          <w:color w:val="000000"/>
        </w:rPr>
        <w:t>Do Conselho de escola:</w:t>
      </w:r>
    </w:p>
    <w:p w14:paraId="40FB543C" w14:textId="77777777" w:rsidR="00EB23CD" w:rsidRDefault="00000000">
      <w:pPr>
        <w:numPr>
          <w:ilvl w:val="2"/>
          <w:numId w:val="17"/>
        </w:numPr>
        <w:pBdr>
          <w:top w:val="nil"/>
          <w:left w:val="nil"/>
          <w:bottom w:val="nil"/>
          <w:right w:val="nil"/>
          <w:between w:val="nil"/>
        </w:pBdr>
        <w:shd w:val="clear" w:color="auto" w:fill="FFFFFF"/>
        <w:spacing w:before="120" w:after="120" w:line="360" w:lineRule="auto"/>
        <w:jc w:val="both"/>
      </w:pPr>
      <w:r>
        <w:rPr>
          <w:color w:val="000000"/>
        </w:rPr>
        <w:t>O CEI deve constituir um Conselho de Escola, de acordo com a legislação vigente;</w:t>
      </w:r>
    </w:p>
    <w:p w14:paraId="04DB648E" w14:textId="77777777" w:rsidR="00EB23CD" w:rsidRDefault="00000000">
      <w:pPr>
        <w:numPr>
          <w:ilvl w:val="2"/>
          <w:numId w:val="17"/>
        </w:numPr>
        <w:pBdr>
          <w:top w:val="nil"/>
          <w:left w:val="nil"/>
          <w:bottom w:val="nil"/>
          <w:right w:val="nil"/>
          <w:between w:val="nil"/>
        </w:pBdr>
        <w:shd w:val="clear" w:color="auto" w:fill="FFFFFF"/>
        <w:spacing w:before="120" w:after="120" w:line="360" w:lineRule="auto"/>
        <w:jc w:val="both"/>
      </w:pPr>
      <w:r>
        <w:rPr>
          <w:color w:val="000000"/>
        </w:rPr>
        <w:t>O Conselho de Escola deve ser a base de democratização da gestão no CEI, com efetiva participação na construção das ações para a organização e funcionamento da escola, implementação do Projeto Pedagógico e relacionamento com a comunidade, compatíveis com as orientações e diretrizes traçadas pela SME, a fim de assegurar a qualidade da educação ofertada;</w:t>
      </w:r>
    </w:p>
    <w:p w14:paraId="6FAD5E7F" w14:textId="77777777" w:rsidR="00EB23CD" w:rsidRDefault="00000000">
      <w:pPr>
        <w:numPr>
          <w:ilvl w:val="2"/>
          <w:numId w:val="17"/>
        </w:numPr>
        <w:pBdr>
          <w:top w:val="nil"/>
          <w:left w:val="nil"/>
          <w:bottom w:val="nil"/>
          <w:right w:val="nil"/>
          <w:between w:val="nil"/>
        </w:pBdr>
        <w:shd w:val="clear" w:color="auto" w:fill="FFFFFF"/>
        <w:spacing w:before="120" w:after="120" w:line="360" w:lineRule="auto"/>
        <w:jc w:val="both"/>
      </w:pPr>
      <w:r>
        <w:t xml:space="preserve"> </w:t>
      </w:r>
      <w:r>
        <w:rPr>
          <w:color w:val="000000"/>
        </w:rPr>
        <w:t>A composição do Conselho de Escola obedecerá à seguinte proporcionalidade:</w:t>
      </w:r>
    </w:p>
    <w:p w14:paraId="690F0FD7" w14:textId="77777777" w:rsidR="00EB23CD" w:rsidRDefault="00000000">
      <w:pPr>
        <w:numPr>
          <w:ilvl w:val="3"/>
          <w:numId w:val="17"/>
        </w:numPr>
        <w:pBdr>
          <w:top w:val="nil"/>
          <w:left w:val="nil"/>
          <w:bottom w:val="nil"/>
          <w:right w:val="nil"/>
          <w:between w:val="nil"/>
        </w:pBdr>
        <w:shd w:val="clear" w:color="auto" w:fill="FFFFFF"/>
        <w:spacing w:before="120" w:line="360" w:lineRule="auto"/>
        <w:jc w:val="both"/>
      </w:pPr>
      <w:r>
        <w:rPr>
          <w:color w:val="000000"/>
        </w:rPr>
        <w:t>15% de docentes e/ou especialistas;</w:t>
      </w:r>
    </w:p>
    <w:p w14:paraId="01DFA5EB" w14:textId="77777777" w:rsidR="00EB23CD" w:rsidRDefault="00000000">
      <w:pPr>
        <w:numPr>
          <w:ilvl w:val="3"/>
          <w:numId w:val="17"/>
        </w:numPr>
        <w:pBdr>
          <w:top w:val="nil"/>
          <w:left w:val="nil"/>
          <w:bottom w:val="nil"/>
          <w:right w:val="nil"/>
          <w:between w:val="nil"/>
        </w:pBdr>
        <w:shd w:val="clear" w:color="auto" w:fill="FFFFFF"/>
        <w:spacing w:line="360" w:lineRule="auto"/>
        <w:jc w:val="both"/>
      </w:pPr>
      <w:r>
        <w:rPr>
          <w:color w:val="000000"/>
        </w:rPr>
        <w:t xml:space="preserve">35% dos demais funcionários; </w:t>
      </w:r>
    </w:p>
    <w:p w14:paraId="7BECD0AE" w14:textId="77777777" w:rsidR="00EB23CD" w:rsidRDefault="00000000">
      <w:pPr>
        <w:numPr>
          <w:ilvl w:val="3"/>
          <w:numId w:val="17"/>
        </w:numPr>
        <w:pBdr>
          <w:top w:val="nil"/>
          <w:left w:val="nil"/>
          <w:bottom w:val="nil"/>
          <w:right w:val="nil"/>
          <w:between w:val="nil"/>
        </w:pBdr>
        <w:shd w:val="clear" w:color="auto" w:fill="FFFFFF"/>
        <w:spacing w:after="120" w:line="360" w:lineRule="auto"/>
        <w:jc w:val="both"/>
      </w:pPr>
      <w:r>
        <w:rPr>
          <w:color w:val="000000"/>
        </w:rPr>
        <w:t>50% de pais de alunos;</w:t>
      </w:r>
    </w:p>
    <w:p w14:paraId="470E98C7" w14:textId="77777777" w:rsidR="00EB23CD" w:rsidRDefault="00000000">
      <w:pPr>
        <w:numPr>
          <w:ilvl w:val="2"/>
          <w:numId w:val="17"/>
        </w:numPr>
        <w:pBdr>
          <w:top w:val="nil"/>
          <w:left w:val="nil"/>
          <w:bottom w:val="nil"/>
          <w:right w:val="nil"/>
          <w:between w:val="nil"/>
        </w:pBdr>
        <w:shd w:val="clear" w:color="auto" w:fill="FFFFFF"/>
        <w:spacing w:before="120" w:after="120" w:line="360" w:lineRule="auto"/>
        <w:jc w:val="both"/>
      </w:pPr>
      <w:r>
        <w:t xml:space="preserve"> </w:t>
      </w:r>
      <w:r>
        <w:rPr>
          <w:color w:val="000000"/>
        </w:rPr>
        <w:t>O número de conselheiros vinculados ao CEI será determinado pelo número de turmas existentes na mesma:</w:t>
      </w:r>
    </w:p>
    <w:p w14:paraId="1607D48D" w14:textId="77777777" w:rsidR="00EB23CD" w:rsidRDefault="00000000">
      <w:pPr>
        <w:numPr>
          <w:ilvl w:val="3"/>
          <w:numId w:val="17"/>
        </w:numPr>
        <w:pBdr>
          <w:top w:val="nil"/>
          <w:left w:val="nil"/>
          <w:bottom w:val="nil"/>
          <w:right w:val="nil"/>
          <w:between w:val="nil"/>
        </w:pBdr>
        <w:shd w:val="clear" w:color="auto" w:fill="FFFFFF"/>
        <w:spacing w:before="120" w:line="360" w:lineRule="auto"/>
        <w:jc w:val="both"/>
      </w:pPr>
      <w:r>
        <w:rPr>
          <w:color w:val="000000"/>
        </w:rPr>
        <w:t>Até dez turmas: nove conselheiros;</w:t>
      </w:r>
    </w:p>
    <w:p w14:paraId="4571D8EC" w14:textId="77777777" w:rsidR="00EB23CD" w:rsidRDefault="00000000">
      <w:pPr>
        <w:numPr>
          <w:ilvl w:val="3"/>
          <w:numId w:val="17"/>
        </w:numPr>
        <w:pBdr>
          <w:top w:val="nil"/>
          <w:left w:val="nil"/>
          <w:bottom w:val="nil"/>
          <w:right w:val="nil"/>
          <w:between w:val="nil"/>
        </w:pBdr>
        <w:shd w:val="clear" w:color="auto" w:fill="FFFFFF"/>
        <w:spacing w:after="120" w:line="360" w:lineRule="auto"/>
        <w:jc w:val="both"/>
      </w:pPr>
      <w:r>
        <w:rPr>
          <w:color w:val="000000"/>
        </w:rPr>
        <w:t>De onze a vinte turmas: dezenove conselheiros;</w:t>
      </w:r>
    </w:p>
    <w:p w14:paraId="3B9BBC50" w14:textId="77777777" w:rsidR="00EB23CD" w:rsidRDefault="00000000">
      <w:pPr>
        <w:numPr>
          <w:ilvl w:val="2"/>
          <w:numId w:val="17"/>
        </w:numPr>
        <w:pBdr>
          <w:top w:val="nil"/>
          <w:left w:val="nil"/>
          <w:bottom w:val="nil"/>
          <w:right w:val="nil"/>
          <w:between w:val="nil"/>
        </w:pBdr>
        <w:shd w:val="clear" w:color="auto" w:fill="FFFFFF"/>
        <w:spacing w:before="120" w:after="120" w:line="360" w:lineRule="auto"/>
        <w:jc w:val="both"/>
      </w:pPr>
      <w:r>
        <w:t xml:space="preserve"> </w:t>
      </w:r>
      <w:r>
        <w:rPr>
          <w:color w:val="000000"/>
        </w:rPr>
        <w:t>O CEI deverá eleger o Conselho de Escola anualmente, de acordo com o disposto em resolução específica da SME para elaboração do calendário escolar;</w:t>
      </w:r>
    </w:p>
    <w:p w14:paraId="60941616" w14:textId="77777777" w:rsidR="00EB23CD" w:rsidRDefault="00000000">
      <w:pPr>
        <w:numPr>
          <w:ilvl w:val="3"/>
          <w:numId w:val="17"/>
        </w:numPr>
        <w:pBdr>
          <w:top w:val="nil"/>
          <w:left w:val="nil"/>
          <w:bottom w:val="nil"/>
          <w:right w:val="nil"/>
          <w:between w:val="nil"/>
        </w:pBdr>
        <w:shd w:val="clear" w:color="auto" w:fill="FFFFFF"/>
        <w:spacing w:before="120" w:after="120" w:line="360" w:lineRule="auto"/>
        <w:jc w:val="both"/>
      </w:pPr>
      <w:r>
        <w:rPr>
          <w:color w:val="000000"/>
        </w:rPr>
        <w:t xml:space="preserve">Os conselheiros deverão ser eleitos entre seus pares, em eleição de escrutínio secreto, com exceção do Diretor Educacional, que é membro nato; </w:t>
      </w:r>
    </w:p>
    <w:p w14:paraId="2C203FB5" w14:textId="77777777" w:rsidR="00EB23CD" w:rsidRDefault="00000000">
      <w:pPr>
        <w:numPr>
          <w:ilvl w:val="2"/>
          <w:numId w:val="17"/>
        </w:numPr>
        <w:pBdr>
          <w:top w:val="nil"/>
          <w:left w:val="nil"/>
          <w:bottom w:val="nil"/>
          <w:right w:val="nil"/>
          <w:between w:val="nil"/>
        </w:pBdr>
        <w:shd w:val="clear" w:color="auto" w:fill="FFFFFF"/>
        <w:spacing w:before="120" w:after="120" w:line="360" w:lineRule="auto"/>
        <w:jc w:val="both"/>
      </w:pPr>
      <w:r>
        <w:t xml:space="preserve"> </w:t>
      </w:r>
      <w:r>
        <w:rPr>
          <w:color w:val="000000"/>
        </w:rPr>
        <w:t>Cada segmento representado no Conselho de Escola elegerá, sempre, concomitantemente com os conselheiros efetivos, igual número de suplentes, que substituirão os primeiros, automaticamente, em suas ausências e impedimentos;</w:t>
      </w:r>
    </w:p>
    <w:p w14:paraId="6C38C3F0" w14:textId="77777777" w:rsidR="00EB23CD" w:rsidRDefault="00000000">
      <w:pPr>
        <w:numPr>
          <w:ilvl w:val="2"/>
          <w:numId w:val="17"/>
        </w:numPr>
        <w:pBdr>
          <w:top w:val="nil"/>
          <w:left w:val="nil"/>
          <w:bottom w:val="nil"/>
          <w:right w:val="nil"/>
          <w:between w:val="nil"/>
        </w:pBdr>
        <w:shd w:val="clear" w:color="auto" w:fill="FFFFFF"/>
        <w:spacing w:before="120" w:after="120" w:line="360" w:lineRule="auto"/>
        <w:jc w:val="both"/>
      </w:pPr>
      <w:r>
        <w:t xml:space="preserve"> </w:t>
      </w:r>
      <w:r>
        <w:rPr>
          <w:color w:val="000000"/>
        </w:rPr>
        <w:t xml:space="preserve">O Conselho de Escola tem funções deliberativa, consultiva e </w:t>
      </w:r>
      <w:r>
        <w:rPr>
          <w:color w:val="000000"/>
        </w:rPr>
        <w:lastRenderedPageBreak/>
        <w:t>mobilizadora, visando à gestão democrática no CEI;</w:t>
      </w:r>
    </w:p>
    <w:p w14:paraId="58C1CF70" w14:textId="77777777" w:rsidR="00EB23CD" w:rsidRDefault="00000000">
      <w:pPr>
        <w:numPr>
          <w:ilvl w:val="2"/>
          <w:numId w:val="17"/>
        </w:numPr>
        <w:pBdr>
          <w:top w:val="nil"/>
          <w:left w:val="nil"/>
          <w:bottom w:val="nil"/>
          <w:right w:val="nil"/>
          <w:between w:val="nil"/>
        </w:pBdr>
        <w:shd w:val="clear" w:color="auto" w:fill="FFFFFF"/>
        <w:spacing w:before="120" w:after="120" w:line="360" w:lineRule="auto"/>
        <w:jc w:val="both"/>
      </w:pPr>
      <w:r>
        <w:t xml:space="preserve"> </w:t>
      </w:r>
      <w:r>
        <w:rPr>
          <w:color w:val="000000"/>
        </w:rPr>
        <w:t xml:space="preserve">Os documentos relacionados à constituição do Conselho de Escola devem ser encaminhados ao </w:t>
      </w:r>
      <w:proofErr w:type="spellStart"/>
      <w:r>
        <w:rPr>
          <w:color w:val="000000"/>
        </w:rPr>
        <w:t>Naed</w:t>
      </w:r>
      <w:proofErr w:type="spellEnd"/>
      <w:r>
        <w:rPr>
          <w:color w:val="000000"/>
        </w:rPr>
        <w:t>, à CEB e à CSAGC;</w:t>
      </w:r>
    </w:p>
    <w:p w14:paraId="1E3FE244" w14:textId="77777777" w:rsidR="00EB23CD" w:rsidRDefault="00000000">
      <w:pPr>
        <w:numPr>
          <w:ilvl w:val="1"/>
          <w:numId w:val="17"/>
        </w:numPr>
        <w:pBdr>
          <w:top w:val="nil"/>
          <w:left w:val="nil"/>
          <w:bottom w:val="nil"/>
          <w:right w:val="nil"/>
          <w:between w:val="nil"/>
        </w:pBdr>
        <w:shd w:val="clear" w:color="auto" w:fill="FFFFFF"/>
        <w:spacing w:before="120" w:after="120" w:line="360" w:lineRule="auto"/>
        <w:jc w:val="both"/>
      </w:pPr>
      <w:r>
        <w:rPr>
          <w:color w:val="000000"/>
        </w:rPr>
        <w:t>Comissão Própria de Avaliação, CPA:</w:t>
      </w:r>
    </w:p>
    <w:p w14:paraId="13D817BC" w14:textId="77777777" w:rsidR="00EB23CD" w:rsidRDefault="00000000">
      <w:pPr>
        <w:numPr>
          <w:ilvl w:val="2"/>
          <w:numId w:val="17"/>
        </w:numPr>
        <w:pBdr>
          <w:top w:val="nil"/>
          <w:left w:val="nil"/>
          <w:bottom w:val="nil"/>
          <w:right w:val="nil"/>
          <w:between w:val="nil"/>
        </w:pBdr>
        <w:shd w:val="clear" w:color="auto" w:fill="FFFFFF"/>
        <w:spacing w:before="120" w:after="120" w:line="360" w:lineRule="auto"/>
        <w:jc w:val="both"/>
      </w:pPr>
      <w:r>
        <w:t xml:space="preserve"> </w:t>
      </w:r>
      <w:r>
        <w:rPr>
          <w:color w:val="000000"/>
        </w:rPr>
        <w:t>A Avaliação Institucional Participativa é o processo pelo qual o CEI constrói conhecimento sobre sua própria realidade, com a finalidade de planejar as ações destinadas ao aprimoramento institucional e à superação das dificuldades identificadas nas dimensões política, pedagógica e administrativa, como uma tarefa de toda a comunidade escolar;</w:t>
      </w:r>
    </w:p>
    <w:p w14:paraId="64133048" w14:textId="77777777" w:rsidR="00EB23CD" w:rsidRDefault="00000000">
      <w:pPr>
        <w:numPr>
          <w:ilvl w:val="2"/>
          <w:numId w:val="17"/>
        </w:numPr>
        <w:pBdr>
          <w:top w:val="nil"/>
          <w:left w:val="nil"/>
          <w:bottom w:val="nil"/>
          <w:right w:val="nil"/>
          <w:between w:val="nil"/>
        </w:pBdr>
        <w:shd w:val="clear" w:color="auto" w:fill="FFFFFF"/>
        <w:spacing w:before="120" w:after="120" w:line="360" w:lineRule="auto"/>
        <w:jc w:val="both"/>
      </w:pPr>
      <w:r>
        <w:t xml:space="preserve"> </w:t>
      </w:r>
      <w:r>
        <w:rPr>
          <w:color w:val="000000"/>
        </w:rPr>
        <w:t>Cada CEI deve constituir a CPA de acordo com atos normativos específicos da SME;</w:t>
      </w:r>
    </w:p>
    <w:p w14:paraId="4F3021B5" w14:textId="77777777" w:rsidR="00EB23CD" w:rsidRDefault="00000000">
      <w:pPr>
        <w:numPr>
          <w:ilvl w:val="2"/>
          <w:numId w:val="17"/>
        </w:numPr>
        <w:pBdr>
          <w:top w:val="nil"/>
          <w:left w:val="nil"/>
          <w:bottom w:val="nil"/>
          <w:right w:val="nil"/>
          <w:between w:val="nil"/>
        </w:pBdr>
        <w:shd w:val="clear" w:color="auto" w:fill="FFFFFF"/>
        <w:spacing w:before="120" w:after="120" w:line="360" w:lineRule="auto"/>
        <w:jc w:val="both"/>
      </w:pPr>
      <w:r>
        <w:t xml:space="preserve"> </w:t>
      </w:r>
      <w:r>
        <w:rPr>
          <w:color w:val="000000"/>
        </w:rPr>
        <w:t>O processo de Avaliação Institucional Participativa deve ser coordenado pela CPA e terá um membro da Equipe Gestora como articulador deste processo;</w:t>
      </w:r>
    </w:p>
    <w:p w14:paraId="0489F7A5" w14:textId="77777777" w:rsidR="00EB23CD" w:rsidRDefault="00000000">
      <w:pPr>
        <w:numPr>
          <w:ilvl w:val="2"/>
          <w:numId w:val="17"/>
        </w:numPr>
        <w:pBdr>
          <w:top w:val="nil"/>
          <w:left w:val="nil"/>
          <w:bottom w:val="nil"/>
          <w:right w:val="nil"/>
          <w:between w:val="nil"/>
        </w:pBdr>
        <w:shd w:val="clear" w:color="auto" w:fill="FFFFFF"/>
        <w:spacing w:before="120" w:after="120" w:line="360" w:lineRule="auto"/>
        <w:jc w:val="both"/>
      </w:pPr>
      <w:r>
        <w:t xml:space="preserve"> </w:t>
      </w:r>
      <w:r>
        <w:rPr>
          <w:color w:val="000000"/>
        </w:rPr>
        <w:t>A CPA deve ser composta por, no mínimo:</w:t>
      </w:r>
    </w:p>
    <w:p w14:paraId="3BEE3515" w14:textId="77777777" w:rsidR="00EB23CD" w:rsidRDefault="00000000">
      <w:pPr>
        <w:numPr>
          <w:ilvl w:val="3"/>
          <w:numId w:val="17"/>
        </w:numPr>
        <w:pBdr>
          <w:top w:val="nil"/>
          <w:left w:val="nil"/>
          <w:bottom w:val="nil"/>
          <w:right w:val="nil"/>
          <w:between w:val="nil"/>
        </w:pBdr>
        <w:shd w:val="clear" w:color="auto" w:fill="FFFFFF"/>
        <w:spacing w:before="120" w:line="360" w:lineRule="auto"/>
        <w:jc w:val="both"/>
      </w:pPr>
      <w:r>
        <w:rPr>
          <w:color w:val="000000"/>
        </w:rPr>
        <w:t>Dois representantes da Equipe de Docentes e de Apoio Direto à Criança, sendo:</w:t>
      </w:r>
    </w:p>
    <w:p w14:paraId="3C772CB0" w14:textId="77777777" w:rsidR="00EB23CD" w:rsidRDefault="00000000">
      <w:pPr>
        <w:numPr>
          <w:ilvl w:val="3"/>
          <w:numId w:val="17"/>
        </w:numPr>
        <w:pBdr>
          <w:top w:val="nil"/>
          <w:left w:val="nil"/>
          <w:bottom w:val="nil"/>
          <w:right w:val="nil"/>
          <w:between w:val="nil"/>
        </w:pBdr>
        <w:shd w:val="clear" w:color="auto" w:fill="FFFFFF"/>
        <w:spacing w:line="360" w:lineRule="auto"/>
        <w:jc w:val="both"/>
      </w:pPr>
      <w:r>
        <w:rPr>
          <w:color w:val="000000"/>
        </w:rPr>
        <w:t>Um representante do segmento docente; e</w:t>
      </w:r>
    </w:p>
    <w:p w14:paraId="42FA2F68" w14:textId="77777777" w:rsidR="00EB23CD" w:rsidRDefault="00000000">
      <w:pPr>
        <w:numPr>
          <w:ilvl w:val="3"/>
          <w:numId w:val="17"/>
        </w:numPr>
        <w:pBdr>
          <w:top w:val="nil"/>
          <w:left w:val="nil"/>
          <w:bottom w:val="nil"/>
          <w:right w:val="nil"/>
          <w:between w:val="nil"/>
        </w:pBdr>
        <w:shd w:val="clear" w:color="auto" w:fill="FFFFFF"/>
        <w:spacing w:line="360" w:lineRule="auto"/>
        <w:jc w:val="both"/>
      </w:pPr>
      <w:r>
        <w:rPr>
          <w:color w:val="000000"/>
        </w:rPr>
        <w:t>Um representante dos Agentes/Monitores de Educação Infantil;</w:t>
      </w:r>
    </w:p>
    <w:p w14:paraId="12F98FF6" w14:textId="77777777" w:rsidR="00EB23CD" w:rsidRDefault="00000000">
      <w:pPr>
        <w:numPr>
          <w:ilvl w:val="3"/>
          <w:numId w:val="17"/>
        </w:numPr>
        <w:pBdr>
          <w:top w:val="nil"/>
          <w:left w:val="nil"/>
          <w:bottom w:val="nil"/>
          <w:right w:val="nil"/>
          <w:between w:val="nil"/>
        </w:pBdr>
        <w:shd w:val="clear" w:color="auto" w:fill="FFFFFF"/>
        <w:spacing w:line="360" w:lineRule="auto"/>
        <w:jc w:val="both"/>
      </w:pPr>
      <w:r>
        <w:rPr>
          <w:color w:val="000000"/>
        </w:rPr>
        <w:t>Um representante da Equipe de Apoio;</w:t>
      </w:r>
    </w:p>
    <w:p w14:paraId="0B14886B" w14:textId="77777777" w:rsidR="00EB23CD" w:rsidRDefault="00000000">
      <w:pPr>
        <w:numPr>
          <w:ilvl w:val="3"/>
          <w:numId w:val="17"/>
        </w:numPr>
        <w:pBdr>
          <w:top w:val="nil"/>
          <w:left w:val="nil"/>
          <w:bottom w:val="nil"/>
          <w:right w:val="nil"/>
          <w:between w:val="nil"/>
        </w:pBdr>
        <w:shd w:val="clear" w:color="auto" w:fill="FFFFFF"/>
        <w:spacing w:line="360" w:lineRule="auto"/>
        <w:jc w:val="both"/>
      </w:pPr>
      <w:r>
        <w:rPr>
          <w:color w:val="000000"/>
        </w:rPr>
        <w:t>Um representante das famílias;</w:t>
      </w:r>
    </w:p>
    <w:p w14:paraId="2DC21F41" w14:textId="77777777" w:rsidR="00EB23CD" w:rsidRDefault="00000000">
      <w:pPr>
        <w:numPr>
          <w:ilvl w:val="3"/>
          <w:numId w:val="17"/>
        </w:numPr>
        <w:pBdr>
          <w:top w:val="nil"/>
          <w:left w:val="nil"/>
          <w:bottom w:val="nil"/>
          <w:right w:val="nil"/>
          <w:between w:val="nil"/>
        </w:pBdr>
        <w:shd w:val="clear" w:color="auto" w:fill="FFFFFF"/>
        <w:spacing w:after="120" w:line="360" w:lineRule="auto"/>
        <w:jc w:val="both"/>
      </w:pPr>
      <w:r>
        <w:rPr>
          <w:color w:val="000000"/>
        </w:rPr>
        <w:t>Um representante da Equipe Gestora.</w:t>
      </w:r>
    </w:p>
    <w:p w14:paraId="0B35C4CD" w14:textId="77777777" w:rsidR="00EB23CD" w:rsidRDefault="00000000">
      <w:pPr>
        <w:numPr>
          <w:ilvl w:val="2"/>
          <w:numId w:val="17"/>
        </w:numPr>
        <w:pBdr>
          <w:top w:val="nil"/>
          <w:left w:val="nil"/>
          <w:bottom w:val="nil"/>
          <w:right w:val="nil"/>
          <w:between w:val="nil"/>
        </w:pBdr>
        <w:shd w:val="clear" w:color="auto" w:fill="FFFFFF"/>
        <w:spacing w:before="120" w:after="120" w:line="360" w:lineRule="auto"/>
        <w:jc w:val="both"/>
      </w:pPr>
      <w:r>
        <w:t xml:space="preserve"> </w:t>
      </w:r>
      <w:r>
        <w:rPr>
          <w:color w:val="000000"/>
        </w:rPr>
        <w:t xml:space="preserve">A CPA deve ser constituída em até sessenta dias úteis após o início das atividades no CEI e sua composição deve ser encaminhada ao </w:t>
      </w:r>
      <w:proofErr w:type="spellStart"/>
      <w:r>
        <w:rPr>
          <w:color w:val="000000"/>
        </w:rPr>
        <w:t>Naed</w:t>
      </w:r>
      <w:proofErr w:type="spellEnd"/>
      <w:r>
        <w:rPr>
          <w:color w:val="000000"/>
        </w:rPr>
        <w:t>.</w:t>
      </w:r>
    </w:p>
    <w:p w14:paraId="28CBAB30" w14:textId="77777777" w:rsidR="00EB23CD" w:rsidRDefault="00000000">
      <w:pPr>
        <w:pStyle w:val="Ttulo1"/>
        <w:numPr>
          <w:ilvl w:val="0"/>
          <w:numId w:val="23"/>
        </w:numPr>
      </w:pPr>
      <w:bookmarkStart w:id="23" w:name="_heading=h.2grqrue" w:colFirst="0" w:colLast="0"/>
      <w:bookmarkEnd w:id="23"/>
      <w:r>
        <w:t>DOS CRITÉRIOS PARA DEFINIÇÃO DO VALOR DO AJUSTE</w:t>
      </w:r>
    </w:p>
    <w:p w14:paraId="28732B8D" w14:textId="77777777" w:rsidR="00EB23CD" w:rsidRDefault="00000000">
      <w:pPr>
        <w:numPr>
          <w:ilvl w:val="1"/>
          <w:numId w:val="6"/>
        </w:numPr>
        <w:pBdr>
          <w:top w:val="nil"/>
          <w:left w:val="nil"/>
          <w:bottom w:val="nil"/>
          <w:right w:val="nil"/>
          <w:between w:val="nil"/>
        </w:pBdr>
        <w:shd w:val="clear" w:color="auto" w:fill="FFFFFF"/>
        <w:spacing w:before="120" w:after="120" w:line="360" w:lineRule="auto"/>
        <w:jc w:val="both"/>
      </w:pPr>
      <w:r>
        <w:rPr>
          <w:color w:val="000000"/>
        </w:rPr>
        <w:t>Por meio de estudos, com base em parâmetros requeridos ou recomendados pela legislação vigente, a Secretaria Municipal de Educação identificou os custos médios para o funcionamento de Unidade Educacional objeto do Termo de Colaboração, pelo período de 12 (doze) meses.</w:t>
      </w:r>
    </w:p>
    <w:p w14:paraId="655A9544" w14:textId="77777777" w:rsidR="00EB23CD" w:rsidRDefault="00000000">
      <w:pPr>
        <w:numPr>
          <w:ilvl w:val="1"/>
          <w:numId w:val="6"/>
        </w:numPr>
        <w:pBdr>
          <w:top w:val="nil"/>
          <w:left w:val="nil"/>
          <w:bottom w:val="nil"/>
          <w:right w:val="nil"/>
          <w:between w:val="nil"/>
        </w:pBdr>
        <w:shd w:val="clear" w:color="auto" w:fill="FFFFFF"/>
        <w:spacing w:before="120" w:after="120" w:line="360" w:lineRule="auto"/>
        <w:jc w:val="both"/>
      </w:pPr>
      <w:r>
        <w:rPr>
          <w:color w:val="000000"/>
        </w:rPr>
        <w:t xml:space="preserve">Para o cálculo, foram considerados fatores que influenciam no custo: idade </w:t>
      </w:r>
      <w:r>
        <w:rPr>
          <w:color w:val="000000"/>
        </w:rPr>
        <w:lastRenderedPageBreak/>
        <w:t>da criança, período de atendimento (integral ou parcial), composição das equipes: gestora, docente, apoio direto à criança e apoio geral, encargos trabalhistas, insumos, aquisição de material de consumo, material didático e demais despesas necessárias ao alcance dos padrões compatíveis de funcionamento da Unidade Educacional, buscando o equilíbrio operacional e a qualidade do atendimento às crianças.</w:t>
      </w:r>
    </w:p>
    <w:p w14:paraId="5F1D31C2" w14:textId="77777777" w:rsidR="00EB23CD" w:rsidRDefault="00000000">
      <w:pPr>
        <w:numPr>
          <w:ilvl w:val="1"/>
          <w:numId w:val="6"/>
        </w:numPr>
        <w:pBdr>
          <w:top w:val="nil"/>
          <w:left w:val="nil"/>
          <w:bottom w:val="nil"/>
          <w:right w:val="nil"/>
          <w:between w:val="nil"/>
        </w:pBdr>
        <w:shd w:val="clear" w:color="auto" w:fill="FFFFFF"/>
        <w:spacing w:before="120" w:after="120" w:line="360" w:lineRule="auto"/>
        <w:jc w:val="both"/>
      </w:pPr>
      <w:bookmarkStart w:id="24" w:name="_heading=h.j8sehv" w:colFirst="0" w:colLast="0"/>
      <w:bookmarkEnd w:id="24"/>
      <w:r>
        <w:rPr>
          <w:color w:val="000000"/>
        </w:rPr>
        <w:t>As faixas salariais comparativas (valor de mercado), por função, considerando a carga horária de 220 horas mensais, utilizadas como critério na composição do valor per capita são as indicadas abaixo:</w:t>
      </w:r>
    </w:p>
    <w:tbl>
      <w:tblPr>
        <w:tblStyle w:val="af2"/>
        <w:tblW w:w="897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85"/>
        <w:gridCol w:w="4485"/>
      </w:tblGrid>
      <w:tr w:rsidR="00EB23CD" w14:paraId="7512AE24" w14:textId="77777777">
        <w:trPr>
          <w:jc w:val="center"/>
        </w:trPr>
        <w:tc>
          <w:tcPr>
            <w:tcW w:w="4485" w:type="dxa"/>
            <w:tcMar>
              <w:top w:w="100" w:type="dxa"/>
              <w:left w:w="100" w:type="dxa"/>
              <w:bottom w:w="100" w:type="dxa"/>
              <w:right w:w="100" w:type="dxa"/>
            </w:tcMar>
            <w:vAlign w:val="center"/>
          </w:tcPr>
          <w:p w14:paraId="7E0ADA6E" w14:textId="77777777" w:rsidR="00EB23CD" w:rsidRDefault="00000000">
            <w:pPr>
              <w:widowControl/>
              <w:pBdr>
                <w:top w:val="nil"/>
                <w:left w:val="nil"/>
                <w:bottom w:val="nil"/>
                <w:right w:val="nil"/>
                <w:between w:val="nil"/>
              </w:pBdr>
              <w:jc w:val="center"/>
              <w:rPr>
                <w:b/>
                <w:smallCaps/>
                <w:color w:val="000001"/>
              </w:rPr>
            </w:pPr>
            <w:r>
              <w:rPr>
                <w:b/>
                <w:smallCaps/>
                <w:color w:val="000001"/>
              </w:rPr>
              <w:t>FUNÇÃO</w:t>
            </w:r>
          </w:p>
        </w:tc>
        <w:tc>
          <w:tcPr>
            <w:tcW w:w="4485" w:type="dxa"/>
            <w:tcMar>
              <w:top w:w="100" w:type="dxa"/>
              <w:left w:w="100" w:type="dxa"/>
              <w:bottom w:w="100" w:type="dxa"/>
              <w:right w:w="100" w:type="dxa"/>
            </w:tcMar>
            <w:vAlign w:val="center"/>
          </w:tcPr>
          <w:p w14:paraId="016AB0F1" w14:textId="77777777" w:rsidR="00EB23CD" w:rsidRDefault="00000000">
            <w:pPr>
              <w:widowControl/>
              <w:pBdr>
                <w:top w:val="nil"/>
                <w:left w:val="nil"/>
                <w:bottom w:val="nil"/>
                <w:right w:val="nil"/>
                <w:between w:val="nil"/>
              </w:pBdr>
              <w:jc w:val="center"/>
              <w:rPr>
                <w:b/>
                <w:smallCaps/>
                <w:color w:val="000001"/>
              </w:rPr>
            </w:pPr>
            <w:r>
              <w:rPr>
                <w:b/>
                <w:smallCaps/>
                <w:color w:val="000001"/>
              </w:rPr>
              <w:t>FAIXA SALARIAL MÉDIA</w:t>
            </w:r>
          </w:p>
        </w:tc>
      </w:tr>
      <w:tr w:rsidR="00EB23CD" w14:paraId="75B931B8" w14:textId="77777777">
        <w:trPr>
          <w:jc w:val="center"/>
        </w:trPr>
        <w:tc>
          <w:tcPr>
            <w:tcW w:w="4485" w:type="dxa"/>
            <w:tcMar>
              <w:top w:w="100" w:type="dxa"/>
              <w:left w:w="100" w:type="dxa"/>
              <w:bottom w:w="100" w:type="dxa"/>
              <w:right w:w="100" w:type="dxa"/>
            </w:tcMar>
            <w:vAlign w:val="center"/>
          </w:tcPr>
          <w:p w14:paraId="68AF9BCE" w14:textId="77777777" w:rsidR="00EB23CD" w:rsidRDefault="00000000">
            <w:pPr>
              <w:widowControl/>
              <w:pBdr>
                <w:top w:val="nil"/>
                <w:left w:val="nil"/>
                <w:bottom w:val="nil"/>
                <w:right w:val="nil"/>
                <w:between w:val="nil"/>
              </w:pBdr>
              <w:jc w:val="center"/>
              <w:rPr>
                <w:smallCaps/>
                <w:color w:val="000001"/>
                <w:sz w:val="22"/>
                <w:szCs w:val="22"/>
              </w:rPr>
            </w:pPr>
            <w:r>
              <w:rPr>
                <w:smallCaps/>
                <w:color w:val="000001"/>
                <w:sz w:val="22"/>
                <w:szCs w:val="22"/>
              </w:rPr>
              <w:t>DIRETOR EDUCACIONAL</w:t>
            </w:r>
          </w:p>
        </w:tc>
        <w:tc>
          <w:tcPr>
            <w:tcW w:w="4485" w:type="dxa"/>
            <w:tcMar>
              <w:top w:w="100" w:type="dxa"/>
              <w:left w:w="100" w:type="dxa"/>
              <w:bottom w:w="100" w:type="dxa"/>
              <w:right w:w="100" w:type="dxa"/>
            </w:tcMar>
            <w:vAlign w:val="center"/>
          </w:tcPr>
          <w:p w14:paraId="33F91576" w14:textId="77777777" w:rsidR="00EB23CD" w:rsidRDefault="00000000">
            <w:pPr>
              <w:widowControl/>
              <w:pBdr>
                <w:top w:val="nil"/>
                <w:left w:val="nil"/>
                <w:bottom w:val="nil"/>
                <w:right w:val="nil"/>
                <w:between w:val="nil"/>
              </w:pBdr>
              <w:jc w:val="center"/>
              <w:rPr>
                <w:smallCaps/>
                <w:color w:val="000001"/>
                <w:sz w:val="22"/>
                <w:szCs w:val="22"/>
              </w:rPr>
            </w:pPr>
            <w:r>
              <w:rPr>
                <w:smallCaps/>
                <w:color w:val="000001"/>
                <w:sz w:val="22"/>
                <w:szCs w:val="22"/>
              </w:rPr>
              <w:t>R$ 6.500,00</w:t>
            </w:r>
          </w:p>
        </w:tc>
      </w:tr>
      <w:tr w:rsidR="00EB23CD" w14:paraId="0877D9B5" w14:textId="77777777">
        <w:trPr>
          <w:jc w:val="center"/>
        </w:trPr>
        <w:tc>
          <w:tcPr>
            <w:tcW w:w="4485" w:type="dxa"/>
            <w:tcMar>
              <w:top w:w="100" w:type="dxa"/>
              <w:left w:w="100" w:type="dxa"/>
              <w:bottom w:w="100" w:type="dxa"/>
              <w:right w:w="100" w:type="dxa"/>
            </w:tcMar>
            <w:vAlign w:val="center"/>
          </w:tcPr>
          <w:p w14:paraId="5CB56896" w14:textId="77777777" w:rsidR="00EB23CD" w:rsidRDefault="00000000">
            <w:pPr>
              <w:widowControl/>
              <w:pBdr>
                <w:top w:val="nil"/>
                <w:left w:val="nil"/>
                <w:bottom w:val="nil"/>
                <w:right w:val="nil"/>
                <w:between w:val="nil"/>
              </w:pBdr>
              <w:jc w:val="center"/>
              <w:rPr>
                <w:smallCaps/>
                <w:color w:val="000001"/>
                <w:sz w:val="22"/>
                <w:szCs w:val="22"/>
              </w:rPr>
            </w:pPr>
            <w:r>
              <w:rPr>
                <w:smallCaps/>
                <w:color w:val="000001"/>
                <w:sz w:val="22"/>
                <w:szCs w:val="22"/>
              </w:rPr>
              <w:t>VICE-DIRETOR EDUCACIONAL</w:t>
            </w:r>
          </w:p>
        </w:tc>
        <w:tc>
          <w:tcPr>
            <w:tcW w:w="4485" w:type="dxa"/>
            <w:tcMar>
              <w:top w:w="100" w:type="dxa"/>
              <w:left w:w="100" w:type="dxa"/>
              <w:bottom w:w="100" w:type="dxa"/>
              <w:right w:w="100" w:type="dxa"/>
            </w:tcMar>
            <w:vAlign w:val="center"/>
          </w:tcPr>
          <w:p w14:paraId="367A2F5D" w14:textId="77777777" w:rsidR="00EB23CD" w:rsidRDefault="00000000">
            <w:pPr>
              <w:widowControl/>
              <w:pBdr>
                <w:top w:val="nil"/>
                <w:left w:val="nil"/>
                <w:bottom w:val="nil"/>
                <w:right w:val="nil"/>
                <w:between w:val="nil"/>
              </w:pBdr>
              <w:jc w:val="center"/>
              <w:rPr>
                <w:smallCaps/>
                <w:color w:val="000001"/>
                <w:sz w:val="22"/>
                <w:szCs w:val="22"/>
              </w:rPr>
            </w:pPr>
            <w:r>
              <w:rPr>
                <w:smallCaps/>
                <w:color w:val="000001"/>
                <w:sz w:val="22"/>
                <w:szCs w:val="22"/>
              </w:rPr>
              <w:t>R$ 6.000,00</w:t>
            </w:r>
          </w:p>
        </w:tc>
      </w:tr>
      <w:tr w:rsidR="00EB23CD" w14:paraId="7C2152F7" w14:textId="77777777">
        <w:trPr>
          <w:jc w:val="center"/>
        </w:trPr>
        <w:tc>
          <w:tcPr>
            <w:tcW w:w="4485" w:type="dxa"/>
            <w:tcMar>
              <w:top w:w="100" w:type="dxa"/>
              <w:left w:w="100" w:type="dxa"/>
              <w:bottom w:w="100" w:type="dxa"/>
              <w:right w:w="100" w:type="dxa"/>
            </w:tcMar>
            <w:vAlign w:val="center"/>
          </w:tcPr>
          <w:p w14:paraId="78E79CD6" w14:textId="77777777" w:rsidR="00EB23CD" w:rsidRDefault="00000000">
            <w:pPr>
              <w:widowControl/>
              <w:pBdr>
                <w:top w:val="nil"/>
                <w:left w:val="nil"/>
                <w:bottom w:val="nil"/>
                <w:right w:val="nil"/>
                <w:between w:val="nil"/>
              </w:pBdr>
              <w:jc w:val="center"/>
              <w:rPr>
                <w:smallCaps/>
                <w:color w:val="000001"/>
                <w:sz w:val="22"/>
                <w:szCs w:val="22"/>
              </w:rPr>
            </w:pPr>
            <w:r>
              <w:rPr>
                <w:smallCaps/>
                <w:color w:val="000001"/>
                <w:sz w:val="22"/>
                <w:szCs w:val="22"/>
              </w:rPr>
              <w:t>ORIENTADOR PEDAGÓGICO</w:t>
            </w:r>
          </w:p>
        </w:tc>
        <w:tc>
          <w:tcPr>
            <w:tcW w:w="4485" w:type="dxa"/>
            <w:tcMar>
              <w:top w:w="100" w:type="dxa"/>
              <w:left w:w="100" w:type="dxa"/>
              <w:bottom w:w="100" w:type="dxa"/>
              <w:right w:w="100" w:type="dxa"/>
            </w:tcMar>
            <w:vAlign w:val="center"/>
          </w:tcPr>
          <w:p w14:paraId="6878C4C3" w14:textId="77777777" w:rsidR="00EB23CD" w:rsidRDefault="00000000">
            <w:pPr>
              <w:widowControl/>
              <w:pBdr>
                <w:top w:val="nil"/>
                <w:left w:val="nil"/>
                <w:bottom w:val="nil"/>
                <w:right w:val="nil"/>
                <w:between w:val="nil"/>
              </w:pBdr>
              <w:jc w:val="center"/>
              <w:rPr>
                <w:smallCaps/>
                <w:color w:val="000001"/>
                <w:sz w:val="22"/>
                <w:szCs w:val="22"/>
              </w:rPr>
            </w:pPr>
            <w:r>
              <w:rPr>
                <w:smallCaps/>
                <w:color w:val="000001"/>
                <w:sz w:val="22"/>
                <w:szCs w:val="22"/>
              </w:rPr>
              <w:t>R$ 5.500,00</w:t>
            </w:r>
          </w:p>
        </w:tc>
      </w:tr>
      <w:tr w:rsidR="00EB23CD" w14:paraId="485EADFE" w14:textId="77777777">
        <w:trPr>
          <w:jc w:val="center"/>
        </w:trPr>
        <w:tc>
          <w:tcPr>
            <w:tcW w:w="4485" w:type="dxa"/>
            <w:tcMar>
              <w:top w:w="100" w:type="dxa"/>
              <w:left w:w="100" w:type="dxa"/>
              <w:bottom w:w="100" w:type="dxa"/>
              <w:right w:w="100" w:type="dxa"/>
            </w:tcMar>
            <w:vAlign w:val="center"/>
          </w:tcPr>
          <w:p w14:paraId="2578BDAD" w14:textId="77777777" w:rsidR="00EB23CD" w:rsidRDefault="00000000">
            <w:pPr>
              <w:widowControl/>
              <w:pBdr>
                <w:top w:val="nil"/>
                <w:left w:val="nil"/>
                <w:bottom w:val="nil"/>
                <w:right w:val="nil"/>
                <w:between w:val="nil"/>
              </w:pBdr>
              <w:jc w:val="center"/>
              <w:rPr>
                <w:smallCaps/>
                <w:color w:val="000001"/>
                <w:sz w:val="22"/>
                <w:szCs w:val="22"/>
              </w:rPr>
            </w:pPr>
            <w:r>
              <w:rPr>
                <w:smallCaps/>
                <w:color w:val="000001"/>
                <w:sz w:val="22"/>
                <w:szCs w:val="22"/>
              </w:rPr>
              <w:t>PROFESSOR</w:t>
            </w:r>
          </w:p>
        </w:tc>
        <w:tc>
          <w:tcPr>
            <w:tcW w:w="4485" w:type="dxa"/>
            <w:tcMar>
              <w:top w:w="100" w:type="dxa"/>
              <w:left w:w="100" w:type="dxa"/>
              <w:bottom w:w="100" w:type="dxa"/>
              <w:right w:w="100" w:type="dxa"/>
            </w:tcMar>
            <w:vAlign w:val="center"/>
          </w:tcPr>
          <w:p w14:paraId="241157B6" w14:textId="77777777" w:rsidR="00EB23CD" w:rsidRDefault="00000000">
            <w:pPr>
              <w:widowControl/>
              <w:pBdr>
                <w:top w:val="nil"/>
                <w:left w:val="nil"/>
                <w:bottom w:val="nil"/>
                <w:right w:val="nil"/>
                <w:between w:val="nil"/>
              </w:pBdr>
              <w:jc w:val="center"/>
              <w:rPr>
                <w:smallCaps/>
                <w:color w:val="000001"/>
                <w:sz w:val="22"/>
                <w:szCs w:val="22"/>
              </w:rPr>
            </w:pPr>
            <w:r>
              <w:rPr>
                <w:smallCaps/>
                <w:color w:val="000001"/>
                <w:sz w:val="22"/>
                <w:szCs w:val="22"/>
              </w:rPr>
              <w:t>R$ 4.000,00</w:t>
            </w:r>
          </w:p>
        </w:tc>
      </w:tr>
      <w:tr w:rsidR="00EB23CD" w14:paraId="1B73174F" w14:textId="77777777">
        <w:trPr>
          <w:jc w:val="center"/>
        </w:trPr>
        <w:tc>
          <w:tcPr>
            <w:tcW w:w="4485" w:type="dxa"/>
            <w:tcMar>
              <w:top w:w="100" w:type="dxa"/>
              <w:left w:w="100" w:type="dxa"/>
              <w:bottom w:w="100" w:type="dxa"/>
              <w:right w:w="100" w:type="dxa"/>
            </w:tcMar>
            <w:vAlign w:val="center"/>
          </w:tcPr>
          <w:p w14:paraId="7345D10C" w14:textId="77777777" w:rsidR="00EB23CD" w:rsidRDefault="00000000">
            <w:pPr>
              <w:widowControl/>
              <w:pBdr>
                <w:top w:val="nil"/>
                <w:left w:val="nil"/>
                <w:bottom w:val="nil"/>
                <w:right w:val="nil"/>
                <w:between w:val="nil"/>
              </w:pBdr>
              <w:jc w:val="center"/>
              <w:rPr>
                <w:smallCaps/>
                <w:color w:val="000001"/>
                <w:sz w:val="22"/>
                <w:szCs w:val="22"/>
              </w:rPr>
            </w:pPr>
            <w:r>
              <w:rPr>
                <w:smallCaps/>
                <w:color w:val="000001"/>
                <w:sz w:val="22"/>
                <w:szCs w:val="22"/>
              </w:rPr>
              <w:t>AGENTE DE EDUCAÇÃO INFANTIL</w:t>
            </w:r>
          </w:p>
        </w:tc>
        <w:tc>
          <w:tcPr>
            <w:tcW w:w="4485" w:type="dxa"/>
            <w:tcMar>
              <w:top w:w="100" w:type="dxa"/>
              <w:left w:w="100" w:type="dxa"/>
              <w:bottom w:w="100" w:type="dxa"/>
              <w:right w:w="100" w:type="dxa"/>
            </w:tcMar>
            <w:vAlign w:val="center"/>
          </w:tcPr>
          <w:p w14:paraId="5871A927" w14:textId="77777777" w:rsidR="00EB23CD" w:rsidRDefault="00000000">
            <w:pPr>
              <w:widowControl/>
              <w:pBdr>
                <w:top w:val="nil"/>
                <w:left w:val="nil"/>
                <w:bottom w:val="nil"/>
                <w:right w:val="nil"/>
                <w:between w:val="nil"/>
              </w:pBdr>
              <w:jc w:val="center"/>
              <w:rPr>
                <w:smallCaps/>
                <w:color w:val="000001"/>
                <w:sz w:val="22"/>
                <w:szCs w:val="22"/>
              </w:rPr>
            </w:pPr>
            <w:r>
              <w:rPr>
                <w:smallCaps/>
                <w:color w:val="000001"/>
                <w:sz w:val="22"/>
                <w:szCs w:val="22"/>
              </w:rPr>
              <w:t>R$ 2.600,00</w:t>
            </w:r>
          </w:p>
        </w:tc>
      </w:tr>
      <w:tr w:rsidR="00EB23CD" w14:paraId="653D7F73" w14:textId="77777777">
        <w:trPr>
          <w:jc w:val="center"/>
        </w:trPr>
        <w:tc>
          <w:tcPr>
            <w:tcW w:w="4485" w:type="dxa"/>
            <w:tcMar>
              <w:top w:w="100" w:type="dxa"/>
              <w:left w:w="100" w:type="dxa"/>
              <w:bottom w:w="100" w:type="dxa"/>
              <w:right w:w="100" w:type="dxa"/>
            </w:tcMar>
            <w:vAlign w:val="center"/>
          </w:tcPr>
          <w:p w14:paraId="2951F8E2" w14:textId="77777777" w:rsidR="00EB23CD" w:rsidRDefault="00000000">
            <w:pPr>
              <w:widowControl/>
              <w:pBdr>
                <w:top w:val="nil"/>
                <w:left w:val="nil"/>
                <w:bottom w:val="nil"/>
                <w:right w:val="nil"/>
                <w:between w:val="nil"/>
              </w:pBdr>
              <w:jc w:val="center"/>
              <w:rPr>
                <w:smallCaps/>
                <w:color w:val="000001"/>
                <w:sz w:val="22"/>
                <w:szCs w:val="22"/>
              </w:rPr>
            </w:pPr>
            <w:r>
              <w:rPr>
                <w:smallCaps/>
                <w:color w:val="000001"/>
                <w:sz w:val="22"/>
                <w:szCs w:val="22"/>
              </w:rPr>
              <w:t>CUIDADOR</w:t>
            </w:r>
          </w:p>
        </w:tc>
        <w:tc>
          <w:tcPr>
            <w:tcW w:w="4485" w:type="dxa"/>
            <w:tcMar>
              <w:top w:w="100" w:type="dxa"/>
              <w:left w:w="100" w:type="dxa"/>
              <w:bottom w:w="100" w:type="dxa"/>
              <w:right w:w="100" w:type="dxa"/>
            </w:tcMar>
            <w:vAlign w:val="center"/>
          </w:tcPr>
          <w:p w14:paraId="48C5BF02" w14:textId="77777777" w:rsidR="00EB23CD" w:rsidRDefault="00000000">
            <w:pPr>
              <w:widowControl/>
              <w:pBdr>
                <w:top w:val="nil"/>
                <w:left w:val="nil"/>
                <w:bottom w:val="nil"/>
                <w:right w:val="nil"/>
                <w:between w:val="nil"/>
              </w:pBdr>
              <w:jc w:val="center"/>
              <w:rPr>
                <w:smallCaps/>
                <w:color w:val="000001"/>
                <w:sz w:val="22"/>
                <w:szCs w:val="22"/>
              </w:rPr>
            </w:pPr>
            <w:r>
              <w:rPr>
                <w:smallCaps/>
                <w:color w:val="000001"/>
                <w:sz w:val="22"/>
                <w:szCs w:val="22"/>
              </w:rPr>
              <w:t>R$ 2.300,00</w:t>
            </w:r>
          </w:p>
        </w:tc>
      </w:tr>
      <w:tr w:rsidR="00EB23CD" w14:paraId="551EE80F" w14:textId="77777777">
        <w:trPr>
          <w:jc w:val="center"/>
        </w:trPr>
        <w:tc>
          <w:tcPr>
            <w:tcW w:w="4485" w:type="dxa"/>
            <w:tcMar>
              <w:top w:w="100" w:type="dxa"/>
              <w:left w:w="100" w:type="dxa"/>
              <w:bottom w:w="100" w:type="dxa"/>
              <w:right w:w="100" w:type="dxa"/>
            </w:tcMar>
            <w:vAlign w:val="center"/>
          </w:tcPr>
          <w:p w14:paraId="034F42D0" w14:textId="77777777" w:rsidR="00EB23CD" w:rsidRDefault="00000000">
            <w:pPr>
              <w:widowControl/>
              <w:pBdr>
                <w:top w:val="nil"/>
                <w:left w:val="nil"/>
                <w:bottom w:val="nil"/>
                <w:right w:val="nil"/>
                <w:between w:val="nil"/>
              </w:pBdr>
              <w:jc w:val="center"/>
              <w:rPr>
                <w:smallCaps/>
                <w:color w:val="000001"/>
                <w:sz w:val="22"/>
                <w:szCs w:val="22"/>
              </w:rPr>
            </w:pPr>
            <w:r>
              <w:rPr>
                <w:smallCaps/>
                <w:color w:val="000001"/>
                <w:sz w:val="22"/>
                <w:szCs w:val="22"/>
              </w:rPr>
              <w:t>COORDENADOR ADMINISTRATIVO</w:t>
            </w:r>
          </w:p>
        </w:tc>
        <w:tc>
          <w:tcPr>
            <w:tcW w:w="4485" w:type="dxa"/>
            <w:tcMar>
              <w:top w:w="100" w:type="dxa"/>
              <w:left w:w="100" w:type="dxa"/>
              <w:bottom w:w="100" w:type="dxa"/>
              <w:right w:w="100" w:type="dxa"/>
            </w:tcMar>
            <w:vAlign w:val="center"/>
          </w:tcPr>
          <w:p w14:paraId="12C2C57C" w14:textId="77777777" w:rsidR="00EB23CD" w:rsidRDefault="00000000">
            <w:pPr>
              <w:widowControl/>
              <w:pBdr>
                <w:top w:val="nil"/>
                <w:left w:val="nil"/>
                <w:bottom w:val="nil"/>
                <w:right w:val="nil"/>
                <w:between w:val="nil"/>
              </w:pBdr>
              <w:jc w:val="center"/>
              <w:rPr>
                <w:smallCaps/>
                <w:color w:val="000001"/>
                <w:sz w:val="22"/>
                <w:szCs w:val="22"/>
              </w:rPr>
            </w:pPr>
            <w:r>
              <w:rPr>
                <w:smallCaps/>
                <w:color w:val="000001"/>
                <w:sz w:val="22"/>
                <w:szCs w:val="22"/>
              </w:rPr>
              <w:t>R$ 6.000,00</w:t>
            </w:r>
          </w:p>
        </w:tc>
      </w:tr>
      <w:tr w:rsidR="00EB23CD" w14:paraId="696FEEFC" w14:textId="77777777">
        <w:trPr>
          <w:jc w:val="center"/>
        </w:trPr>
        <w:tc>
          <w:tcPr>
            <w:tcW w:w="4485" w:type="dxa"/>
            <w:tcMar>
              <w:top w:w="100" w:type="dxa"/>
              <w:left w:w="100" w:type="dxa"/>
              <w:bottom w:w="100" w:type="dxa"/>
              <w:right w:w="100" w:type="dxa"/>
            </w:tcMar>
            <w:vAlign w:val="center"/>
          </w:tcPr>
          <w:p w14:paraId="1DB97945" w14:textId="77777777" w:rsidR="00EB23CD" w:rsidRDefault="00000000">
            <w:pPr>
              <w:widowControl/>
              <w:pBdr>
                <w:top w:val="nil"/>
                <w:left w:val="nil"/>
                <w:bottom w:val="nil"/>
                <w:right w:val="nil"/>
                <w:between w:val="nil"/>
              </w:pBdr>
              <w:jc w:val="center"/>
              <w:rPr>
                <w:smallCaps/>
                <w:color w:val="000001"/>
                <w:sz w:val="22"/>
                <w:szCs w:val="22"/>
              </w:rPr>
            </w:pPr>
            <w:r>
              <w:rPr>
                <w:smallCaps/>
                <w:color w:val="000001"/>
                <w:sz w:val="22"/>
                <w:szCs w:val="22"/>
              </w:rPr>
              <w:t>ASSISTENTE OU AUXILIAR ADMINISTRATIVO</w:t>
            </w:r>
          </w:p>
        </w:tc>
        <w:tc>
          <w:tcPr>
            <w:tcW w:w="4485" w:type="dxa"/>
            <w:tcMar>
              <w:top w:w="100" w:type="dxa"/>
              <w:left w:w="100" w:type="dxa"/>
              <w:bottom w:w="100" w:type="dxa"/>
              <w:right w:w="100" w:type="dxa"/>
            </w:tcMar>
            <w:vAlign w:val="center"/>
          </w:tcPr>
          <w:p w14:paraId="6F6DFC2B" w14:textId="77777777" w:rsidR="00EB23CD" w:rsidRDefault="00000000">
            <w:pPr>
              <w:widowControl/>
              <w:pBdr>
                <w:top w:val="nil"/>
                <w:left w:val="nil"/>
                <w:bottom w:val="nil"/>
                <w:right w:val="nil"/>
                <w:between w:val="nil"/>
              </w:pBdr>
              <w:jc w:val="center"/>
              <w:rPr>
                <w:smallCaps/>
                <w:color w:val="000001"/>
                <w:sz w:val="22"/>
                <w:szCs w:val="22"/>
              </w:rPr>
            </w:pPr>
            <w:r>
              <w:rPr>
                <w:smallCaps/>
                <w:color w:val="000001"/>
                <w:sz w:val="22"/>
                <w:szCs w:val="22"/>
              </w:rPr>
              <w:t>R$ 2.800,00</w:t>
            </w:r>
          </w:p>
        </w:tc>
      </w:tr>
      <w:tr w:rsidR="00EB23CD" w14:paraId="5DD36A76" w14:textId="77777777">
        <w:trPr>
          <w:jc w:val="center"/>
        </w:trPr>
        <w:tc>
          <w:tcPr>
            <w:tcW w:w="4485" w:type="dxa"/>
            <w:tcMar>
              <w:top w:w="100" w:type="dxa"/>
              <w:left w:w="100" w:type="dxa"/>
              <w:bottom w:w="100" w:type="dxa"/>
              <w:right w:w="100" w:type="dxa"/>
            </w:tcMar>
            <w:vAlign w:val="center"/>
          </w:tcPr>
          <w:p w14:paraId="06303302" w14:textId="77777777" w:rsidR="00EB23CD" w:rsidRDefault="00000000">
            <w:pPr>
              <w:widowControl/>
              <w:pBdr>
                <w:top w:val="nil"/>
                <w:left w:val="nil"/>
                <w:bottom w:val="nil"/>
                <w:right w:val="nil"/>
                <w:between w:val="nil"/>
              </w:pBdr>
              <w:jc w:val="center"/>
              <w:rPr>
                <w:smallCaps/>
                <w:color w:val="000001"/>
                <w:sz w:val="22"/>
                <w:szCs w:val="22"/>
              </w:rPr>
            </w:pPr>
            <w:r>
              <w:rPr>
                <w:smallCaps/>
                <w:color w:val="000001"/>
                <w:sz w:val="22"/>
                <w:szCs w:val="22"/>
              </w:rPr>
              <w:t>COZINHEIRO</w:t>
            </w:r>
          </w:p>
        </w:tc>
        <w:tc>
          <w:tcPr>
            <w:tcW w:w="4485" w:type="dxa"/>
            <w:tcMar>
              <w:top w:w="100" w:type="dxa"/>
              <w:left w:w="100" w:type="dxa"/>
              <w:bottom w:w="100" w:type="dxa"/>
              <w:right w:w="100" w:type="dxa"/>
            </w:tcMar>
            <w:vAlign w:val="center"/>
          </w:tcPr>
          <w:p w14:paraId="02219811" w14:textId="77777777" w:rsidR="00EB23CD" w:rsidRDefault="00000000">
            <w:pPr>
              <w:widowControl/>
              <w:pBdr>
                <w:top w:val="nil"/>
                <w:left w:val="nil"/>
                <w:bottom w:val="nil"/>
                <w:right w:val="nil"/>
                <w:between w:val="nil"/>
              </w:pBdr>
              <w:jc w:val="center"/>
              <w:rPr>
                <w:smallCaps/>
                <w:color w:val="000001"/>
                <w:sz w:val="22"/>
                <w:szCs w:val="22"/>
              </w:rPr>
            </w:pPr>
            <w:r>
              <w:rPr>
                <w:smallCaps/>
                <w:color w:val="000001"/>
                <w:sz w:val="22"/>
                <w:szCs w:val="22"/>
              </w:rPr>
              <w:t>R$ 2.500,00</w:t>
            </w:r>
          </w:p>
        </w:tc>
      </w:tr>
      <w:tr w:rsidR="00EB23CD" w14:paraId="12695E7A" w14:textId="77777777">
        <w:trPr>
          <w:jc w:val="center"/>
        </w:trPr>
        <w:tc>
          <w:tcPr>
            <w:tcW w:w="4485" w:type="dxa"/>
            <w:tcMar>
              <w:top w:w="100" w:type="dxa"/>
              <w:left w:w="100" w:type="dxa"/>
              <w:bottom w:w="100" w:type="dxa"/>
              <w:right w:w="100" w:type="dxa"/>
            </w:tcMar>
            <w:vAlign w:val="center"/>
          </w:tcPr>
          <w:p w14:paraId="12A82A1B" w14:textId="77777777" w:rsidR="00EB23CD" w:rsidRDefault="00000000">
            <w:pPr>
              <w:widowControl/>
              <w:pBdr>
                <w:top w:val="nil"/>
                <w:left w:val="nil"/>
                <w:bottom w:val="nil"/>
                <w:right w:val="nil"/>
                <w:between w:val="nil"/>
              </w:pBdr>
              <w:jc w:val="center"/>
              <w:rPr>
                <w:smallCaps/>
                <w:color w:val="000001"/>
                <w:sz w:val="22"/>
                <w:szCs w:val="22"/>
              </w:rPr>
            </w:pPr>
            <w:r>
              <w:rPr>
                <w:smallCaps/>
                <w:color w:val="000001"/>
                <w:sz w:val="22"/>
                <w:szCs w:val="22"/>
              </w:rPr>
              <w:t>AUXILIAR COZINHA</w:t>
            </w:r>
          </w:p>
        </w:tc>
        <w:tc>
          <w:tcPr>
            <w:tcW w:w="4485" w:type="dxa"/>
            <w:tcMar>
              <w:top w:w="100" w:type="dxa"/>
              <w:left w:w="100" w:type="dxa"/>
              <w:bottom w:w="100" w:type="dxa"/>
              <w:right w:w="100" w:type="dxa"/>
            </w:tcMar>
            <w:vAlign w:val="center"/>
          </w:tcPr>
          <w:p w14:paraId="5864143D" w14:textId="77777777" w:rsidR="00EB23CD" w:rsidRDefault="00000000">
            <w:pPr>
              <w:widowControl/>
              <w:pBdr>
                <w:top w:val="nil"/>
                <w:left w:val="nil"/>
                <w:bottom w:val="nil"/>
                <w:right w:val="nil"/>
                <w:between w:val="nil"/>
              </w:pBdr>
              <w:jc w:val="center"/>
              <w:rPr>
                <w:smallCaps/>
                <w:color w:val="000001"/>
                <w:sz w:val="22"/>
                <w:szCs w:val="22"/>
              </w:rPr>
            </w:pPr>
            <w:r>
              <w:rPr>
                <w:smallCaps/>
                <w:color w:val="000001"/>
                <w:sz w:val="22"/>
                <w:szCs w:val="22"/>
              </w:rPr>
              <w:t>R$ 1.800,00</w:t>
            </w:r>
          </w:p>
        </w:tc>
      </w:tr>
      <w:tr w:rsidR="00EB23CD" w14:paraId="391292BA" w14:textId="77777777">
        <w:trPr>
          <w:jc w:val="center"/>
        </w:trPr>
        <w:tc>
          <w:tcPr>
            <w:tcW w:w="4485" w:type="dxa"/>
            <w:tcMar>
              <w:top w:w="100" w:type="dxa"/>
              <w:left w:w="100" w:type="dxa"/>
              <w:bottom w:w="100" w:type="dxa"/>
              <w:right w:w="100" w:type="dxa"/>
            </w:tcMar>
            <w:vAlign w:val="center"/>
          </w:tcPr>
          <w:p w14:paraId="6F5A1A87" w14:textId="77777777" w:rsidR="00EB23CD" w:rsidRDefault="00000000">
            <w:pPr>
              <w:widowControl/>
              <w:pBdr>
                <w:top w:val="nil"/>
                <w:left w:val="nil"/>
                <w:bottom w:val="nil"/>
                <w:right w:val="nil"/>
                <w:between w:val="nil"/>
              </w:pBdr>
              <w:jc w:val="center"/>
              <w:rPr>
                <w:smallCaps/>
                <w:color w:val="000001"/>
                <w:sz w:val="22"/>
                <w:szCs w:val="22"/>
              </w:rPr>
            </w:pPr>
            <w:r>
              <w:rPr>
                <w:smallCaps/>
                <w:color w:val="000001"/>
                <w:sz w:val="22"/>
                <w:szCs w:val="22"/>
              </w:rPr>
              <w:t>SERVENTE DE LIMPEZA OU AUXILIAR DE SERVIÇOS GERAIS</w:t>
            </w:r>
          </w:p>
        </w:tc>
        <w:tc>
          <w:tcPr>
            <w:tcW w:w="4485" w:type="dxa"/>
            <w:tcMar>
              <w:top w:w="100" w:type="dxa"/>
              <w:left w:w="100" w:type="dxa"/>
              <w:bottom w:w="100" w:type="dxa"/>
              <w:right w:w="100" w:type="dxa"/>
            </w:tcMar>
            <w:vAlign w:val="center"/>
          </w:tcPr>
          <w:p w14:paraId="6EB88D53" w14:textId="77777777" w:rsidR="00EB23CD" w:rsidRDefault="00000000">
            <w:pPr>
              <w:widowControl/>
              <w:pBdr>
                <w:top w:val="nil"/>
                <w:left w:val="nil"/>
                <w:bottom w:val="nil"/>
                <w:right w:val="nil"/>
                <w:between w:val="nil"/>
              </w:pBdr>
              <w:jc w:val="center"/>
              <w:rPr>
                <w:smallCaps/>
                <w:color w:val="000001"/>
                <w:sz w:val="22"/>
                <w:szCs w:val="22"/>
              </w:rPr>
            </w:pPr>
            <w:r>
              <w:rPr>
                <w:smallCaps/>
                <w:color w:val="000001"/>
                <w:sz w:val="22"/>
                <w:szCs w:val="22"/>
              </w:rPr>
              <w:t>R$ 1.800,00</w:t>
            </w:r>
          </w:p>
        </w:tc>
      </w:tr>
      <w:tr w:rsidR="00EB23CD" w14:paraId="6C1A6F08" w14:textId="77777777">
        <w:trPr>
          <w:jc w:val="center"/>
        </w:trPr>
        <w:tc>
          <w:tcPr>
            <w:tcW w:w="4485" w:type="dxa"/>
            <w:tcMar>
              <w:top w:w="100" w:type="dxa"/>
              <w:left w:w="100" w:type="dxa"/>
              <w:bottom w:w="100" w:type="dxa"/>
              <w:right w:w="100" w:type="dxa"/>
            </w:tcMar>
            <w:vAlign w:val="center"/>
          </w:tcPr>
          <w:p w14:paraId="1893C0DD" w14:textId="77777777" w:rsidR="00EB23CD" w:rsidRDefault="00000000">
            <w:pPr>
              <w:widowControl/>
              <w:pBdr>
                <w:top w:val="nil"/>
                <w:left w:val="nil"/>
                <w:bottom w:val="nil"/>
                <w:right w:val="nil"/>
                <w:between w:val="nil"/>
              </w:pBdr>
              <w:jc w:val="center"/>
              <w:rPr>
                <w:smallCaps/>
                <w:color w:val="000001"/>
                <w:sz w:val="22"/>
                <w:szCs w:val="22"/>
              </w:rPr>
            </w:pPr>
            <w:r>
              <w:rPr>
                <w:smallCaps/>
                <w:color w:val="000001"/>
                <w:sz w:val="22"/>
                <w:szCs w:val="22"/>
              </w:rPr>
              <w:t>PORTEIRO/VIGIA/GUARDA</w:t>
            </w:r>
          </w:p>
        </w:tc>
        <w:tc>
          <w:tcPr>
            <w:tcW w:w="4485" w:type="dxa"/>
            <w:tcMar>
              <w:top w:w="100" w:type="dxa"/>
              <w:left w:w="100" w:type="dxa"/>
              <w:bottom w:w="100" w:type="dxa"/>
              <w:right w:w="100" w:type="dxa"/>
            </w:tcMar>
            <w:vAlign w:val="center"/>
          </w:tcPr>
          <w:p w14:paraId="775AA936" w14:textId="77777777" w:rsidR="00EB23CD" w:rsidRDefault="00000000">
            <w:pPr>
              <w:widowControl/>
              <w:pBdr>
                <w:top w:val="nil"/>
                <w:left w:val="nil"/>
                <w:bottom w:val="nil"/>
                <w:right w:val="nil"/>
                <w:between w:val="nil"/>
              </w:pBdr>
              <w:jc w:val="center"/>
              <w:rPr>
                <w:smallCaps/>
                <w:color w:val="000001"/>
                <w:sz w:val="22"/>
                <w:szCs w:val="22"/>
              </w:rPr>
            </w:pPr>
            <w:r>
              <w:rPr>
                <w:smallCaps/>
                <w:color w:val="000001"/>
                <w:sz w:val="22"/>
                <w:szCs w:val="22"/>
              </w:rPr>
              <w:t>R$ 2.000,00</w:t>
            </w:r>
          </w:p>
        </w:tc>
      </w:tr>
      <w:tr w:rsidR="00EB23CD" w14:paraId="6CBB6027" w14:textId="77777777">
        <w:trPr>
          <w:jc w:val="center"/>
        </w:trPr>
        <w:tc>
          <w:tcPr>
            <w:tcW w:w="4485" w:type="dxa"/>
            <w:tcMar>
              <w:top w:w="100" w:type="dxa"/>
              <w:left w:w="100" w:type="dxa"/>
              <w:bottom w:w="100" w:type="dxa"/>
              <w:right w:w="100" w:type="dxa"/>
            </w:tcMar>
            <w:vAlign w:val="center"/>
          </w:tcPr>
          <w:p w14:paraId="4D226DD5" w14:textId="77777777" w:rsidR="00EB23CD" w:rsidRDefault="00000000">
            <w:pPr>
              <w:widowControl/>
              <w:pBdr>
                <w:top w:val="nil"/>
                <w:left w:val="nil"/>
                <w:bottom w:val="nil"/>
                <w:right w:val="nil"/>
                <w:between w:val="nil"/>
              </w:pBdr>
              <w:jc w:val="center"/>
              <w:rPr>
                <w:smallCaps/>
                <w:color w:val="000001"/>
                <w:sz w:val="22"/>
                <w:szCs w:val="22"/>
              </w:rPr>
            </w:pPr>
            <w:r>
              <w:rPr>
                <w:smallCaps/>
                <w:color w:val="000001"/>
                <w:sz w:val="22"/>
                <w:szCs w:val="22"/>
              </w:rPr>
              <w:t>ZELADOR OU MANUTENTOR</w:t>
            </w:r>
          </w:p>
        </w:tc>
        <w:tc>
          <w:tcPr>
            <w:tcW w:w="4485" w:type="dxa"/>
            <w:tcMar>
              <w:top w:w="100" w:type="dxa"/>
              <w:left w:w="100" w:type="dxa"/>
              <w:bottom w:w="100" w:type="dxa"/>
              <w:right w:w="100" w:type="dxa"/>
            </w:tcMar>
            <w:vAlign w:val="center"/>
          </w:tcPr>
          <w:p w14:paraId="3CDC5BD2" w14:textId="77777777" w:rsidR="00EB23CD" w:rsidRDefault="00000000">
            <w:pPr>
              <w:widowControl/>
              <w:pBdr>
                <w:top w:val="nil"/>
                <w:left w:val="nil"/>
                <w:bottom w:val="nil"/>
                <w:right w:val="nil"/>
                <w:between w:val="nil"/>
              </w:pBdr>
              <w:jc w:val="center"/>
              <w:rPr>
                <w:smallCaps/>
                <w:color w:val="000001"/>
                <w:sz w:val="22"/>
                <w:szCs w:val="22"/>
              </w:rPr>
            </w:pPr>
            <w:r>
              <w:rPr>
                <w:smallCaps/>
                <w:color w:val="000001"/>
                <w:sz w:val="22"/>
                <w:szCs w:val="22"/>
              </w:rPr>
              <w:t>R$ 2.500,00</w:t>
            </w:r>
          </w:p>
        </w:tc>
      </w:tr>
    </w:tbl>
    <w:p w14:paraId="6B64A257" w14:textId="77777777" w:rsidR="00EB23CD" w:rsidRDefault="00000000">
      <w:pPr>
        <w:pBdr>
          <w:top w:val="nil"/>
          <w:left w:val="nil"/>
          <w:bottom w:val="nil"/>
          <w:right w:val="nil"/>
          <w:between w:val="nil"/>
        </w:pBdr>
        <w:shd w:val="clear" w:color="auto" w:fill="FFFFFF"/>
        <w:spacing w:before="120" w:after="120" w:line="360" w:lineRule="auto"/>
        <w:ind w:left="796" w:hanging="360"/>
        <w:jc w:val="both"/>
        <w:rPr>
          <w:i/>
          <w:color w:val="000000"/>
          <w:sz w:val="20"/>
          <w:szCs w:val="20"/>
        </w:rPr>
      </w:pPr>
      <w:r>
        <w:rPr>
          <w:i/>
          <w:color w:val="000000"/>
          <w:sz w:val="20"/>
          <w:szCs w:val="20"/>
        </w:rPr>
        <w:t xml:space="preserve">Tabela </w:t>
      </w:r>
      <w:r>
        <w:rPr>
          <w:i/>
          <w:sz w:val="20"/>
          <w:szCs w:val="20"/>
        </w:rPr>
        <w:t>8</w:t>
      </w:r>
    </w:p>
    <w:p w14:paraId="0EB4CC49" w14:textId="5DABBDB9" w:rsidR="00EB23CD" w:rsidRDefault="00000000">
      <w:pPr>
        <w:numPr>
          <w:ilvl w:val="1"/>
          <w:numId w:val="6"/>
        </w:numPr>
        <w:pBdr>
          <w:top w:val="nil"/>
          <w:left w:val="nil"/>
          <w:bottom w:val="nil"/>
          <w:right w:val="nil"/>
          <w:between w:val="nil"/>
        </w:pBdr>
        <w:shd w:val="clear" w:color="auto" w:fill="FFFFFF"/>
        <w:spacing w:before="120" w:after="120" w:line="360" w:lineRule="auto"/>
        <w:jc w:val="both"/>
      </w:pPr>
      <w:r>
        <w:rPr>
          <w:color w:val="000000"/>
        </w:rPr>
        <w:t xml:space="preserve">O valor máximo descrito no item 3.3 </w:t>
      </w:r>
      <w:r w:rsidRPr="009E492C">
        <w:rPr>
          <w:color w:val="000000"/>
        </w:rPr>
        <w:t xml:space="preserve">do Edital </w:t>
      </w:r>
      <w:r w:rsidR="009E492C" w:rsidRPr="009E492C">
        <w:t>02</w:t>
      </w:r>
      <w:r w:rsidRPr="009E492C">
        <w:t>/2024</w:t>
      </w:r>
      <w:r>
        <w:rPr>
          <w:color w:val="000000"/>
        </w:rPr>
        <w:t xml:space="preserve"> foi calculado levando em conta a capacidade máxima de cada CEI, o agrupamento que cada criança pertence, bem como o período de atendimento, obtendo a soma geral.</w:t>
      </w:r>
    </w:p>
    <w:p w14:paraId="490DB68E" w14:textId="77777777" w:rsidR="00EB23CD" w:rsidRDefault="00000000">
      <w:pPr>
        <w:pStyle w:val="Ttulo1"/>
        <w:numPr>
          <w:ilvl w:val="0"/>
          <w:numId w:val="23"/>
        </w:numPr>
      </w:pPr>
      <w:bookmarkStart w:id="25" w:name="_heading=h.vx1227" w:colFirst="0" w:colLast="0"/>
      <w:bookmarkEnd w:id="25"/>
      <w:r>
        <w:t>DOS VALORES DE REFERÊNCIA</w:t>
      </w:r>
    </w:p>
    <w:p w14:paraId="2E213B9B" w14:textId="77777777" w:rsidR="00EB23CD" w:rsidRDefault="00000000">
      <w:pPr>
        <w:numPr>
          <w:ilvl w:val="1"/>
          <w:numId w:val="18"/>
        </w:numPr>
        <w:pBdr>
          <w:top w:val="nil"/>
          <w:left w:val="nil"/>
          <w:bottom w:val="nil"/>
          <w:right w:val="nil"/>
          <w:between w:val="nil"/>
        </w:pBdr>
        <w:shd w:val="clear" w:color="auto" w:fill="FFFFFF"/>
        <w:spacing w:before="120" w:after="120" w:line="360" w:lineRule="auto"/>
        <w:jc w:val="both"/>
      </w:pPr>
      <w:r>
        <w:rPr>
          <w:color w:val="000000"/>
        </w:rPr>
        <w:lastRenderedPageBreak/>
        <w:t>Os atendimentos dos agrupamentos na Educação Infantil têm grande flutuação, dessa forma, os valores de referência indicados abaixo foram estipulados para que o atendimento às crianças ocorra de acordo com a demanda identificada no planejamento do atendimento do CEI e/ou conforme necessidade de alterações durante a execução da parceria;</w:t>
      </w:r>
    </w:p>
    <w:p w14:paraId="4BF870DD" w14:textId="77777777" w:rsidR="00EB23CD" w:rsidRDefault="00000000">
      <w:pPr>
        <w:numPr>
          <w:ilvl w:val="1"/>
          <w:numId w:val="18"/>
        </w:numPr>
        <w:pBdr>
          <w:top w:val="nil"/>
          <w:left w:val="nil"/>
          <w:bottom w:val="nil"/>
          <w:right w:val="nil"/>
          <w:between w:val="nil"/>
        </w:pBdr>
        <w:shd w:val="clear" w:color="auto" w:fill="FFFFFF"/>
        <w:spacing w:before="120" w:after="120" w:line="360" w:lineRule="auto"/>
        <w:jc w:val="both"/>
      </w:pPr>
      <w:r>
        <w:rPr>
          <w:color w:val="000000"/>
        </w:rPr>
        <w:t>Para cálculo de custo da Unidade Educacional, consideram-se os seguintes valores per capita, por atendimento mensal, fazendo referência ao número de atendimentos original constante no Edital de Chamamento Público:</w:t>
      </w:r>
    </w:p>
    <w:tbl>
      <w:tblPr>
        <w:tblStyle w:val="af3"/>
        <w:tblW w:w="84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25"/>
        <w:gridCol w:w="2955"/>
        <w:gridCol w:w="2595"/>
      </w:tblGrid>
      <w:tr w:rsidR="00EB23CD" w14:paraId="596E64AF" w14:textId="77777777">
        <w:trPr>
          <w:trHeight w:val="255"/>
          <w:jc w:val="center"/>
        </w:trPr>
        <w:tc>
          <w:tcPr>
            <w:tcW w:w="2925" w:type="dxa"/>
            <w:shd w:val="clear" w:color="auto" w:fill="auto"/>
            <w:tcMar>
              <w:left w:w="108" w:type="dxa"/>
            </w:tcMar>
            <w:vAlign w:val="center"/>
          </w:tcPr>
          <w:p w14:paraId="150EBA09" w14:textId="77777777" w:rsidR="00EB23CD" w:rsidRDefault="00000000">
            <w:pPr>
              <w:spacing w:line="360" w:lineRule="auto"/>
              <w:ind w:firstLine="458"/>
              <w:rPr>
                <w:sz w:val="20"/>
                <w:szCs w:val="20"/>
              </w:rPr>
            </w:pPr>
            <w:r>
              <w:rPr>
                <w:b/>
                <w:sz w:val="20"/>
                <w:szCs w:val="20"/>
              </w:rPr>
              <w:t>AGRUPAMENTO I</w:t>
            </w:r>
          </w:p>
        </w:tc>
        <w:tc>
          <w:tcPr>
            <w:tcW w:w="2955" w:type="dxa"/>
            <w:shd w:val="clear" w:color="auto" w:fill="auto"/>
            <w:tcMar>
              <w:left w:w="108" w:type="dxa"/>
            </w:tcMar>
            <w:vAlign w:val="center"/>
          </w:tcPr>
          <w:p w14:paraId="7103A663" w14:textId="77777777" w:rsidR="00EB23CD" w:rsidRDefault="00000000">
            <w:pPr>
              <w:spacing w:line="360" w:lineRule="auto"/>
              <w:ind w:firstLine="358"/>
              <w:rPr>
                <w:sz w:val="20"/>
                <w:szCs w:val="20"/>
              </w:rPr>
            </w:pPr>
            <w:r>
              <w:rPr>
                <w:b/>
                <w:sz w:val="20"/>
                <w:szCs w:val="20"/>
              </w:rPr>
              <w:t>AGRUPAMENTO II</w:t>
            </w:r>
          </w:p>
        </w:tc>
        <w:tc>
          <w:tcPr>
            <w:tcW w:w="2595" w:type="dxa"/>
            <w:shd w:val="clear" w:color="auto" w:fill="auto"/>
            <w:tcMar>
              <w:left w:w="108" w:type="dxa"/>
            </w:tcMar>
            <w:vAlign w:val="center"/>
          </w:tcPr>
          <w:p w14:paraId="341309DE" w14:textId="77777777" w:rsidR="00EB23CD" w:rsidRDefault="00000000">
            <w:pPr>
              <w:spacing w:line="360" w:lineRule="auto"/>
              <w:ind w:firstLine="245"/>
              <w:rPr>
                <w:sz w:val="20"/>
                <w:szCs w:val="20"/>
              </w:rPr>
            </w:pPr>
            <w:r>
              <w:rPr>
                <w:b/>
                <w:sz w:val="20"/>
                <w:szCs w:val="20"/>
              </w:rPr>
              <w:t>AGRUPAMENTO III</w:t>
            </w:r>
          </w:p>
        </w:tc>
      </w:tr>
      <w:tr w:rsidR="00EB23CD" w14:paraId="5DAB2886" w14:textId="77777777">
        <w:trPr>
          <w:trHeight w:val="255"/>
          <w:jc w:val="center"/>
        </w:trPr>
        <w:tc>
          <w:tcPr>
            <w:tcW w:w="2925" w:type="dxa"/>
            <w:shd w:val="clear" w:color="auto" w:fill="auto"/>
            <w:tcMar>
              <w:left w:w="108" w:type="dxa"/>
            </w:tcMar>
            <w:vAlign w:val="center"/>
          </w:tcPr>
          <w:p w14:paraId="7B198202" w14:textId="77777777" w:rsidR="00EB23CD" w:rsidRDefault="00000000">
            <w:pPr>
              <w:spacing w:line="360" w:lineRule="auto"/>
              <w:ind w:firstLine="742"/>
              <w:rPr>
                <w:sz w:val="20"/>
                <w:szCs w:val="20"/>
              </w:rPr>
            </w:pPr>
            <w:r>
              <w:rPr>
                <w:sz w:val="20"/>
                <w:szCs w:val="20"/>
              </w:rPr>
              <w:t>R$ 1.500,00</w:t>
            </w:r>
          </w:p>
        </w:tc>
        <w:tc>
          <w:tcPr>
            <w:tcW w:w="2955" w:type="dxa"/>
            <w:shd w:val="clear" w:color="auto" w:fill="auto"/>
            <w:tcMar>
              <w:left w:w="108" w:type="dxa"/>
            </w:tcMar>
            <w:vAlign w:val="center"/>
          </w:tcPr>
          <w:p w14:paraId="1C9D9145" w14:textId="77777777" w:rsidR="00EB23CD" w:rsidRDefault="00000000">
            <w:pPr>
              <w:spacing w:line="360" w:lineRule="auto"/>
              <w:ind w:firstLine="784"/>
              <w:rPr>
                <w:sz w:val="20"/>
                <w:szCs w:val="20"/>
              </w:rPr>
            </w:pPr>
            <w:r>
              <w:rPr>
                <w:sz w:val="20"/>
                <w:szCs w:val="20"/>
              </w:rPr>
              <w:t>R$ 1.100,00</w:t>
            </w:r>
          </w:p>
        </w:tc>
        <w:tc>
          <w:tcPr>
            <w:tcW w:w="2595" w:type="dxa"/>
            <w:shd w:val="clear" w:color="auto" w:fill="auto"/>
            <w:tcMar>
              <w:left w:w="108" w:type="dxa"/>
            </w:tcMar>
            <w:vAlign w:val="center"/>
          </w:tcPr>
          <w:p w14:paraId="63DAD85C" w14:textId="77777777" w:rsidR="00EB23CD" w:rsidRDefault="00000000">
            <w:pPr>
              <w:spacing w:line="360" w:lineRule="auto"/>
              <w:ind w:firstLine="671"/>
              <w:rPr>
                <w:sz w:val="20"/>
                <w:szCs w:val="20"/>
              </w:rPr>
            </w:pPr>
            <w:r>
              <w:rPr>
                <w:sz w:val="20"/>
                <w:szCs w:val="20"/>
              </w:rPr>
              <w:t>R$ 500,00</w:t>
            </w:r>
          </w:p>
        </w:tc>
      </w:tr>
    </w:tbl>
    <w:p w14:paraId="0A3E7420" w14:textId="77777777" w:rsidR="00EB23CD" w:rsidRDefault="00000000">
      <w:pPr>
        <w:pBdr>
          <w:top w:val="nil"/>
          <w:left w:val="nil"/>
          <w:bottom w:val="nil"/>
          <w:right w:val="nil"/>
          <w:between w:val="nil"/>
        </w:pBdr>
        <w:shd w:val="clear" w:color="auto" w:fill="FFFFFF"/>
        <w:spacing w:before="120" w:after="120" w:line="360" w:lineRule="auto"/>
        <w:ind w:left="796" w:hanging="360"/>
        <w:jc w:val="both"/>
        <w:rPr>
          <w:i/>
          <w:color w:val="000000"/>
          <w:sz w:val="20"/>
          <w:szCs w:val="20"/>
        </w:rPr>
      </w:pPr>
      <w:r>
        <w:rPr>
          <w:i/>
          <w:color w:val="000000"/>
          <w:sz w:val="20"/>
          <w:szCs w:val="20"/>
        </w:rPr>
        <w:t xml:space="preserve">Tabela </w:t>
      </w:r>
      <w:r>
        <w:rPr>
          <w:i/>
          <w:sz w:val="20"/>
          <w:szCs w:val="20"/>
        </w:rPr>
        <w:t>9</w:t>
      </w:r>
    </w:p>
    <w:p w14:paraId="18F9A221" w14:textId="77777777" w:rsidR="00EB23CD" w:rsidRDefault="00000000">
      <w:pPr>
        <w:pStyle w:val="Ttulo1"/>
        <w:numPr>
          <w:ilvl w:val="0"/>
          <w:numId w:val="1"/>
        </w:numPr>
        <w:spacing w:before="240" w:after="240"/>
      </w:pPr>
      <w:bookmarkStart w:id="26" w:name="_heading=h.3fwokq0" w:colFirst="0" w:colLast="0"/>
      <w:bookmarkEnd w:id="26"/>
      <w:r>
        <w:t>DO FATOR DE CONVERSÃO</w:t>
      </w:r>
    </w:p>
    <w:p w14:paraId="3BCD8FCD" w14:textId="77777777" w:rsidR="00EB23CD" w:rsidRDefault="00000000">
      <w:pPr>
        <w:pStyle w:val="Ttulo1"/>
        <w:numPr>
          <w:ilvl w:val="1"/>
          <w:numId w:val="1"/>
        </w:numPr>
        <w:spacing w:before="240" w:after="240"/>
      </w:pPr>
      <w:bookmarkStart w:id="27" w:name="_heading=h.1v1yuxt" w:colFirst="0" w:colLast="0"/>
      <w:bookmarkEnd w:id="27"/>
      <w:r>
        <w:rPr>
          <w:b w:val="0"/>
        </w:rPr>
        <w:t>A demanda de atendimento dos agrupamentos na Educação Infantil tem grande flutuação, dessa forma foi criado um fator de conversão para que ocorra atendimento a todas as crianças, sem que haja prejuízo para o contrato.</w:t>
      </w:r>
    </w:p>
    <w:p w14:paraId="58126DB5" w14:textId="77777777" w:rsidR="00EB23CD" w:rsidRDefault="00000000">
      <w:pPr>
        <w:pStyle w:val="Ttulo1"/>
        <w:numPr>
          <w:ilvl w:val="1"/>
          <w:numId w:val="1"/>
        </w:numPr>
        <w:spacing w:before="240" w:after="240"/>
      </w:pPr>
      <w:bookmarkStart w:id="28" w:name="_heading=h.4f1mdlm" w:colFirst="0" w:colLast="0"/>
      <w:bookmarkEnd w:id="28"/>
      <w:r>
        <w:rPr>
          <w:b w:val="0"/>
        </w:rPr>
        <w:t>Diante do valor per capita estabelecido nos agrupamentos os valores de conversão ficaram assim definidos:</w:t>
      </w:r>
    </w:p>
    <w:p w14:paraId="5607A879" w14:textId="77777777" w:rsidR="00EB23CD" w:rsidRDefault="00000000">
      <w:pPr>
        <w:pStyle w:val="Ttulo1"/>
        <w:numPr>
          <w:ilvl w:val="2"/>
          <w:numId w:val="1"/>
        </w:numPr>
        <w:spacing w:before="240" w:after="240"/>
      </w:pPr>
      <w:bookmarkStart w:id="29" w:name="_heading=h.2u6wntf" w:colFirst="0" w:colLast="0"/>
      <w:bookmarkEnd w:id="29"/>
      <w:r>
        <w:rPr>
          <w:b w:val="0"/>
        </w:rPr>
        <w:t>O valor referente a uma criança do agrupamento I corresponde ao valor de 3,0 crianças do agrupamento III;</w:t>
      </w:r>
    </w:p>
    <w:p w14:paraId="7ED6FD20" w14:textId="77777777" w:rsidR="00EB23CD" w:rsidRDefault="00000000">
      <w:pPr>
        <w:pStyle w:val="Ttulo1"/>
        <w:numPr>
          <w:ilvl w:val="2"/>
          <w:numId w:val="1"/>
        </w:numPr>
        <w:spacing w:before="240" w:after="240"/>
      </w:pPr>
      <w:bookmarkStart w:id="30" w:name="_heading=h.19c6y18" w:colFirst="0" w:colLast="0"/>
      <w:bookmarkEnd w:id="30"/>
      <w:r>
        <w:rPr>
          <w:b w:val="0"/>
        </w:rPr>
        <w:t>O valor referente a uma criança do agrupamento I corresponde ao valor de 1,3636 crianças do agrupamento II;</w:t>
      </w:r>
    </w:p>
    <w:p w14:paraId="18B9A64B" w14:textId="77777777" w:rsidR="00EB23CD" w:rsidRDefault="00000000">
      <w:pPr>
        <w:pStyle w:val="Ttulo1"/>
        <w:numPr>
          <w:ilvl w:val="2"/>
          <w:numId w:val="1"/>
        </w:numPr>
        <w:spacing w:before="240" w:after="240"/>
      </w:pPr>
      <w:bookmarkStart w:id="31" w:name="_heading=h.3tbugp1" w:colFirst="0" w:colLast="0"/>
      <w:bookmarkEnd w:id="31"/>
      <w:r>
        <w:rPr>
          <w:b w:val="0"/>
        </w:rPr>
        <w:t>O valor referente a uma criança do agrupamento II corresponde ao valor de 2,2 crianças do agrupamento III.</w:t>
      </w:r>
    </w:p>
    <w:p w14:paraId="252D53DB" w14:textId="77777777" w:rsidR="00EB23CD" w:rsidRDefault="00EB23CD">
      <w:pPr>
        <w:pBdr>
          <w:top w:val="nil"/>
          <w:left w:val="nil"/>
          <w:bottom w:val="nil"/>
          <w:right w:val="nil"/>
          <w:between w:val="nil"/>
        </w:pBdr>
        <w:shd w:val="clear" w:color="auto" w:fill="FFFFFF"/>
        <w:spacing w:before="120" w:after="120" w:line="360" w:lineRule="auto"/>
        <w:ind w:left="796" w:hanging="360"/>
        <w:jc w:val="both"/>
        <w:rPr>
          <w:sz w:val="20"/>
          <w:szCs w:val="20"/>
        </w:rPr>
      </w:pPr>
    </w:p>
    <w:p w14:paraId="56F6AC68" w14:textId="77777777" w:rsidR="00EB23CD" w:rsidRDefault="00000000">
      <w:pPr>
        <w:pStyle w:val="Ttulo1"/>
        <w:numPr>
          <w:ilvl w:val="0"/>
          <w:numId w:val="1"/>
        </w:numPr>
      </w:pPr>
      <w:bookmarkStart w:id="32" w:name="_heading=h.28h4qwu" w:colFirst="0" w:colLast="0"/>
      <w:bookmarkEnd w:id="32"/>
      <w:r>
        <w:t>DA PROGRAMAÇÃO ORÇAMENTÁRIA E VALOR PREVISTO PARA A REALIZAÇÃO DO OBJETO</w:t>
      </w:r>
    </w:p>
    <w:p w14:paraId="5041064B" w14:textId="2CD4D46C" w:rsidR="00EB23CD" w:rsidRDefault="00000000">
      <w:pPr>
        <w:widowControl/>
        <w:numPr>
          <w:ilvl w:val="1"/>
          <w:numId w:val="1"/>
        </w:numPr>
        <w:pBdr>
          <w:top w:val="nil"/>
          <w:left w:val="nil"/>
          <w:bottom w:val="nil"/>
          <w:right w:val="nil"/>
          <w:between w:val="nil"/>
        </w:pBdr>
        <w:spacing w:line="360" w:lineRule="auto"/>
        <w:jc w:val="both"/>
        <w:rPr>
          <w:smallCaps/>
          <w:color w:val="000001"/>
        </w:rPr>
      </w:pPr>
      <w:bookmarkStart w:id="33" w:name="_Hlk171931179"/>
      <w:r>
        <w:rPr>
          <w:color w:val="000000"/>
        </w:rPr>
        <w:lastRenderedPageBreak/>
        <w:t>Para a formalização do Termo de Colaboração, até o limite de atendimentos previsto no item 6.2.1.6</w:t>
      </w:r>
      <w:r>
        <w:t>.</w:t>
      </w:r>
      <w:r>
        <w:rPr>
          <w:color w:val="000000"/>
        </w:rPr>
        <w:t>F</w:t>
      </w:r>
      <w:r>
        <w:t>.(</w:t>
      </w:r>
      <w:r>
        <w:rPr>
          <w:color w:val="000000"/>
        </w:rPr>
        <w:t xml:space="preserve">a), deste Termo de Referência, será disponibilizado o montante estimado de </w:t>
      </w:r>
      <w:r w:rsidR="00303BD4" w:rsidRPr="00C36F78">
        <w:t>R$ 36.511.200,00 (trinta e seis milhões quinhentos e onze mil e duzentos reais)</w:t>
      </w:r>
      <w:r>
        <w:rPr>
          <w:color w:val="000000"/>
        </w:rPr>
        <w:t>, para o período de (12) doze meses.</w:t>
      </w:r>
    </w:p>
    <w:bookmarkEnd w:id="33"/>
    <w:p w14:paraId="699B5664" w14:textId="77777777" w:rsidR="00EB23CD" w:rsidRDefault="00000000">
      <w:pPr>
        <w:widowControl/>
        <w:numPr>
          <w:ilvl w:val="1"/>
          <w:numId w:val="1"/>
        </w:numPr>
        <w:pBdr>
          <w:top w:val="nil"/>
          <w:left w:val="nil"/>
          <w:bottom w:val="nil"/>
          <w:right w:val="nil"/>
          <w:between w:val="nil"/>
        </w:pBdr>
        <w:spacing w:line="360" w:lineRule="auto"/>
        <w:jc w:val="both"/>
        <w:rPr>
          <w:smallCaps/>
          <w:color w:val="000001"/>
        </w:rPr>
      </w:pPr>
      <w:r>
        <w:rPr>
          <w:color w:val="000000"/>
        </w:rPr>
        <w:t xml:space="preserve">Recursos provenientes do Tesouro Municipal, cuja dotações orçamentárias são: </w:t>
      </w:r>
      <w:r w:rsidRPr="00C36F78">
        <w:rPr>
          <w:color w:val="000000"/>
        </w:rPr>
        <w:t>n° 71000.07160.12.365.1003.4027.335039.01.212000 e 71000.07160.12.365.1003.4027.335039.01.213000.</w:t>
      </w:r>
    </w:p>
    <w:p w14:paraId="5DB295E4" w14:textId="77777777" w:rsidR="00EB23CD" w:rsidRDefault="00000000">
      <w:pPr>
        <w:numPr>
          <w:ilvl w:val="1"/>
          <w:numId w:val="1"/>
        </w:numPr>
        <w:spacing w:before="100" w:after="100" w:line="360" w:lineRule="auto"/>
        <w:jc w:val="both"/>
      </w:pPr>
      <w:r>
        <w:t>Os valores contratados serão reajustados a cada período de 12 meses, contados a partir da data de entrega da proposta, ou do último reajuste, de acordo com a seguinte fórmula:</w:t>
      </w:r>
    </w:p>
    <w:p w14:paraId="272D23DF" w14:textId="77777777" w:rsidR="00EB23CD" w:rsidRDefault="00000000">
      <w:pPr>
        <w:widowControl/>
        <w:ind w:left="1559"/>
      </w:pPr>
      <w:r>
        <w:t xml:space="preserve">PR = PO x (variação acumulada do INPC-Geral1 – até o INPC-geral12), </w:t>
      </w:r>
    </w:p>
    <w:p w14:paraId="09C5E5E6" w14:textId="77777777" w:rsidR="00EB23CD" w:rsidRDefault="00EB23CD">
      <w:pPr>
        <w:widowControl/>
        <w:ind w:left="1559"/>
      </w:pPr>
    </w:p>
    <w:p w14:paraId="081171C3" w14:textId="77777777" w:rsidR="00EB23CD" w:rsidRDefault="00000000">
      <w:pPr>
        <w:widowControl/>
        <w:ind w:left="1559"/>
      </w:pPr>
      <w:r>
        <w:t>Onde:</w:t>
      </w:r>
    </w:p>
    <w:p w14:paraId="20460B13" w14:textId="77777777" w:rsidR="00EB23CD" w:rsidRDefault="00000000">
      <w:pPr>
        <w:widowControl/>
        <w:ind w:left="1559"/>
      </w:pPr>
      <w:r>
        <w:t>PR = Valores reajustados;</w:t>
      </w:r>
    </w:p>
    <w:p w14:paraId="3A23AB73" w14:textId="77777777" w:rsidR="00EB23CD" w:rsidRDefault="00000000">
      <w:pPr>
        <w:widowControl/>
        <w:ind w:left="1559"/>
      </w:pPr>
      <w:r>
        <w:t>PO = Valores contratados vigentes;</w:t>
      </w:r>
    </w:p>
    <w:p w14:paraId="05752290" w14:textId="77777777" w:rsidR="00EB23CD" w:rsidRDefault="00000000">
      <w:pPr>
        <w:widowControl/>
        <w:ind w:left="1559"/>
      </w:pPr>
      <w:r>
        <w:t xml:space="preserve">INPC-Geral </w:t>
      </w:r>
      <w:proofErr w:type="gramStart"/>
      <w:r>
        <w:t>=  Índice</w:t>
      </w:r>
      <w:proofErr w:type="gramEnd"/>
      <w:r>
        <w:t xml:space="preserve"> Geral Índice Nacional de Preços ao Consumidor- Índice Geral, publicado pelo IBGE – Instituto Brasileiro dê Geografia e Estatística;</w:t>
      </w:r>
    </w:p>
    <w:p w14:paraId="79BBA23C" w14:textId="77777777" w:rsidR="00EB23CD" w:rsidRDefault="00000000">
      <w:pPr>
        <w:widowControl/>
        <w:ind w:left="1559"/>
      </w:pPr>
      <w:r>
        <w:t>INPC-Geral1 = Índice do mês da data da apresentação das propostas;</w:t>
      </w:r>
    </w:p>
    <w:p w14:paraId="2E4BD348" w14:textId="77777777" w:rsidR="00EB23CD" w:rsidRDefault="00000000">
      <w:pPr>
        <w:widowControl/>
        <w:ind w:left="1559"/>
      </w:pPr>
      <w:r>
        <w:t>INPC-Geral12 = Índice do 12º mês contado a partir do mês da data da apresentação da proposta.</w:t>
      </w:r>
    </w:p>
    <w:p w14:paraId="2DF531D2" w14:textId="77777777" w:rsidR="00EB23CD" w:rsidRDefault="00EB23CD">
      <w:pPr>
        <w:widowControl/>
        <w:ind w:left="1559"/>
      </w:pPr>
    </w:p>
    <w:p w14:paraId="328515C3" w14:textId="77777777" w:rsidR="00EB23CD" w:rsidRDefault="00000000">
      <w:pPr>
        <w:widowControl/>
        <w:numPr>
          <w:ilvl w:val="1"/>
          <w:numId w:val="1"/>
        </w:numPr>
        <w:pBdr>
          <w:top w:val="nil"/>
          <w:left w:val="nil"/>
          <w:bottom w:val="nil"/>
          <w:right w:val="nil"/>
          <w:between w:val="nil"/>
        </w:pBdr>
        <w:spacing w:line="360" w:lineRule="auto"/>
        <w:jc w:val="both"/>
        <w:rPr>
          <w:color w:val="000000"/>
        </w:rPr>
      </w:pPr>
      <w:r>
        <w:rPr>
          <w:color w:val="000000"/>
        </w:rPr>
        <w:t>O recurso financeiro a ser repassado por meio de Termo de Colaboração será calculado com base no número de atendimentos total planejado por Plano de Trabalho, observando-se o seguinte:</w:t>
      </w:r>
    </w:p>
    <w:p w14:paraId="36A0B6D4" w14:textId="77777777" w:rsidR="00EB23CD" w:rsidRDefault="00000000">
      <w:pPr>
        <w:widowControl/>
        <w:numPr>
          <w:ilvl w:val="2"/>
          <w:numId w:val="1"/>
        </w:numPr>
        <w:pBdr>
          <w:top w:val="nil"/>
          <w:left w:val="nil"/>
          <w:bottom w:val="nil"/>
          <w:right w:val="nil"/>
          <w:between w:val="nil"/>
        </w:pBdr>
        <w:spacing w:line="360" w:lineRule="auto"/>
        <w:jc w:val="both"/>
        <w:rPr>
          <w:color w:val="000000"/>
        </w:rPr>
      </w:pPr>
      <w:r>
        <w:rPr>
          <w:color w:val="000000"/>
        </w:rPr>
        <w:t>O Município, por meio da Secretaria Municipal de Educação, fará repasses mensais, sendo o primeiro repasse após a assinatura do Termo de Colaboração e os demais repasses até o terceiro dia útil de cada mês, com base na proposta apresentada no Plano de Trabalho.</w:t>
      </w:r>
    </w:p>
    <w:p w14:paraId="4E92A673" w14:textId="77777777" w:rsidR="00EB23CD" w:rsidRDefault="00000000">
      <w:pPr>
        <w:widowControl/>
        <w:numPr>
          <w:ilvl w:val="3"/>
          <w:numId w:val="1"/>
        </w:numPr>
        <w:pBdr>
          <w:top w:val="nil"/>
          <w:left w:val="nil"/>
          <w:bottom w:val="nil"/>
          <w:right w:val="nil"/>
          <w:between w:val="nil"/>
        </w:pBdr>
        <w:spacing w:line="360" w:lineRule="auto"/>
        <w:jc w:val="both"/>
      </w:pPr>
      <w:r>
        <w:t>A ausência de Certificação de Entidades Beneficente de Assistência Social (CEBAS) ou a falta do protocolo de renovação com data anterior ao vencimento da certificação, acarretará na retenção de Imposto de Renda (IR) sobre o valor total do repasse mensal. Conforme o disposto na Instrução Normativa RFB nº1234/2012, e atualização, IN RFB nº2145/2023.</w:t>
      </w:r>
    </w:p>
    <w:p w14:paraId="6B0875E6" w14:textId="77777777" w:rsidR="00EB23CD" w:rsidRDefault="00000000">
      <w:pPr>
        <w:pStyle w:val="Ttulo1"/>
        <w:numPr>
          <w:ilvl w:val="0"/>
          <w:numId w:val="1"/>
        </w:numPr>
      </w:pPr>
      <w:bookmarkStart w:id="34" w:name="_heading=h.nmf14n" w:colFirst="0" w:colLast="0"/>
      <w:bookmarkEnd w:id="34"/>
      <w:r>
        <w:t xml:space="preserve">DAS DIRETRIZES E DAS ORIENTAÇÕES PARA ELABORAÇÃO DO PLANO DE </w:t>
      </w:r>
      <w:r>
        <w:lastRenderedPageBreak/>
        <w:t>TRABALHO</w:t>
      </w:r>
    </w:p>
    <w:p w14:paraId="3E9FD684" w14:textId="77777777" w:rsidR="00EB23CD" w:rsidRDefault="00000000">
      <w:pPr>
        <w:numPr>
          <w:ilvl w:val="1"/>
          <w:numId w:val="1"/>
        </w:numPr>
        <w:pBdr>
          <w:top w:val="nil"/>
          <w:left w:val="nil"/>
          <w:bottom w:val="nil"/>
          <w:right w:val="nil"/>
          <w:between w:val="nil"/>
        </w:pBdr>
        <w:shd w:val="clear" w:color="auto" w:fill="FFFFFF"/>
        <w:spacing w:before="120" w:line="360" w:lineRule="auto"/>
        <w:jc w:val="both"/>
      </w:pPr>
      <w:r>
        <w:rPr>
          <w:color w:val="000000"/>
        </w:rPr>
        <w:t>A elaboração do Plano de Trabalho deverá ser realizada em consonância com os objetivos da SME, expressos nos documentos curriculares municipais e federais, pautada no princípio da indissociabilidade entre o cuidar e o educar e no direito à Educação que compreende a formação do sujeito em sua essência humana, em condições de liberdade, dignidade e valorização das diferenças tendo por finalidades:</w:t>
      </w:r>
    </w:p>
    <w:p w14:paraId="14F55767" w14:textId="77777777" w:rsidR="00EB23CD" w:rsidRDefault="00000000">
      <w:pPr>
        <w:numPr>
          <w:ilvl w:val="2"/>
          <w:numId w:val="2"/>
        </w:numPr>
        <w:pBdr>
          <w:top w:val="nil"/>
          <w:left w:val="nil"/>
          <w:bottom w:val="nil"/>
          <w:right w:val="nil"/>
          <w:between w:val="nil"/>
        </w:pBdr>
        <w:shd w:val="clear" w:color="auto" w:fill="FFFFFF"/>
        <w:spacing w:after="120" w:line="360" w:lineRule="auto"/>
        <w:jc w:val="both"/>
      </w:pPr>
      <w:r>
        <w:rPr>
          <w:color w:val="000000"/>
        </w:rPr>
        <w:t>Visar ações educacionais na relação com as práticas sociais e culturais integradas aos princípios de uma educação formativa, democrática e emancipadora;</w:t>
      </w:r>
    </w:p>
    <w:p w14:paraId="2326CEE8" w14:textId="77777777" w:rsidR="00EB23CD" w:rsidRDefault="00000000">
      <w:pPr>
        <w:numPr>
          <w:ilvl w:val="2"/>
          <w:numId w:val="2"/>
        </w:numPr>
        <w:pBdr>
          <w:top w:val="nil"/>
          <w:left w:val="nil"/>
          <w:bottom w:val="nil"/>
          <w:right w:val="nil"/>
          <w:between w:val="nil"/>
        </w:pBdr>
        <w:shd w:val="clear" w:color="auto" w:fill="FFFFFF"/>
        <w:spacing w:before="120" w:after="120" w:line="360" w:lineRule="auto"/>
        <w:jc w:val="both"/>
      </w:pPr>
      <w:r>
        <w:rPr>
          <w:color w:val="000000"/>
        </w:rPr>
        <w:t>Garantir um plano curricular que considere a organização didático-pedagógica em Agrupamentos Multietários;</w:t>
      </w:r>
    </w:p>
    <w:p w14:paraId="22DC4E82" w14:textId="77777777" w:rsidR="00EB23CD" w:rsidRDefault="00000000">
      <w:pPr>
        <w:numPr>
          <w:ilvl w:val="2"/>
          <w:numId w:val="2"/>
        </w:numPr>
        <w:pBdr>
          <w:top w:val="nil"/>
          <w:left w:val="nil"/>
          <w:bottom w:val="nil"/>
          <w:right w:val="nil"/>
          <w:between w:val="nil"/>
        </w:pBdr>
        <w:shd w:val="clear" w:color="auto" w:fill="FFFFFF"/>
        <w:spacing w:before="120" w:after="120" w:line="360" w:lineRule="auto"/>
        <w:jc w:val="both"/>
      </w:pPr>
      <w:r>
        <w:rPr>
          <w:color w:val="000000"/>
        </w:rPr>
        <w:t>Assegurar o cuidar e o educar como ações indissociáveis e intencionais na Educação Infantil, como responsabilidade de todos que se relacionam com a criança;</w:t>
      </w:r>
    </w:p>
    <w:p w14:paraId="78BC9BDA" w14:textId="77777777" w:rsidR="00EB23CD" w:rsidRDefault="00000000">
      <w:pPr>
        <w:numPr>
          <w:ilvl w:val="2"/>
          <w:numId w:val="2"/>
        </w:numPr>
        <w:pBdr>
          <w:top w:val="nil"/>
          <w:left w:val="nil"/>
          <w:bottom w:val="nil"/>
          <w:right w:val="nil"/>
          <w:between w:val="nil"/>
        </w:pBdr>
        <w:shd w:val="clear" w:color="auto" w:fill="FFFFFF"/>
        <w:spacing w:before="120" w:after="120" w:line="360" w:lineRule="auto"/>
        <w:jc w:val="both"/>
      </w:pPr>
      <w:r>
        <w:rPr>
          <w:color w:val="000000"/>
        </w:rPr>
        <w:t>Apontar a demanda de formação continuada para os profissionais do CEI, respeitando as legislações vigentes;</w:t>
      </w:r>
    </w:p>
    <w:p w14:paraId="76B3F719" w14:textId="77777777" w:rsidR="00EB23CD" w:rsidRDefault="00000000">
      <w:pPr>
        <w:numPr>
          <w:ilvl w:val="2"/>
          <w:numId w:val="2"/>
        </w:numPr>
        <w:pBdr>
          <w:top w:val="nil"/>
          <w:left w:val="nil"/>
          <w:bottom w:val="nil"/>
          <w:right w:val="nil"/>
          <w:between w:val="nil"/>
        </w:pBdr>
        <w:shd w:val="clear" w:color="auto" w:fill="FFFFFF"/>
        <w:spacing w:before="120" w:after="120" w:line="360" w:lineRule="auto"/>
        <w:jc w:val="both"/>
      </w:pPr>
      <w:r>
        <w:rPr>
          <w:color w:val="000000"/>
        </w:rPr>
        <w:t>Assegurar a Educação Especial na perspectiva da educação inclusiva de acordo com as legislações vigentes e os princípios da SME;</w:t>
      </w:r>
    </w:p>
    <w:p w14:paraId="711B727D" w14:textId="77777777" w:rsidR="00EB23CD" w:rsidRDefault="00000000">
      <w:pPr>
        <w:numPr>
          <w:ilvl w:val="2"/>
          <w:numId w:val="2"/>
        </w:numPr>
        <w:pBdr>
          <w:top w:val="nil"/>
          <w:left w:val="nil"/>
          <w:bottom w:val="nil"/>
          <w:right w:val="nil"/>
          <w:between w:val="nil"/>
        </w:pBdr>
        <w:shd w:val="clear" w:color="auto" w:fill="FFFFFF"/>
        <w:spacing w:before="120" w:after="120" w:line="360" w:lineRule="auto"/>
        <w:jc w:val="both"/>
      </w:pPr>
      <w:r>
        <w:rPr>
          <w:color w:val="000000"/>
        </w:rPr>
        <w:t>Visar à qualidade social das relações educativas e das práticas pedagógicas;</w:t>
      </w:r>
    </w:p>
    <w:p w14:paraId="450421B7" w14:textId="77777777" w:rsidR="00EB23CD" w:rsidRDefault="00000000">
      <w:pPr>
        <w:numPr>
          <w:ilvl w:val="2"/>
          <w:numId w:val="2"/>
        </w:numPr>
        <w:pBdr>
          <w:top w:val="nil"/>
          <w:left w:val="nil"/>
          <w:bottom w:val="nil"/>
          <w:right w:val="nil"/>
          <w:between w:val="nil"/>
        </w:pBdr>
        <w:shd w:val="clear" w:color="auto" w:fill="FFFFFF"/>
        <w:spacing w:before="120" w:after="120" w:line="360" w:lineRule="auto"/>
        <w:jc w:val="both"/>
      </w:pPr>
      <w:r>
        <w:rPr>
          <w:color w:val="000000"/>
        </w:rPr>
        <w:t>Zelar pela qualidade da dimensão administrativo-pedagógica no que se refere à produção e comunicação das informações requeridas pelo Sistema Municipal de Ensino, e da dimensão vivencial, traduzida nos registros das atividades de interesse do próprio CEI como expressão da sua vida e memória;</w:t>
      </w:r>
    </w:p>
    <w:p w14:paraId="4A8E5082" w14:textId="77777777" w:rsidR="00EB23CD" w:rsidRDefault="00000000">
      <w:pPr>
        <w:numPr>
          <w:ilvl w:val="2"/>
          <w:numId w:val="2"/>
        </w:numPr>
        <w:pBdr>
          <w:top w:val="nil"/>
          <w:left w:val="nil"/>
          <w:bottom w:val="nil"/>
          <w:right w:val="nil"/>
          <w:between w:val="nil"/>
        </w:pBdr>
        <w:shd w:val="clear" w:color="auto" w:fill="FFFFFF"/>
        <w:spacing w:before="120" w:after="120" w:line="360" w:lineRule="auto"/>
        <w:jc w:val="both"/>
      </w:pPr>
      <w:r>
        <w:rPr>
          <w:color w:val="000000"/>
        </w:rPr>
        <w:t>Assegurar o cumprimento do Calendário Escolar;</w:t>
      </w:r>
    </w:p>
    <w:p w14:paraId="50B35BB3" w14:textId="77777777" w:rsidR="00EB23CD" w:rsidRDefault="00000000">
      <w:pPr>
        <w:numPr>
          <w:ilvl w:val="2"/>
          <w:numId w:val="2"/>
        </w:numPr>
        <w:pBdr>
          <w:top w:val="nil"/>
          <w:left w:val="nil"/>
          <w:bottom w:val="nil"/>
          <w:right w:val="nil"/>
          <w:between w:val="nil"/>
        </w:pBdr>
        <w:shd w:val="clear" w:color="auto" w:fill="FFFFFF"/>
        <w:spacing w:before="120" w:after="120" w:line="360" w:lineRule="auto"/>
        <w:jc w:val="both"/>
      </w:pPr>
      <w:r>
        <w:rPr>
          <w:color w:val="000000"/>
        </w:rPr>
        <w:t>Considerar a Avaliação Institucional Participativa, AIP, como etapa fundamental dos processos de elaboração, desenvolvimento e avaliação do Projeto Pedagógico;</w:t>
      </w:r>
    </w:p>
    <w:p w14:paraId="0BD1BF04" w14:textId="77777777" w:rsidR="00EB23CD" w:rsidRDefault="00000000">
      <w:pPr>
        <w:numPr>
          <w:ilvl w:val="2"/>
          <w:numId w:val="2"/>
        </w:numPr>
        <w:pBdr>
          <w:top w:val="nil"/>
          <w:left w:val="nil"/>
          <w:bottom w:val="nil"/>
          <w:right w:val="nil"/>
          <w:between w:val="nil"/>
        </w:pBdr>
        <w:shd w:val="clear" w:color="auto" w:fill="FFFFFF"/>
        <w:spacing w:before="120" w:after="120" w:line="360" w:lineRule="auto"/>
        <w:jc w:val="both"/>
      </w:pPr>
      <w:r>
        <w:rPr>
          <w:color w:val="000000"/>
        </w:rPr>
        <w:t xml:space="preserve">Contemplar a análise da realidade do CEI e de seu entorno na </w:t>
      </w:r>
      <w:r>
        <w:rPr>
          <w:color w:val="000000"/>
        </w:rPr>
        <w:lastRenderedPageBreak/>
        <w:t>elaboração e execução das atividades pedagógicas;</w:t>
      </w:r>
    </w:p>
    <w:p w14:paraId="0899BFE4" w14:textId="77777777" w:rsidR="00EB23CD" w:rsidRDefault="00000000">
      <w:pPr>
        <w:numPr>
          <w:ilvl w:val="2"/>
          <w:numId w:val="2"/>
        </w:numPr>
        <w:pBdr>
          <w:top w:val="nil"/>
          <w:left w:val="nil"/>
          <w:bottom w:val="nil"/>
          <w:right w:val="nil"/>
          <w:between w:val="nil"/>
        </w:pBdr>
        <w:shd w:val="clear" w:color="auto" w:fill="FFFFFF"/>
        <w:spacing w:before="120" w:after="120" w:line="360" w:lineRule="auto"/>
        <w:jc w:val="both"/>
      </w:pPr>
      <w:r>
        <w:rPr>
          <w:color w:val="000000"/>
        </w:rPr>
        <w:t>Estabelecer ações intersetoriais de educação com famílias e comunidade, envolvendo equipamentos públicos e privados, que favoreçam o trabalho integral e integrado, no fortalecimento do Projeto Pedagógico e na garantia dos direitos das crianças</w:t>
      </w:r>
      <w:r>
        <w:t>.</w:t>
      </w:r>
      <w:r>
        <w:rPr>
          <w:color w:val="000000"/>
        </w:rPr>
        <w:t xml:space="preserve"> </w:t>
      </w:r>
    </w:p>
    <w:p w14:paraId="0D635397" w14:textId="77777777" w:rsidR="00EB23CD" w:rsidRDefault="00000000">
      <w:pPr>
        <w:numPr>
          <w:ilvl w:val="2"/>
          <w:numId w:val="2"/>
        </w:numPr>
        <w:pBdr>
          <w:top w:val="nil"/>
          <w:left w:val="nil"/>
          <w:bottom w:val="nil"/>
          <w:right w:val="nil"/>
          <w:between w:val="nil"/>
        </w:pBdr>
        <w:shd w:val="clear" w:color="auto" w:fill="FFFFFF"/>
        <w:spacing w:before="120" w:after="120" w:line="360" w:lineRule="auto"/>
        <w:jc w:val="both"/>
      </w:pPr>
      <w:r>
        <w:rPr>
          <w:color w:val="000000"/>
        </w:rPr>
        <w:t>Apresentar uma proposta quantitativa dos profissionais do CEI;</w:t>
      </w:r>
    </w:p>
    <w:p w14:paraId="368A7F74" w14:textId="77777777" w:rsidR="00EB23CD" w:rsidRDefault="00000000">
      <w:pPr>
        <w:numPr>
          <w:ilvl w:val="2"/>
          <w:numId w:val="2"/>
        </w:numPr>
        <w:pBdr>
          <w:top w:val="nil"/>
          <w:left w:val="nil"/>
          <w:bottom w:val="nil"/>
          <w:right w:val="nil"/>
          <w:between w:val="nil"/>
        </w:pBdr>
        <w:shd w:val="clear" w:color="auto" w:fill="FFFFFF"/>
        <w:spacing w:before="120" w:after="120" w:line="360" w:lineRule="auto"/>
        <w:jc w:val="both"/>
      </w:pPr>
      <w:r>
        <w:t>Apresentar uma proposta de trabalho para o TPEP dos profissionais;</w:t>
      </w:r>
    </w:p>
    <w:p w14:paraId="7A48566F" w14:textId="77777777" w:rsidR="00EB23CD" w:rsidRDefault="00000000">
      <w:pPr>
        <w:numPr>
          <w:ilvl w:val="2"/>
          <w:numId w:val="2"/>
        </w:numPr>
        <w:pBdr>
          <w:top w:val="nil"/>
          <w:left w:val="nil"/>
          <w:bottom w:val="nil"/>
          <w:right w:val="nil"/>
          <w:between w:val="nil"/>
        </w:pBdr>
        <w:shd w:val="clear" w:color="auto" w:fill="FFFFFF"/>
        <w:spacing w:before="120" w:after="120" w:line="360" w:lineRule="auto"/>
        <w:jc w:val="both"/>
      </w:pPr>
      <w:r>
        <w:rPr>
          <w:color w:val="000000"/>
        </w:rPr>
        <w:t>Apresentar a composição dos diversos colegiados que atuam no CEI, de acordo com a legislação e normas educacionais vigentes.</w:t>
      </w:r>
    </w:p>
    <w:p w14:paraId="4428E399" w14:textId="77777777" w:rsidR="00EB23CD" w:rsidRDefault="00000000">
      <w:pPr>
        <w:numPr>
          <w:ilvl w:val="1"/>
          <w:numId w:val="2"/>
        </w:numPr>
        <w:pBdr>
          <w:top w:val="nil"/>
          <w:left w:val="nil"/>
          <w:bottom w:val="nil"/>
          <w:right w:val="nil"/>
          <w:between w:val="nil"/>
        </w:pBdr>
        <w:shd w:val="clear" w:color="auto" w:fill="FFFFFF"/>
        <w:spacing w:before="120" w:after="120" w:line="360" w:lineRule="auto"/>
        <w:jc w:val="both"/>
      </w:pPr>
      <w:r>
        <w:rPr>
          <w:color w:val="000000"/>
        </w:rPr>
        <w:t>É vedado o plágio no texto, parcial ou integralmente, e quando detectado, a OSC terá zerado o item em que o plágio ocorreu;</w:t>
      </w:r>
    </w:p>
    <w:p w14:paraId="6FB04769" w14:textId="77777777" w:rsidR="00EB23CD" w:rsidRDefault="00000000">
      <w:pPr>
        <w:numPr>
          <w:ilvl w:val="1"/>
          <w:numId w:val="2"/>
        </w:numPr>
        <w:pBdr>
          <w:top w:val="nil"/>
          <w:left w:val="nil"/>
          <w:bottom w:val="nil"/>
          <w:right w:val="nil"/>
          <w:between w:val="nil"/>
        </w:pBdr>
        <w:shd w:val="clear" w:color="auto" w:fill="FFFFFF"/>
        <w:spacing w:before="120" w:after="120" w:line="360" w:lineRule="auto"/>
        <w:jc w:val="both"/>
      </w:pPr>
      <w:bookmarkStart w:id="35" w:name="_heading=h.338fx5o" w:colFirst="0" w:colLast="0"/>
      <w:bookmarkEnd w:id="35"/>
      <w:r>
        <w:rPr>
          <w:color w:val="000000"/>
        </w:rPr>
        <w:t>O Plano de Trabalho deverá ser constituído pelos seguintes eixos:</w:t>
      </w:r>
    </w:p>
    <w:p w14:paraId="58B07763" w14:textId="77777777" w:rsidR="00EB23CD" w:rsidRDefault="00000000">
      <w:pPr>
        <w:numPr>
          <w:ilvl w:val="2"/>
          <w:numId w:val="2"/>
        </w:numPr>
        <w:pBdr>
          <w:top w:val="nil"/>
          <w:left w:val="nil"/>
          <w:bottom w:val="nil"/>
          <w:right w:val="nil"/>
          <w:between w:val="nil"/>
        </w:pBdr>
        <w:shd w:val="clear" w:color="auto" w:fill="FFFFFF"/>
        <w:spacing w:before="120" w:after="120" w:line="360" w:lineRule="auto"/>
        <w:jc w:val="both"/>
      </w:pPr>
      <w:bookmarkStart w:id="36" w:name="_heading=h.1idq7dh" w:colFirst="0" w:colLast="0"/>
      <w:bookmarkEnd w:id="36"/>
      <w:r>
        <w:rPr>
          <w:color w:val="000000"/>
        </w:rPr>
        <w:t>Plano Pedagógico:</w:t>
      </w:r>
    </w:p>
    <w:p w14:paraId="04E0EEB4" w14:textId="77777777" w:rsidR="00EB23CD" w:rsidRDefault="00000000">
      <w:pPr>
        <w:numPr>
          <w:ilvl w:val="3"/>
          <w:numId w:val="2"/>
        </w:numPr>
        <w:pBdr>
          <w:top w:val="nil"/>
          <w:left w:val="nil"/>
          <w:bottom w:val="nil"/>
          <w:right w:val="nil"/>
          <w:between w:val="nil"/>
        </w:pBdr>
        <w:shd w:val="clear" w:color="auto" w:fill="FFFFFF"/>
        <w:spacing w:before="120" w:line="360" w:lineRule="auto"/>
        <w:jc w:val="both"/>
      </w:pPr>
      <w:r>
        <w:rPr>
          <w:color w:val="000000"/>
        </w:rPr>
        <w:t>Caracterização da OSC interessada em executar a gestão pedagógica e administrativa do CEI, contendo denominação social, endereço e breve histórico da OSC;</w:t>
      </w:r>
    </w:p>
    <w:p w14:paraId="44322BC8" w14:textId="77777777" w:rsidR="00EB23CD" w:rsidRDefault="00000000">
      <w:pPr>
        <w:numPr>
          <w:ilvl w:val="3"/>
          <w:numId w:val="2"/>
        </w:numPr>
        <w:pBdr>
          <w:top w:val="nil"/>
          <w:left w:val="nil"/>
          <w:bottom w:val="nil"/>
          <w:right w:val="nil"/>
          <w:between w:val="nil"/>
        </w:pBdr>
        <w:shd w:val="clear" w:color="auto" w:fill="FFFFFF"/>
        <w:spacing w:line="360" w:lineRule="auto"/>
        <w:jc w:val="both"/>
      </w:pPr>
      <w:r>
        <w:rPr>
          <w:color w:val="000000"/>
        </w:rPr>
        <w:t>Objeto da Parceria;</w:t>
      </w:r>
    </w:p>
    <w:p w14:paraId="53C680EE" w14:textId="77777777" w:rsidR="00EB23CD" w:rsidRDefault="00000000">
      <w:pPr>
        <w:numPr>
          <w:ilvl w:val="3"/>
          <w:numId w:val="2"/>
        </w:numPr>
        <w:pBdr>
          <w:top w:val="nil"/>
          <w:left w:val="nil"/>
          <w:bottom w:val="nil"/>
          <w:right w:val="nil"/>
          <w:between w:val="nil"/>
        </w:pBdr>
        <w:shd w:val="clear" w:color="auto" w:fill="FFFFFF"/>
        <w:spacing w:line="360" w:lineRule="auto"/>
        <w:jc w:val="both"/>
      </w:pPr>
      <w:bookmarkStart w:id="37" w:name="_heading=h.42ddq1a" w:colFirst="0" w:colLast="0"/>
      <w:bookmarkEnd w:id="37"/>
      <w:r>
        <w:rPr>
          <w:color w:val="000000"/>
        </w:rPr>
        <w:t>Etapas ou fases de execução do objeto (número de crianças atendidas por agrupamento e total do CEI), período de atendimento (parcial ou integral), com previsão de início e fim da execução;</w:t>
      </w:r>
    </w:p>
    <w:p w14:paraId="014D0C2C" w14:textId="77777777" w:rsidR="00EB23CD" w:rsidRDefault="00000000">
      <w:pPr>
        <w:numPr>
          <w:ilvl w:val="3"/>
          <w:numId w:val="2"/>
        </w:numPr>
        <w:pBdr>
          <w:top w:val="nil"/>
          <w:left w:val="nil"/>
          <w:bottom w:val="nil"/>
          <w:right w:val="nil"/>
          <w:between w:val="nil"/>
        </w:pBdr>
        <w:shd w:val="clear" w:color="auto" w:fill="FFFFFF"/>
        <w:spacing w:after="120" w:line="360" w:lineRule="auto"/>
        <w:jc w:val="both"/>
      </w:pPr>
      <w:bookmarkStart w:id="38" w:name="_heading=h.2hio093" w:colFirst="0" w:colLast="0"/>
      <w:bookmarkEnd w:id="38"/>
      <w:r>
        <w:rPr>
          <w:color w:val="000000"/>
        </w:rPr>
        <w:t>Caracterização do CEI e seu entorno:</w:t>
      </w:r>
    </w:p>
    <w:p w14:paraId="03D8A212" w14:textId="32DAFA50" w:rsidR="00EB23CD" w:rsidRDefault="00000000">
      <w:pPr>
        <w:numPr>
          <w:ilvl w:val="4"/>
          <w:numId w:val="2"/>
        </w:numPr>
        <w:pBdr>
          <w:top w:val="nil"/>
          <w:left w:val="nil"/>
          <w:bottom w:val="nil"/>
          <w:right w:val="nil"/>
          <w:between w:val="nil"/>
        </w:pBdr>
        <w:shd w:val="clear" w:color="auto" w:fill="FFFFFF"/>
        <w:spacing w:before="120" w:after="120" w:line="360" w:lineRule="auto"/>
        <w:ind w:hanging="55"/>
        <w:jc w:val="both"/>
      </w:pPr>
      <w:r>
        <w:rPr>
          <w:color w:val="000000"/>
        </w:rPr>
        <w:t xml:space="preserve">Apresentar dados do CEI considerando </w:t>
      </w:r>
      <w:r>
        <w:t xml:space="preserve">o disposto no item 7 do Edital de Chamamento </w:t>
      </w:r>
      <w:r w:rsidRPr="00B758E2">
        <w:t xml:space="preserve">Público n° </w:t>
      </w:r>
      <w:r w:rsidR="00B758E2" w:rsidRPr="00B758E2">
        <w:t>02</w:t>
      </w:r>
      <w:r w:rsidRPr="00B758E2">
        <w:t>/2024</w:t>
      </w:r>
      <w:r w:rsidRPr="00B758E2">
        <w:rPr>
          <w:color w:val="000000"/>
        </w:rPr>
        <w:t>;</w:t>
      </w:r>
    </w:p>
    <w:p w14:paraId="28CE34DA" w14:textId="77777777" w:rsidR="00EB23CD" w:rsidRDefault="00000000">
      <w:pPr>
        <w:numPr>
          <w:ilvl w:val="4"/>
          <w:numId w:val="2"/>
        </w:numPr>
        <w:pBdr>
          <w:top w:val="nil"/>
          <w:left w:val="nil"/>
          <w:bottom w:val="nil"/>
          <w:right w:val="nil"/>
          <w:between w:val="nil"/>
        </w:pBdr>
        <w:shd w:val="clear" w:color="auto" w:fill="FFFFFF"/>
        <w:spacing w:before="120" w:after="120" w:line="360" w:lineRule="auto"/>
        <w:ind w:hanging="55"/>
        <w:jc w:val="both"/>
      </w:pPr>
      <w:r>
        <w:rPr>
          <w:color w:val="000000"/>
        </w:rPr>
        <w:t>Descrever as características socioeconômicas e culturais do seu entorno, que sejam base para o planejamento das ações e propostas da escola;</w:t>
      </w:r>
    </w:p>
    <w:p w14:paraId="09CE69E5" w14:textId="77777777" w:rsidR="00EB23CD" w:rsidRDefault="00000000">
      <w:pPr>
        <w:numPr>
          <w:ilvl w:val="3"/>
          <w:numId w:val="2"/>
        </w:numPr>
        <w:pBdr>
          <w:top w:val="nil"/>
          <w:left w:val="nil"/>
          <w:bottom w:val="nil"/>
          <w:right w:val="nil"/>
          <w:between w:val="nil"/>
        </w:pBdr>
        <w:shd w:val="clear" w:color="auto" w:fill="FFFFFF"/>
        <w:spacing w:before="120" w:line="360" w:lineRule="auto"/>
        <w:jc w:val="both"/>
      </w:pPr>
      <w:bookmarkStart w:id="39" w:name="_heading=h.wnyagw" w:colFirst="0" w:colLast="0"/>
      <w:bookmarkEnd w:id="39"/>
      <w:r>
        <w:rPr>
          <w:color w:val="000000"/>
        </w:rPr>
        <w:t>Concepção de Criança, Infância e Educação Infantil, com as quais o CEI se relaciona e como se dão essas relações;</w:t>
      </w:r>
    </w:p>
    <w:p w14:paraId="4EC13073" w14:textId="77777777" w:rsidR="00EB23CD" w:rsidRDefault="00000000">
      <w:pPr>
        <w:numPr>
          <w:ilvl w:val="3"/>
          <w:numId w:val="2"/>
        </w:numPr>
        <w:pBdr>
          <w:top w:val="nil"/>
          <w:left w:val="nil"/>
          <w:bottom w:val="nil"/>
          <w:right w:val="nil"/>
          <w:between w:val="nil"/>
        </w:pBdr>
        <w:shd w:val="clear" w:color="auto" w:fill="FFFFFF"/>
        <w:spacing w:line="360" w:lineRule="auto"/>
        <w:jc w:val="both"/>
      </w:pPr>
      <w:r>
        <w:rPr>
          <w:color w:val="000000"/>
        </w:rPr>
        <w:t xml:space="preserve">Educação Especial na perspectiva da Educação Inclusiva, especificando as teorias e práticas com as quais o CEI se relaciona e como </w:t>
      </w:r>
      <w:r>
        <w:rPr>
          <w:color w:val="000000"/>
        </w:rPr>
        <w:lastRenderedPageBreak/>
        <w:t>se dão essas relações;</w:t>
      </w:r>
    </w:p>
    <w:p w14:paraId="646C7B16" w14:textId="77777777" w:rsidR="00EB23CD" w:rsidRDefault="00000000">
      <w:pPr>
        <w:numPr>
          <w:ilvl w:val="3"/>
          <w:numId w:val="2"/>
        </w:numPr>
        <w:pBdr>
          <w:top w:val="nil"/>
          <w:left w:val="nil"/>
          <w:bottom w:val="nil"/>
          <w:right w:val="nil"/>
          <w:between w:val="nil"/>
        </w:pBdr>
        <w:shd w:val="clear" w:color="auto" w:fill="FFFFFF"/>
        <w:spacing w:line="360" w:lineRule="auto"/>
        <w:jc w:val="both"/>
      </w:pPr>
      <w:r>
        <w:rPr>
          <w:color w:val="000000"/>
        </w:rPr>
        <w:t>Objetivos da Educação Infantil e da Educação Especial na perspectiva da Educação Inclusiva, com os quais o CEI se relaciona e como se dão essas relações, tendo por base a organização multietária dos agrupamentos;</w:t>
      </w:r>
    </w:p>
    <w:p w14:paraId="30BAF247" w14:textId="77777777" w:rsidR="00EB23CD" w:rsidRDefault="00000000">
      <w:pPr>
        <w:numPr>
          <w:ilvl w:val="3"/>
          <w:numId w:val="2"/>
        </w:numPr>
        <w:pBdr>
          <w:top w:val="nil"/>
          <w:left w:val="nil"/>
          <w:bottom w:val="nil"/>
          <w:right w:val="nil"/>
          <w:between w:val="nil"/>
        </w:pBdr>
        <w:shd w:val="clear" w:color="auto" w:fill="FFFFFF"/>
        <w:spacing w:line="360" w:lineRule="auto"/>
        <w:jc w:val="both"/>
      </w:pPr>
      <w:r>
        <w:rPr>
          <w:color w:val="000000"/>
        </w:rPr>
        <w:t>Organização e utilização dos espaços educativos, considerando os subitens 1</w:t>
      </w:r>
      <w:r>
        <w:t>6</w:t>
      </w:r>
      <w:r>
        <w:rPr>
          <w:color w:val="000000"/>
        </w:rPr>
        <w:t>.3.1.3, 1</w:t>
      </w:r>
      <w:r>
        <w:t>6</w:t>
      </w:r>
      <w:r>
        <w:rPr>
          <w:color w:val="000000"/>
        </w:rPr>
        <w:t>.3.1.4 e 1</w:t>
      </w:r>
      <w:r>
        <w:t>6</w:t>
      </w:r>
      <w:r>
        <w:rPr>
          <w:color w:val="000000"/>
        </w:rPr>
        <w:t>.3.1.5;</w:t>
      </w:r>
    </w:p>
    <w:p w14:paraId="0EED6E3B" w14:textId="77777777" w:rsidR="00EB23CD" w:rsidRDefault="00000000">
      <w:pPr>
        <w:numPr>
          <w:ilvl w:val="3"/>
          <w:numId w:val="2"/>
        </w:numPr>
        <w:pBdr>
          <w:top w:val="nil"/>
          <w:left w:val="nil"/>
          <w:bottom w:val="nil"/>
          <w:right w:val="nil"/>
          <w:between w:val="nil"/>
        </w:pBdr>
        <w:shd w:val="clear" w:color="auto" w:fill="FFFFFF"/>
        <w:spacing w:line="360" w:lineRule="auto"/>
        <w:jc w:val="both"/>
      </w:pPr>
      <w:r>
        <w:rPr>
          <w:color w:val="000000"/>
        </w:rPr>
        <w:t xml:space="preserve">Plano de formação em serviço dos professores nos </w:t>
      </w:r>
      <w:proofErr w:type="spellStart"/>
      <w:r>
        <w:rPr>
          <w:color w:val="000000"/>
        </w:rPr>
        <w:t>TPEPs</w:t>
      </w:r>
      <w:proofErr w:type="spellEnd"/>
      <w:r>
        <w:rPr>
          <w:color w:val="000000"/>
        </w:rPr>
        <w:t>, contemplando a organização dos horários e temáticas, em consonância com as Diretrizes Curriculares Nacionais e Municipais, sob coordenação de um membro da Equipe Gestora, preferencialmente, o Orientador Pedagógico;</w:t>
      </w:r>
    </w:p>
    <w:p w14:paraId="45AA7825" w14:textId="77777777" w:rsidR="00EB23CD" w:rsidRDefault="00000000">
      <w:pPr>
        <w:numPr>
          <w:ilvl w:val="3"/>
          <w:numId w:val="2"/>
        </w:numPr>
        <w:pBdr>
          <w:top w:val="nil"/>
          <w:left w:val="nil"/>
          <w:bottom w:val="nil"/>
          <w:right w:val="nil"/>
          <w:between w:val="nil"/>
        </w:pBdr>
        <w:shd w:val="clear" w:color="auto" w:fill="FFFFFF"/>
        <w:spacing w:after="120" w:line="360" w:lineRule="auto"/>
        <w:jc w:val="both"/>
      </w:pPr>
      <w:r>
        <w:rPr>
          <w:color w:val="000000"/>
        </w:rPr>
        <w:t xml:space="preserve">Plano de formação em serviço dos Agentes de Educação Infantil nos </w:t>
      </w:r>
      <w:proofErr w:type="spellStart"/>
      <w:r>
        <w:rPr>
          <w:color w:val="000000"/>
        </w:rPr>
        <w:t>TPEPs</w:t>
      </w:r>
      <w:proofErr w:type="spellEnd"/>
      <w:r>
        <w:rPr>
          <w:color w:val="000000"/>
        </w:rPr>
        <w:t>, contemplando a organização dos horários e temáticas, em consonância com as Diretrizes Curriculares Nacionais e Municipais, sob coordenação de um membro da Equipe Gestora, preferencialmente, o Orientador Pedagógico;</w:t>
      </w:r>
    </w:p>
    <w:p w14:paraId="37CFEB73" w14:textId="77777777" w:rsidR="00EB23CD" w:rsidRDefault="00000000">
      <w:pPr>
        <w:numPr>
          <w:ilvl w:val="2"/>
          <w:numId w:val="2"/>
        </w:numPr>
        <w:pBdr>
          <w:top w:val="nil"/>
          <w:left w:val="nil"/>
          <w:bottom w:val="nil"/>
          <w:right w:val="nil"/>
          <w:between w:val="nil"/>
        </w:pBdr>
        <w:shd w:val="clear" w:color="auto" w:fill="FFFFFF"/>
        <w:spacing w:before="120" w:after="120" w:line="360" w:lineRule="auto"/>
        <w:jc w:val="both"/>
      </w:pPr>
      <w:bookmarkStart w:id="40" w:name="_heading=h.3gnlt4p" w:colFirst="0" w:colLast="0"/>
      <w:bookmarkEnd w:id="40"/>
      <w:r>
        <w:rPr>
          <w:color w:val="000000"/>
        </w:rPr>
        <w:t>Gestão democrática:</w:t>
      </w:r>
    </w:p>
    <w:p w14:paraId="3E88639C" w14:textId="77777777" w:rsidR="00EB23CD" w:rsidRDefault="00000000">
      <w:pPr>
        <w:numPr>
          <w:ilvl w:val="3"/>
          <w:numId w:val="2"/>
        </w:numPr>
        <w:pBdr>
          <w:top w:val="nil"/>
          <w:left w:val="nil"/>
          <w:bottom w:val="nil"/>
          <w:right w:val="nil"/>
          <w:between w:val="nil"/>
        </w:pBdr>
        <w:shd w:val="clear" w:color="auto" w:fill="FFFFFF"/>
        <w:spacing w:before="120" w:line="360" w:lineRule="auto"/>
        <w:jc w:val="both"/>
      </w:pPr>
      <w:r>
        <w:rPr>
          <w:color w:val="000000"/>
        </w:rPr>
        <w:t>Concepção, especificando as teorias com as quais o CEI se relaciona e como se dão essas relações;</w:t>
      </w:r>
    </w:p>
    <w:p w14:paraId="1162206E" w14:textId="77777777" w:rsidR="00EB23CD" w:rsidRDefault="00000000">
      <w:pPr>
        <w:numPr>
          <w:ilvl w:val="3"/>
          <w:numId w:val="2"/>
        </w:numPr>
        <w:pBdr>
          <w:top w:val="nil"/>
          <w:left w:val="nil"/>
          <w:bottom w:val="nil"/>
          <w:right w:val="nil"/>
          <w:between w:val="nil"/>
        </w:pBdr>
        <w:shd w:val="clear" w:color="auto" w:fill="FFFFFF"/>
        <w:spacing w:line="360" w:lineRule="auto"/>
        <w:jc w:val="both"/>
      </w:pPr>
      <w:r>
        <w:rPr>
          <w:color w:val="000000"/>
        </w:rPr>
        <w:t>Plano de Ação da Gestão Educacional, apresentando as ações da gestão para o cumprimento das metas estabelecidas no plano de trabalho do CEI, contendo o plano da Equipe Gestora e também de cada gestor individualmente e as formas de avaliação;</w:t>
      </w:r>
    </w:p>
    <w:p w14:paraId="7C82DDBF" w14:textId="77777777" w:rsidR="00EB23CD" w:rsidRDefault="00000000">
      <w:pPr>
        <w:numPr>
          <w:ilvl w:val="3"/>
          <w:numId w:val="2"/>
        </w:numPr>
        <w:pBdr>
          <w:top w:val="nil"/>
          <w:left w:val="nil"/>
          <w:bottom w:val="nil"/>
          <w:right w:val="nil"/>
          <w:between w:val="nil"/>
        </w:pBdr>
        <w:shd w:val="clear" w:color="auto" w:fill="FFFFFF"/>
        <w:spacing w:line="360" w:lineRule="auto"/>
        <w:jc w:val="both"/>
      </w:pPr>
      <w:r>
        <w:rPr>
          <w:color w:val="000000"/>
        </w:rPr>
        <w:t>Propostas de participação dos Colegiados (Conselho de Escola e Comissão Própria de Avaliação);</w:t>
      </w:r>
    </w:p>
    <w:p w14:paraId="4381D4A9" w14:textId="77777777" w:rsidR="00EB23CD" w:rsidRDefault="00000000">
      <w:pPr>
        <w:numPr>
          <w:ilvl w:val="3"/>
          <w:numId w:val="2"/>
        </w:numPr>
        <w:pBdr>
          <w:top w:val="nil"/>
          <w:left w:val="nil"/>
          <w:bottom w:val="nil"/>
          <w:right w:val="nil"/>
          <w:between w:val="nil"/>
        </w:pBdr>
        <w:shd w:val="clear" w:color="auto" w:fill="FFFFFF"/>
        <w:spacing w:after="120" w:line="360" w:lineRule="auto"/>
        <w:jc w:val="both"/>
      </w:pPr>
      <w:r>
        <w:rPr>
          <w:color w:val="000000"/>
        </w:rPr>
        <w:t>Avaliação Institucional Participativa:</w:t>
      </w:r>
    </w:p>
    <w:p w14:paraId="66C81D00" w14:textId="77777777" w:rsidR="00EB23CD" w:rsidRDefault="00000000">
      <w:pPr>
        <w:numPr>
          <w:ilvl w:val="4"/>
          <w:numId w:val="2"/>
        </w:numPr>
        <w:pBdr>
          <w:top w:val="nil"/>
          <w:left w:val="nil"/>
          <w:bottom w:val="nil"/>
          <w:right w:val="nil"/>
          <w:between w:val="nil"/>
        </w:pBdr>
        <w:shd w:val="clear" w:color="auto" w:fill="FFFFFF"/>
        <w:spacing w:before="120" w:after="120" w:line="360" w:lineRule="auto"/>
        <w:ind w:hanging="55"/>
        <w:jc w:val="both"/>
      </w:pPr>
      <w:r>
        <w:rPr>
          <w:color w:val="000000"/>
        </w:rPr>
        <w:t>Proposta de participação da Equipe Educacional (todos os profissionais do CEI), famílias e crianças nos processos de elaboração, implementação e avaliação do Projeto Pedagógico do CEI;</w:t>
      </w:r>
    </w:p>
    <w:p w14:paraId="260D7F63" w14:textId="77777777" w:rsidR="00EB23CD" w:rsidRDefault="00000000">
      <w:pPr>
        <w:numPr>
          <w:ilvl w:val="4"/>
          <w:numId w:val="2"/>
        </w:numPr>
        <w:pBdr>
          <w:top w:val="nil"/>
          <w:left w:val="nil"/>
          <w:bottom w:val="nil"/>
          <w:right w:val="nil"/>
          <w:between w:val="nil"/>
        </w:pBdr>
        <w:shd w:val="clear" w:color="auto" w:fill="FFFFFF"/>
        <w:spacing w:before="120" w:after="120" w:line="360" w:lineRule="auto"/>
        <w:ind w:hanging="55"/>
        <w:jc w:val="both"/>
      </w:pPr>
      <w:r>
        <w:rPr>
          <w:color w:val="000000"/>
        </w:rPr>
        <w:t xml:space="preserve">Proposta de avaliação do desenvolvimento do Plano de </w:t>
      </w:r>
      <w:r>
        <w:rPr>
          <w:color w:val="000000"/>
        </w:rPr>
        <w:lastRenderedPageBreak/>
        <w:t>Trabalho para elaboração dos relatórios trimestrais e anuais, pela equipe educacional (educadores, funcionários e crianças) e famílias;</w:t>
      </w:r>
    </w:p>
    <w:p w14:paraId="6EDCD280" w14:textId="77777777" w:rsidR="00EB23CD" w:rsidRDefault="00000000">
      <w:pPr>
        <w:numPr>
          <w:ilvl w:val="3"/>
          <w:numId w:val="2"/>
        </w:numPr>
        <w:pBdr>
          <w:top w:val="nil"/>
          <w:left w:val="nil"/>
          <w:bottom w:val="nil"/>
          <w:right w:val="nil"/>
          <w:between w:val="nil"/>
        </w:pBdr>
        <w:shd w:val="clear" w:color="auto" w:fill="FFFFFF"/>
        <w:spacing w:before="120" w:after="120" w:line="360" w:lineRule="auto"/>
        <w:jc w:val="both"/>
      </w:pPr>
      <w:r>
        <w:rPr>
          <w:color w:val="000000"/>
        </w:rPr>
        <w:t>Ações intersetoriais em que a escola pode ser envolvida, objetivando o fortalecimento do Projeto Pedagógico e a garantia dos direitos das crianças, em especial das crianças e famílias em situação de vulnerabilidade;</w:t>
      </w:r>
    </w:p>
    <w:p w14:paraId="28847B07" w14:textId="77777777" w:rsidR="00EB23CD" w:rsidRDefault="00000000">
      <w:pPr>
        <w:numPr>
          <w:ilvl w:val="2"/>
          <w:numId w:val="2"/>
        </w:numPr>
        <w:pBdr>
          <w:top w:val="nil"/>
          <w:left w:val="nil"/>
          <w:bottom w:val="nil"/>
          <w:right w:val="nil"/>
          <w:between w:val="nil"/>
        </w:pBdr>
        <w:shd w:val="clear" w:color="auto" w:fill="FFFFFF"/>
        <w:spacing w:before="120" w:after="120" w:line="360" w:lineRule="auto"/>
        <w:jc w:val="both"/>
      </w:pPr>
      <w:r>
        <w:rPr>
          <w:color w:val="000000"/>
        </w:rPr>
        <w:t>Estrutura organizacional:</w:t>
      </w:r>
    </w:p>
    <w:p w14:paraId="7D707F33" w14:textId="77777777" w:rsidR="00EB23CD" w:rsidRDefault="00000000">
      <w:pPr>
        <w:numPr>
          <w:ilvl w:val="3"/>
          <w:numId w:val="2"/>
        </w:numPr>
        <w:pBdr>
          <w:top w:val="nil"/>
          <w:left w:val="nil"/>
          <w:bottom w:val="nil"/>
          <w:right w:val="nil"/>
          <w:between w:val="nil"/>
        </w:pBdr>
        <w:shd w:val="clear" w:color="auto" w:fill="FFFFFF"/>
        <w:spacing w:before="120" w:after="120" w:line="360" w:lineRule="auto"/>
        <w:jc w:val="both"/>
      </w:pPr>
      <w:r>
        <w:rPr>
          <w:color w:val="000000"/>
        </w:rPr>
        <w:t>Quadro quantitativo de profissionais a serem contratados na proporcionalidade normatizada neste Termo de Referência Técnica, garantindo que o módulo adulto/criança seja cumprido durante todo o atendimento das crianças contendo número de profissionais que atuarão no CEI, explicitando jornada e horários, inclusive de formação - ANEXO III Modelo L e ANEXO III Modelo M;</w:t>
      </w:r>
    </w:p>
    <w:p w14:paraId="4E36C155" w14:textId="77777777" w:rsidR="00EB23CD" w:rsidRDefault="00000000">
      <w:pPr>
        <w:numPr>
          <w:ilvl w:val="2"/>
          <w:numId w:val="2"/>
        </w:numPr>
        <w:pBdr>
          <w:top w:val="nil"/>
          <w:left w:val="nil"/>
          <w:bottom w:val="nil"/>
          <w:right w:val="nil"/>
          <w:between w:val="nil"/>
        </w:pBdr>
        <w:shd w:val="clear" w:color="auto" w:fill="FFFFFF"/>
        <w:spacing w:before="120" w:after="120" w:line="360" w:lineRule="auto"/>
        <w:jc w:val="both"/>
      </w:pPr>
      <w:bookmarkStart w:id="41" w:name="_heading=h.1vsw3ci" w:colFirst="0" w:colLast="0"/>
      <w:bookmarkEnd w:id="41"/>
      <w:r>
        <w:rPr>
          <w:color w:val="000000"/>
        </w:rPr>
        <w:t>Quadro de Metas e Indicadores de Qualidade - ANEXO III Modelo N:</w:t>
      </w:r>
    </w:p>
    <w:p w14:paraId="25A3BA3D" w14:textId="77777777" w:rsidR="00EB23CD" w:rsidRDefault="00000000">
      <w:pPr>
        <w:numPr>
          <w:ilvl w:val="3"/>
          <w:numId w:val="2"/>
        </w:numPr>
        <w:pBdr>
          <w:top w:val="nil"/>
          <w:left w:val="nil"/>
          <w:bottom w:val="nil"/>
          <w:right w:val="nil"/>
          <w:between w:val="nil"/>
        </w:pBdr>
        <w:shd w:val="clear" w:color="auto" w:fill="FFFFFF"/>
        <w:spacing w:before="120" w:after="120" w:line="360" w:lineRule="auto"/>
        <w:jc w:val="both"/>
      </w:pPr>
      <w:r>
        <w:rPr>
          <w:color w:val="000000"/>
        </w:rPr>
        <w:t>As metas já definidas pela SME se encontram no quadro abaixo e devem ser complementadas nas colunas; ações, responsáveis e cronograma, com as informações necessárias:</w:t>
      </w:r>
    </w:p>
    <w:tbl>
      <w:tblPr>
        <w:tblStyle w:val="af4"/>
        <w:tblW w:w="963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1818"/>
        <w:gridCol w:w="1843"/>
        <w:gridCol w:w="1275"/>
        <w:gridCol w:w="1418"/>
        <w:gridCol w:w="1417"/>
      </w:tblGrid>
      <w:tr w:rsidR="00EB23CD" w14:paraId="442C238E" w14:textId="77777777">
        <w:trPr>
          <w:trHeight w:val="1365"/>
        </w:trPr>
        <w:tc>
          <w:tcPr>
            <w:tcW w:w="1860" w:type="dxa"/>
            <w:tcBorders>
              <w:top w:val="single" w:sz="4" w:space="0" w:color="000000"/>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52C8044" w14:textId="77777777" w:rsidR="00EB23CD" w:rsidRDefault="00000000">
            <w:pPr>
              <w:shd w:val="clear" w:color="auto" w:fill="FFFFFF"/>
              <w:spacing w:before="240" w:line="276" w:lineRule="auto"/>
              <w:jc w:val="center"/>
              <w:rPr>
                <w:b/>
                <w:sz w:val="20"/>
                <w:szCs w:val="20"/>
              </w:rPr>
            </w:pPr>
            <w:r>
              <w:rPr>
                <w:b/>
                <w:sz w:val="20"/>
                <w:szCs w:val="20"/>
              </w:rPr>
              <w:t>OBJETIVOS (DESCRIÇÃO)</w:t>
            </w:r>
          </w:p>
        </w:tc>
        <w:tc>
          <w:tcPr>
            <w:tcW w:w="1818" w:type="dxa"/>
            <w:tcBorders>
              <w:top w:val="single" w:sz="4" w:space="0" w:color="000000"/>
              <w:left w:val="nil"/>
              <w:bottom w:val="single" w:sz="6" w:space="0" w:color="000000"/>
              <w:right w:val="single" w:sz="6" w:space="0" w:color="000000"/>
            </w:tcBorders>
            <w:shd w:val="clear" w:color="auto" w:fill="FFFFFF"/>
            <w:tcMar>
              <w:top w:w="0" w:type="dxa"/>
              <w:left w:w="80" w:type="dxa"/>
              <w:bottom w:w="0" w:type="dxa"/>
              <w:right w:w="80" w:type="dxa"/>
            </w:tcMar>
          </w:tcPr>
          <w:p w14:paraId="67417CD4" w14:textId="77777777" w:rsidR="00EB23CD" w:rsidRDefault="00000000">
            <w:pPr>
              <w:shd w:val="clear" w:color="auto" w:fill="FFFFFF"/>
              <w:spacing w:before="240" w:line="276" w:lineRule="auto"/>
              <w:jc w:val="center"/>
              <w:rPr>
                <w:b/>
                <w:sz w:val="20"/>
                <w:szCs w:val="20"/>
              </w:rPr>
            </w:pPr>
            <w:r>
              <w:rPr>
                <w:b/>
                <w:sz w:val="20"/>
                <w:szCs w:val="20"/>
              </w:rPr>
              <w:t>METAS</w:t>
            </w:r>
          </w:p>
        </w:tc>
        <w:tc>
          <w:tcPr>
            <w:tcW w:w="1843" w:type="dxa"/>
            <w:tcBorders>
              <w:top w:val="single" w:sz="4" w:space="0" w:color="000000"/>
              <w:left w:val="nil"/>
              <w:bottom w:val="single" w:sz="6" w:space="0" w:color="000000"/>
              <w:right w:val="single" w:sz="6" w:space="0" w:color="000000"/>
            </w:tcBorders>
            <w:shd w:val="clear" w:color="auto" w:fill="FFFFFF"/>
            <w:tcMar>
              <w:top w:w="0" w:type="dxa"/>
              <w:left w:w="80" w:type="dxa"/>
              <w:bottom w:w="0" w:type="dxa"/>
              <w:right w:w="80" w:type="dxa"/>
            </w:tcMar>
          </w:tcPr>
          <w:p w14:paraId="565EBFD5" w14:textId="77777777" w:rsidR="00EB23CD" w:rsidRDefault="00000000">
            <w:pPr>
              <w:shd w:val="clear" w:color="auto" w:fill="FFFFFF"/>
              <w:spacing w:before="240" w:line="276" w:lineRule="auto"/>
              <w:jc w:val="center"/>
              <w:rPr>
                <w:b/>
                <w:sz w:val="20"/>
                <w:szCs w:val="20"/>
              </w:rPr>
            </w:pPr>
            <w:r>
              <w:rPr>
                <w:b/>
                <w:sz w:val="20"/>
                <w:szCs w:val="20"/>
              </w:rPr>
              <w:t>INDICADORES</w:t>
            </w:r>
          </w:p>
        </w:tc>
        <w:tc>
          <w:tcPr>
            <w:tcW w:w="1275" w:type="dxa"/>
            <w:tcBorders>
              <w:top w:val="single" w:sz="4" w:space="0" w:color="000000"/>
              <w:left w:val="nil"/>
              <w:bottom w:val="single" w:sz="6" w:space="0" w:color="000000"/>
              <w:right w:val="single" w:sz="6" w:space="0" w:color="000000"/>
            </w:tcBorders>
            <w:shd w:val="clear" w:color="auto" w:fill="FFFFFF"/>
            <w:tcMar>
              <w:top w:w="0" w:type="dxa"/>
              <w:left w:w="80" w:type="dxa"/>
              <w:bottom w:w="0" w:type="dxa"/>
              <w:right w:w="80" w:type="dxa"/>
            </w:tcMar>
          </w:tcPr>
          <w:p w14:paraId="0BF24106" w14:textId="77777777" w:rsidR="00EB23CD" w:rsidRDefault="00000000">
            <w:pPr>
              <w:shd w:val="clear" w:color="auto" w:fill="FFFFFF"/>
              <w:spacing w:before="240" w:line="276" w:lineRule="auto"/>
              <w:jc w:val="center"/>
              <w:rPr>
                <w:b/>
                <w:sz w:val="20"/>
                <w:szCs w:val="20"/>
              </w:rPr>
            </w:pPr>
            <w:r>
              <w:rPr>
                <w:b/>
                <w:sz w:val="20"/>
                <w:szCs w:val="20"/>
              </w:rPr>
              <w:t>UNIDADE DE MEDIDA</w:t>
            </w:r>
          </w:p>
        </w:tc>
        <w:tc>
          <w:tcPr>
            <w:tcW w:w="1418" w:type="dxa"/>
            <w:tcBorders>
              <w:top w:val="single" w:sz="4" w:space="0" w:color="000000"/>
              <w:left w:val="nil"/>
              <w:bottom w:val="single" w:sz="6" w:space="0" w:color="000000"/>
              <w:right w:val="single" w:sz="6" w:space="0" w:color="000000"/>
            </w:tcBorders>
            <w:shd w:val="clear" w:color="auto" w:fill="FFFFFF"/>
            <w:tcMar>
              <w:top w:w="0" w:type="dxa"/>
              <w:left w:w="100" w:type="dxa"/>
              <w:bottom w:w="0" w:type="dxa"/>
              <w:right w:w="100" w:type="dxa"/>
            </w:tcMar>
          </w:tcPr>
          <w:p w14:paraId="67B53335" w14:textId="77777777" w:rsidR="00EB23CD" w:rsidRDefault="00000000">
            <w:pPr>
              <w:shd w:val="clear" w:color="auto" w:fill="FFFFFF"/>
              <w:spacing w:before="240" w:line="276" w:lineRule="auto"/>
              <w:jc w:val="center"/>
              <w:rPr>
                <w:b/>
                <w:sz w:val="20"/>
                <w:szCs w:val="20"/>
              </w:rPr>
            </w:pPr>
            <w:r>
              <w:rPr>
                <w:b/>
                <w:sz w:val="20"/>
                <w:szCs w:val="20"/>
              </w:rPr>
              <w:t>LISTA DE PERIODICIDADE</w:t>
            </w:r>
          </w:p>
        </w:tc>
        <w:tc>
          <w:tcPr>
            <w:tcW w:w="1417" w:type="dxa"/>
            <w:tcBorders>
              <w:top w:val="single" w:sz="4" w:space="0" w:color="000000"/>
              <w:left w:val="nil"/>
              <w:bottom w:val="single" w:sz="6" w:space="0" w:color="000000"/>
              <w:right w:val="single" w:sz="6" w:space="0" w:color="000000"/>
            </w:tcBorders>
            <w:shd w:val="clear" w:color="auto" w:fill="FFFFFF"/>
          </w:tcPr>
          <w:p w14:paraId="2D7A62A7" w14:textId="77777777" w:rsidR="00EB23CD" w:rsidRDefault="00000000">
            <w:pPr>
              <w:jc w:val="center"/>
              <w:rPr>
                <w:sz w:val="20"/>
                <w:szCs w:val="20"/>
              </w:rPr>
            </w:pPr>
            <w:r>
              <w:rPr>
                <w:b/>
                <w:color w:val="000000"/>
                <w:sz w:val="20"/>
                <w:szCs w:val="20"/>
              </w:rPr>
              <w:t>PRINCIPAIS AÇÕES PARA O ALCANCE DAS METAS</w:t>
            </w:r>
          </w:p>
          <w:p w14:paraId="4B2777CF" w14:textId="77777777" w:rsidR="00EB23CD" w:rsidRDefault="00EB23CD">
            <w:pPr>
              <w:shd w:val="clear" w:color="auto" w:fill="FFFFFF"/>
              <w:spacing w:before="240" w:line="276" w:lineRule="auto"/>
              <w:jc w:val="center"/>
              <w:rPr>
                <w:b/>
                <w:sz w:val="20"/>
                <w:szCs w:val="20"/>
              </w:rPr>
            </w:pPr>
          </w:p>
        </w:tc>
      </w:tr>
      <w:tr w:rsidR="00EB23CD" w14:paraId="5707CF66" w14:textId="77777777">
        <w:trPr>
          <w:trHeight w:val="1365"/>
        </w:trPr>
        <w:tc>
          <w:tcPr>
            <w:tcW w:w="1860" w:type="dxa"/>
            <w:vMerge w:val="restart"/>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C5CD2E1" w14:textId="77777777" w:rsidR="00EB23CD" w:rsidRDefault="00000000">
            <w:pPr>
              <w:shd w:val="clear" w:color="auto" w:fill="FFFFFF"/>
              <w:spacing w:before="240" w:line="276" w:lineRule="auto"/>
              <w:jc w:val="center"/>
            </w:pPr>
            <w:r>
              <w:t>1. Construção coletiva, acompanhamento e avaliação do Projeto Pedagógico - PP considerando-</w:t>
            </w:r>
            <w:r>
              <w:lastRenderedPageBreak/>
              <w:t>se as especificidades e demandas da comunidade.</w:t>
            </w:r>
          </w:p>
          <w:p w14:paraId="4012E8D7" w14:textId="77777777" w:rsidR="00EB23CD" w:rsidRDefault="00000000">
            <w:pPr>
              <w:shd w:val="clear" w:color="auto" w:fill="FFFFFF"/>
              <w:spacing w:before="240" w:line="276" w:lineRule="auto"/>
              <w:jc w:val="center"/>
            </w:pPr>
            <w:r>
              <w:t>(Peso 2)</w:t>
            </w:r>
          </w:p>
          <w:p w14:paraId="307B578C" w14:textId="77777777" w:rsidR="00EB23CD" w:rsidRDefault="00000000">
            <w:pPr>
              <w:shd w:val="clear" w:color="auto" w:fill="FFFFFF"/>
              <w:spacing w:before="240" w:line="276" w:lineRule="auto"/>
              <w:jc w:val="center"/>
            </w:pPr>
            <w:r>
              <w:t>(0,40 para cada indicador)</w:t>
            </w:r>
          </w:p>
        </w:tc>
        <w:tc>
          <w:tcPr>
            <w:tcW w:w="1818" w:type="dxa"/>
            <w:vMerge w:val="restart"/>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6DA6EBA" w14:textId="77777777" w:rsidR="00EB23CD" w:rsidRDefault="00000000">
            <w:pPr>
              <w:shd w:val="clear" w:color="auto" w:fill="FFFFFF"/>
              <w:spacing w:before="240" w:line="276" w:lineRule="auto"/>
              <w:jc w:val="center"/>
            </w:pPr>
            <w:r>
              <w:lastRenderedPageBreak/>
              <w:t>1. Atingir nível de classificação igual ou maior do que SATISFATÓRIO</w:t>
            </w:r>
          </w:p>
          <w:p w14:paraId="04D69962" w14:textId="77777777" w:rsidR="00EB23CD" w:rsidRDefault="00000000">
            <w:pPr>
              <w:shd w:val="clear" w:color="auto" w:fill="FFFFFF"/>
              <w:spacing w:before="240" w:line="276" w:lineRule="auto"/>
              <w:jc w:val="center"/>
            </w:pPr>
            <w:r>
              <w:lastRenderedPageBreak/>
              <w:t xml:space="preserve"> </w:t>
            </w:r>
          </w:p>
        </w:tc>
        <w:tc>
          <w:tcPr>
            <w:tcW w:w="184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7C706D7" w14:textId="77777777" w:rsidR="00EB23CD" w:rsidRDefault="00000000">
            <w:pPr>
              <w:shd w:val="clear" w:color="auto" w:fill="FFFFFF"/>
              <w:spacing w:before="240" w:line="276" w:lineRule="auto"/>
              <w:jc w:val="center"/>
            </w:pPr>
            <w:r>
              <w:lastRenderedPageBreak/>
              <w:t>1.1 Propósitos educativos que contemplem as características e/ou necessidades da comunidade atendida</w:t>
            </w:r>
          </w:p>
        </w:tc>
        <w:tc>
          <w:tcPr>
            <w:tcW w:w="1275" w:type="dxa"/>
            <w:vMerge w:val="restart"/>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95E2F75" w14:textId="77777777" w:rsidR="00EB23CD" w:rsidRDefault="00000000">
            <w:pPr>
              <w:shd w:val="clear" w:color="auto" w:fill="FFFFFF"/>
              <w:spacing w:before="240" w:line="276" w:lineRule="auto"/>
              <w:jc w:val="center"/>
            </w:pPr>
            <w:r>
              <w:t>Projeto Pedagógico -PP</w:t>
            </w:r>
          </w:p>
          <w:p w14:paraId="5D4F9509" w14:textId="77777777" w:rsidR="00EB23CD" w:rsidRDefault="00000000">
            <w:pPr>
              <w:shd w:val="clear" w:color="auto" w:fill="FFFFFF"/>
              <w:spacing w:before="240" w:line="276" w:lineRule="auto"/>
              <w:jc w:val="center"/>
            </w:pPr>
            <w:r>
              <w:t>Registros</w:t>
            </w:r>
          </w:p>
        </w:tc>
        <w:tc>
          <w:tcPr>
            <w:tcW w:w="1418" w:type="dxa"/>
            <w:vMerge w:val="restart"/>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51156BEF" w14:textId="77777777" w:rsidR="00EB23CD" w:rsidRDefault="00000000">
            <w:pPr>
              <w:shd w:val="clear" w:color="auto" w:fill="FFFFFF"/>
              <w:spacing w:before="240" w:line="276" w:lineRule="auto"/>
              <w:jc w:val="center"/>
            </w:pPr>
            <w:r>
              <w:t xml:space="preserve"> </w:t>
            </w:r>
          </w:p>
          <w:p w14:paraId="3DDA9EB8" w14:textId="77777777" w:rsidR="00EB23CD" w:rsidRDefault="00000000">
            <w:pPr>
              <w:shd w:val="clear" w:color="auto" w:fill="FFFFFF"/>
              <w:spacing w:before="240" w:line="276" w:lineRule="auto"/>
              <w:jc w:val="center"/>
            </w:pPr>
            <w:r>
              <w:t xml:space="preserve"> </w:t>
            </w:r>
          </w:p>
          <w:p w14:paraId="0707CC18" w14:textId="77777777" w:rsidR="00EB23CD" w:rsidRDefault="00000000">
            <w:pPr>
              <w:shd w:val="clear" w:color="auto" w:fill="FFFFFF"/>
              <w:spacing w:before="240" w:line="276" w:lineRule="auto"/>
              <w:jc w:val="center"/>
            </w:pPr>
            <w:r>
              <w:t xml:space="preserve"> </w:t>
            </w:r>
          </w:p>
          <w:p w14:paraId="512D60A0" w14:textId="77777777" w:rsidR="00EB23CD" w:rsidRDefault="00000000">
            <w:pPr>
              <w:shd w:val="clear" w:color="auto" w:fill="FFFFFF"/>
              <w:spacing w:before="240" w:line="276" w:lineRule="auto"/>
              <w:jc w:val="center"/>
            </w:pPr>
            <w:r>
              <w:t xml:space="preserve"> </w:t>
            </w:r>
          </w:p>
          <w:p w14:paraId="54E0C4E6" w14:textId="77777777" w:rsidR="00EB23CD" w:rsidRDefault="00000000">
            <w:pPr>
              <w:shd w:val="clear" w:color="auto" w:fill="FFFFFF"/>
              <w:spacing w:before="240" w:line="276" w:lineRule="auto"/>
              <w:jc w:val="center"/>
            </w:pPr>
            <w:r>
              <w:lastRenderedPageBreak/>
              <w:t xml:space="preserve"> </w:t>
            </w:r>
          </w:p>
          <w:p w14:paraId="4DEE7F2D" w14:textId="77777777" w:rsidR="00EB23CD" w:rsidRDefault="00000000">
            <w:pPr>
              <w:shd w:val="clear" w:color="auto" w:fill="FFFFFF"/>
              <w:spacing w:before="240" w:line="276" w:lineRule="auto"/>
              <w:jc w:val="center"/>
            </w:pPr>
            <w:r>
              <w:t xml:space="preserve"> </w:t>
            </w:r>
          </w:p>
          <w:p w14:paraId="5191B019" w14:textId="77777777" w:rsidR="00EB23CD" w:rsidRDefault="00000000">
            <w:pPr>
              <w:shd w:val="clear" w:color="auto" w:fill="FFFFFF"/>
              <w:spacing w:before="240" w:line="276" w:lineRule="auto"/>
              <w:jc w:val="center"/>
            </w:pPr>
            <w:r>
              <w:t xml:space="preserve"> </w:t>
            </w:r>
          </w:p>
          <w:p w14:paraId="5D1D8540" w14:textId="77777777" w:rsidR="00EB23CD" w:rsidRDefault="00000000">
            <w:pPr>
              <w:shd w:val="clear" w:color="auto" w:fill="FFFFFF"/>
              <w:spacing w:before="240" w:line="276" w:lineRule="auto"/>
              <w:jc w:val="center"/>
            </w:pPr>
            <w:r>
              <w:t xml:space="preserve"> </w:t>
            </w:r>
          </w:p>
          <w:p w14:paraId="508DBDBE" w14:textId="77777777" w:rsidR="00EB23CD" w:rsidRDefault="00000000">
            <w:pPr>
              <w:shd w:val="clear" w:color="auto" w:fill="FFFFFF"/>
              <w:spacing w:before="240" w:line="276" w:lineRule="auto"/>
              <w:jc w:val="center"/>
            </w:pPr>
            <w:r>
              <w:t xml:space="preserve"> </w:t>
            </w:r>
          </w:p>
          <w:p w14:paraId="68B50587" w14:textId="77777777" w:rsidR="00EB23CD" w:rsidRDefault="00000000">
            <w:pPr>
              <w:shd w:val="clear" w:color="auto" w:fill="FFFFFF"/>
              <w:spacing w:before="240" w:line="276" w:lineRule="auto"/>
              <w:jc w:val="center"/>
            </w:pPr>
            <w:r>
              <w:t xml:space="preserve"> </w:t>
            </w:r>
          </w:p>
          <w:p w14:paraId="03A1EE47" w14:textId="77777777" w:rsidR="00EB23CD" w:rsidRDefault="00000000">
            <w:pPr>
              <w:shd w:val="clear" w:color="auto" w:fill="FFFFFF"/>
              <w:spacing w:before="240" w:line="276" w:lineRule="auto"/>
              <w:jc w:val="center"/>
            </w:pPr>
            <w:r>
              <w:t xml:space="preserve"> </w:t>
            </w:r>
          </w:p>
          <w:p w14:paraId="763ED249" w14:textId="77777777" w:rsidR="00EB23CD" w:rsidRDefault="00000000">
            <w:pPr>
              <w:shd w:val="clear" w:color="auto" w:fill="FFFFFF"/>
              <w:spacing w:before="240" w:line="276" w:lineRule="auto"/>
              <w:jc w:val="center"/>
            </w:pPr>
            <w:r>
              <w:t xml:space="preserve"> </w:t>
            </w:r>
          </w:p>
          <w:p w14:paraId="63163912" w14:textId="77777777" w:rsidR="00EB23CD" w:rsidRDefault="00000000">
            <w:pPr>
              <w:shd w:val="clear" w:color="auto" w:fill="FFFFFF"/>
              <w:spacing w:before="240" w:line="276" w:lineRule="auto"/>
              <w:jc w:val="center"/>
            </w:pPr>
            <w:r>
              <w:t xml:space="preserve"> </w:t>
            </w:r>
          </w:p>
          <w:p w14:paraId="66985FCC" w14:textId="77777777" w:rsidR="00EB23CD" w:rsidRDefault="00000000">
            <w:pPr>
              <w:shd w:val="clear" w:color="auto" w:fill="FFFFFF"/>
              <w:spacing w:before="240" w:line="276" w:lineRule="auto"/>
              <w:jc w:val="center"/>
            </w:pPr>
            <w:r>
              <w:t xml:space="preserve"> </w:t>
            </w:r>
          </w:p>
          <w:p w14:paraId="7EA00366" w14:textId="77777777" w:rsidR="00EB23CD" w:rsidRDefault="00000000">
            <w:pPr>
              <w:shd w:val="clear" w:color="auto" w:fill="FFFFFF"/>
              <w:spacing w:before="240" w:line="276" w:lineRule="auto"/>
              <w:jc w:val="center"/>
            </w:pPr>
            <w:r>
              <w:t>Trimestral</w:t>
            </w:r>
          </w:p>
          <w:p w14:paraId="5BAF6EA4" w14:textId="77777777" w:rsidR="00EB23CD" w:rsidRDefault="00000000">
            <w:pPr>
              <w:shd w:val="clear" w:color="auto" w:fill="FFFFFF"/>
              <w:spacing w:before="240" w:line="276" w:lineRule="auto"/>
              <w:jc w:val="center"/>
            </w:pPr>
            <w:r>
              <w:t xml:space="preserve"> </w:t>
            </w:r>
          </w:p>
          <w:p w14:paraId="74347CE4" w14:textId="77777777" w:rsidR="00EB23CD" w:rsidRDefault="00000000">
            <w:pPr>
              <w:shd w:val="clear" w:color="auto" w:fill="FFFFFF"/>
              <w:spacing w:before="240" w:line="276" w:lineRule="auto"/>
              <w:jc w:val="center"/>
            </w:pPr>
            <w:r>
              <w:t xml:space="preserve"> </w:t>
            </w:r>
          </w:p>
          <w:p w14:paraId="1CA82593" w14:textId="77777777" w:rsidR="00EB23CD" w:rsidRDefault="00000000">
            <w:pPr>
              <w:shd w:val="clear" w:color="auto" w:fill="FFFFFF"/>
              <w:spacing w:before="240" w:line="276" w:lineRule="auto"/>
              <w:jc w:val="center"/>
            </w:pPr>
            <w:r>
              <w:t xml:space="preserve"> </w:t>
            </w:r>
          </w:p>
          <w:p w14:paraId="79B63DDC" w14:textId="77777777" w:rsidR="00EB23CD" w:rsidRDefault="00000000">
            <w:pPr>
              <w:shd w:val="clear" w:color="auto" w:fill="FFFFFF"/>
              <w:spacing w:before="240" w:line="276" w:lineRule="auto"/>
              <w:jc w:val="center"/>
            </w:pPr>
            <w:r>
              <w:t xml:space="preserve"> </w:t>
            </w:r>
          </w:p>
          <w:p w14:paraId="5F70095F" w14:textId="77777777" w:rsidR="00EB23CD" w:rsidRDefault="00000000">
            <w:pPr>
              <w:shd w:val="clear" w:color="auto" w:fill="FFFFFF"/>
              <w:spacing w:before="240" w:line="276" w:lineRule="auto"/>
              <w:jc w:val="center"/>
            </w:pPr>
            <w:r>
              <w:t xml:space="preserve"> </w:t>
            </w:r>
          </w:p>
        </w:tc>
        <w:tc>
          <w:tcPr>
            <w:tcW w:w="1417" w:type="dxa"/>
            <w:tcBorders>
              <w:top w:val="nil"/>
              <w:left w:val="nil"/>
              <w:bottom w:val="single" w:sz="6" w:space="0" w:color="000000"/>
              <w:right w:val="single" w:sz="6" w:space="0" w:color="000000"/>
            </w:tcBorders>
            <w:shd w:val="clear" w:color="auto" w:fill="FFFFFF"/>
          </w:tcPr>
          <w:p w14:paraId="68246371" w14:textId="77777777" w:rsidR="00EB23CD" w:rsidRDefault="00EB23CD">
            <w:pPr>
              <w:shd w:val="clear" w:color="auto" w:fill="FFFFFF"/>
              <w:spacing w:before="240" w:line="276" w:lineRule="auto"/>
              <w:jc w:val="center"/>
            </w:pPr>
          </w:p>
        </w:tc>
      </w:tr>
      <w:tr w:rsidR="00EB23CD" w14:paraId="0979FA24" w14:textId="77777777">
        <w:trPr>
          <w:trHeight w:val="2715"/>
        </w:trPr>
        <w:tc>
          <w:tcPr>
            <w:tcW w:w="1860" w:type="dxa"/>
            <w:vMerge/>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1AC64BA" w14:textId="77777777" w:rsidR="00EB23CD" w:rsidRDefault="00EB23CD">
            <w:pPr>
              <w:pBdr>
                <w:top w:val="nil"/>
                <w:left w:val="nil"/>
                <w:bottom w:val="nil"/>
                <w:right w:val="nil"/>
                <w:between w:val="nil"/>
              </w:pBdr>
              <w:spacing w:line="276" w:lineRule="auto"/>
            </w:pPr>
          </w:p>
        </w:tc>
        <w:tc>
          <w:tcPr>
            <w:tcW w:w="1818"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DA12A42" w14:textId="77777777" w:rsidR="00EB23CD" w:rsidRDefault="00EB23CD">
            <w:pPr>
              <w:pBdr>
                <w:top w:val="nil"/>
                <w:left w:val="nil"/>
                <w:bottom w:val="nil"/>
                <w:right w:val="nil"/>
                <w:between w:val="nil"/>
              </w:pBdr>
              <w:spacing w:line="276" w:lineRule="auto"/>
            </w:pPr>
          </w:p>
        </w:tc>
        <w:tc>
          <w:tcPr>
            <w:tcW w:w="184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ADEF507" w14:textId="77777777" w:rsidR="00EB23CD" w:rsidRDefault="00000000">
            <w:pPr>
              <w:shd w:val="clear" w:color="auto" w:fill="FFFFFF"/>
              <w:spacing w:before="240" w:line="276" w:lineRule="auto"/>
              <w:jc w:val="center"/>
            </w:pPr>
            <w:r>
              <w:t>1.2 Plano pedagógico, planos coletivos por agrupamento e planos individuais de Ensino/trabalho específicos de cada turma em consonância com os propósitos educativos e as características do grupo de crianças</w:t>
            </w:r>
          </w:p>
        </w:tc>
        <w:tc>
          <w:tcPr>
            <w:tcW w:w="1275"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66AD938" w14:textId="77777777" w:rsidR="00EB23CD" w:rsidRDefault="00EB23CD">
            <w:pPr>
              <w:pBdr>
                <w:top w:val="nil"/>
                <w:left w:val="nil"/>
                <w:bottom w:val="nil"/>
                <w:right w:val="nil"/>
                <w:between w:val="nil"/>
              </w:pBdr>
              <w:spacing w:line="276" w:lineRule="auto"/>
            </w:pPr>
          </w:p>
        </w:tc>
        <w:tc>
          <w:tcPr>
            <w:tcW w:w="1418" w:type="dxa"/>
            <w:vMerge/>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7C1C24B6" w14:textId="77777777" w:rsidR="00EB23CD" w:rsidRDefault="00EB23CD">
            <w:pPr>
              <w:pBdr>
                <w:top w:val="nil"/>
                <w:left w:val="nil"/>
                <w:bottom w:val="nil"/>
                <w:right w:val="nil"/>
                <w:between w:val="nil"/>
              </w:pBdr>
              <w:spacing w:line="276" w:lineRule="auto"/>
            </w:pPr>
          </w:p>
        </w:tc>
        <w:tc>
          <w:tcPr>
            <w:tcW w:w="1417" w:type="dxa"/>
            <w:tcBorders>
              <w:top w:val="nil"/>
              <w:left w:val="nil"/>
              <w:bottom w:val="single" w:sz="6" w:space="0" w:color="000000"/>
              <w:right w:val="single" w:sz="6" w:space="0" w:color="000000"/>
            </w:tcBorders>
          </w:tcPr>
          <w:p w14:paraId="5EB9658F" w14:textId="77777777" w:rsidR="00EB23CD" w:rsidRDefault="00EB23CD">
            <w:pPr>
              <w:shd w:val="clear" w:color="auto" w:fill="FFFFFF"/>
              <w:spacing w:before="120" w:after="120" w:line="360" w:lineRule="auto"/>
              <w:ind w:left="1758"/>
              <w:jc w:val="both"/>
            </w:pPr>
          </w:p>
        </w:tc>
      </w:tr>
      <w:tr w:rsidR="00EB23CD" w14:paraId="4AD21497" w14:textId="77777777">
        <w:trPr>
          <w:trHeight w:val="3795"/>
        </w:trPr>
        <w:tc>
          <w:tcPr>
            <w:tcW w:w="1860" w:type="dxa"/>
            <w:vMerge/>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77DECBB" w14:textId="77777777" w:rsidR="00EB23CD" w:rsidRDefault="00EB23CD">
            <w:pPr>
              <w:pBdr>
                <w:top w:val="nil"/>
                <w:left w:val="nil"/>
                <w:bottom w:val="nil"/>
                <w:right w:val="nil"/>
                <w:between w:val="nil"/>
              </w:pBdr>
              <w:spacing w:line="276" w:lineRule="auto"/>
            </w:pPr>
          </w:p>
        </w:tc>
        <w:tc>
          <w:tcPr>
            <w:tcW w:w="1818"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4EF7782" w14:textId="77777777" w:rsidR="00EB23CD" w:rsidRDefault="00EB23CD">
            <w:pPr>
              <w:pBdr>
                <w:top w:val="nil"/>
                <w:left w:val="nil"/>
                <w:bottom w:val="nil"/>
                <w:right w:val="nil"/>
                <w:between w:val="nil"/>
              </w:pBdr>
              <w:spacing w:line="276" w:lineRule="auto"/>
            </w:pPr>
          </w:p>
        </w:tc>
        <w:tc>
          <w:tcPr>
            <w:tcW w:w="184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1C88B33" w14:textId="77777777" w:rsidR="00EB23CD" w:rsidRDefault="00000000">
            <w:pPr>
              <w:shd w:val="clear" w:color="auto" w:fill="FFFFFF"/>
              <w:spacing w:before="240" w:line="276" w:lineRule="auto"/>
              <w:jc w:val="center"/>
            </w:pPr>
            <w:r>
              <w:t xml:space="preserve">1.3 Registro das reuniões realizadas para o planejamento, o acompanhamento e a avaliação do Projeto Pedagógico da unidade educacional (Reunião Pedagógica de Avaliação Institucional - RPAI, Comissão Própria de Avaliação - CPA, Tempos Pedagógicos </w:t>
            </w:r>
            <w:r>
              <w:lastRenderedPageBreak/>
              <w:t>entre pares e demais tempos pedagógicos)</w:t>
            </w:r>
          </w:p>
        </w:tc>
        <w:tc>
          <w:tcPr>
            <w:tcW w:w="1275"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590D641" w14:textId="77777777" w:rsidR="00EB23CD" w:rsidRDefault="00EB23CD">
            <w:pPr>
              <w:pBdr>
                <w:top w:val="nil"/>
                <w:left w:val="nil"/>
                <w:bottom w:val="nil"/>
                <w:right w:val="nil"/>
                <w:between w:val="nil"/>
              </w:pBdr>
              <w:spacing w:line="276" w:lineRule="auto"/>
            </w:pPr>
          </w:p>
        </w:tc>
        <w:tc>
          <w:tcPr>
            <w:tcW w:w="1418" w:type="dxa"/>
            <w:vMerge/>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30785454" w14:textId="77777777" w:rsidR="00EB23CD" w:rsidRDefault="00EB23CD">
            <w:pPr>
              <w:pBdr>
                <w:top w:val="nil"/>
                <w:left w:val="nil"/>
                <w:bottom w:val="nil"/>
                <w:right w:val="nil"/>
                <w:between w:val="nil"/>
              </w:pBdr>
              <w:spacing w:line="276" w:lineRule="auto"/>
            </w:pPr>
          </w:p>
        </w:tc>
        <w:tc>
          <w:tcPr>
            <w:tcW w:w="1417" w:type="dxa"/>
            <w:tcBorders>
              <w:top w:val="nil"/>
              <w:left w:val="nil"/>
              <w:bottom w:val="single" w:sz="6" w:space="0" w:color="000000"/>
              <w:right w:val="single" w:sz="6" w:space="0" w:color="000000"/>
            </w:tcBorders>
          </w:tcPr>
          <w:p w14:paraId="1347F6C1" w14:textId="77777777" w:rsidR="00EB23CD" w:rsidRDefault="00EB23CD">
            <w:pPr>
              <w:shd w:val="clear" w:color="auto" w:fill="FFFFFF"/>
              <w:spacing w:before="120" w:after="120" w:line="360" w:lineRule="auto"/>
              <w:ind w:left="1758"/>
              <w:jc w:val="both"/>
            </w:pPr>
          </w:p>
        </w:tc>
      </w:tr>
      <w:tr w:rsidR="00EB23CD" w14:paraId="0728EF9F" w14:textId="77777777">
        <w:trPr>
          <w:trHeight w:val="1095"/>
        </w:trPr>
        <w:tc>
          <w:tcPr>
            <w:tcW w:w="1860" w:type="dxa"/>
            <w:vMerge/>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86CD3D2" w14:textId="77777777" w:rsidR="00EB23CD" w:rsidRDefault="00EB23CD">
            <w:pPr>
              <w:pBdr>
                <w:top w:val="nil"/>
                <w:left w:val="nil"/>
                <w:bottom w:val="nil"/>
                <w:right w:val="nil"/>
                <w:between w:val="nil"/>
              </w:pBdr>
              <w:spacing w:line="276" w:lineRule="auto"/>
            </w:pPr>
          </w:p>
        </w:tc>
        <w:tc>
          <w:tcPr>
            <w:tcW w:w="1818"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2071FDF" w14:textId="77777777" w:rsidR="00EB23CD" w:rsidRDefault="00EB23CD">
            <w:pPr>
              <w:pBdr>
                <w:top w:val="nil"/>
                <w:left w:val="nil"/>
                <w:bottom w:val="nil"/>
                <w:right w:val="nil"/>
                <w:between w:val="nil"/>
              </w:pBdr>
              <w:spacing w:line="276" w:lineRule="auto"/>
            </w:pPr>
          </w:p>
        </w:tc>
        <w:tc>
          <w:tcPr>
            <w:tcW w:w="184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65E55CC" w14:textId="77777777" w:rsidR="00EB23CD" w:rsidRDefault="00000000">
            <w:pPr>
              <w:shd w:val="clear" w:color="auto" w:fill="FFFFFF"/>
              <w:spacing w:before="240" w:line="276" w:lineRule="auto"/>
              <w:jc w:val="center"/>
            </w:pPr>
            <w:r>
              <w:t>1.4 Registro das ações voltadas à participação das famílias e crianças no processo educativo</w:t>
            </w:r>
          </w:p>
        </w:tc>
        <w:tc>
          <w:tcPr>
            <w:tcW w:w="1275"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C0E5E42" w14:textId="77777777" w:rsidR="00EB23CD" w:rsidRDefault="00EB23CD">
            <w:pPr>
              <w:pBdr>
                <w:top w:val="nil"/>
                <w:left w:val="nil"/>
                <w:bottom w:val="nil"/>
                <w:right w:val="nil"/>
                <w:between w:val="nil"/>
              </w:pBdr>
              <w:spacing w:line="276" w:lineRule="auto"/>
            </w:pPr>
          </w:p>
        </w:tc>
        <w:tc>
          <w:tcPr>
            <w:tcW w:w="1418" w:type="dxa"/>
            <w:vMerge/>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5E42F114" w14:textId="77777777" w:rsidR="00EB23CD" w:rsidRDefault="00EB23CD">
            <w:pPr>
              <w:pBdr>
                <w:top w:val="nil"/>
                <w:left w:val="nil"/>
                <w:bottom w:val="nil"/>
                <w:right w:val="nil"/>
                <w:between w:val="nil"/>
              </w:pBdr>
              <w:spacing w:line="276" w:lineRule="auto"/>
            </w:pPr>
          </w:p>
        </w:tc>
        <w:tc>
          <w:tcPr>
            <w:tcW w:w="1417" w:type="dxa"/>
            <w:tcBorders>
              <w:top w:val="nil"/>
              <w:left w:val="nil"/>
              <w:bottom w:val="single" w:sz="6" w:space="0" w:color="000000"/>
              <w:right w:val="single" w:sz="6" w:space="0" w:color="000000"/>
            </w:tcBorders>
          </w:tcPr>
          <w:p w14:paraId="492763B5" w14:textId="77777777" w:rsidR="00EB23CD" w:rsidRDefault="00EB23CD">
            <w:pPr>
              <w:shd w:val="clear" w:color="auto" w:fill="FFFFFF"/>
              <w:spacing w:before="120" w:after="120" w:line="360" w:lineRule="auto"/>
              <w:ind w:left="1758"/>
              <w:jc w:val="both"/>
            </w:pPr>
          </w:p>
        </w:tc>
      </w:tr>
      <w:tr w:rsidR="00EB23CD" w14:paraId="66BF09E0" w14:textId="77777777">
        <w:trPr>
          <w:trHeight w:val="1365"/>
        </w:trPr>
        <w:tc>
          <w:tcPr>
            <w:tcW w:w="1860" w:type="dxa"/>
            <w:vMerge/>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87D6A92" w14:textId="77777777" w:rsidR="00EB23CD" w:rsidRDefault="00EB23CD">
            <w:pPr>
              <w:pBdr>
                <w:top w:val="nil"/>
                <w:left w:val="nil"/>
                <w:bottom w:val="nil"/>
                <w:right w:val="nil"/>
                <w:between w:val="nil"/>
              </w:pBdr>
              <w:spacing w:line="276" w:lineRule="auto"/>
            </w:pPr>
          </w:p>
        </w:tc>
        <w:tc>
          <w:tcPr>
            <w:tcW w:w="1818"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E6E4BA4" w14:textId="77777777" w:rsidR="00EB23CD" w:rsidRDefault="00EB23CD">
            <w:pPr>
              <w:pBdr>
                <w:top w:val="nil"/>
                <w:left w:val="nil"/>
                <w:bottom w:val="nil"/>
                <w:right w:val="nil"/>
                <w:between w:val="nil"/>
              </w:pBdr>
              <w:spacing w:line="276" w:lineRule="auto"/>
            </w:pPr>
          </w:p>
        </w:tc>
        <w:tc>
          <w:tcPr>
            <w:tcW w:w="184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8589BEF" w14:textId="77777777" w:rsidR="00EB23CD" w:rsidRDefault="00000000">
            <w:pPr>
              <w:shd w:val="clear" w:color="auto" w:fill="FFFFFF"/>
              <w:spacing w:before="240" w:line="276" w:lineRule="auto"/>
              <w:jc w:val="center"/>
            </w:pPr>
            <w:r>
              <w:t>1.5 Projeto Pedagógico construído e homologado em consonância com as resoluções e documentos curriculares da SME</w:t>
            </w:r>
          </w:p>
        </w:tc>
        <w:tc>
          <w:tcPr>
            <w:tcW w:w="1275"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A62F2FF" w14:textId="77777777" w:rsidR="00EB23CD" w:rsidRDefault="00EB23CD">
            <w:pPr>
              <w:pBdr>
                <w:top w:val="nil"/>
                <w:left w:val="nil"/>
                <w:bottom w:val="nil"/>
                <w:right w:val="nil"/>
                <w:between w:val="nil"/>
              </w:pBdr>
              <w:spacing w:line="276" w:lineRule="auto"/>
            </w:pPr>
          </w:p>
        </w:tc>
        <w:tc>
          <w:tcPr>
            <w:tcW w:w="1418" w:type="dxa"/>
            <w:vMerge/>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0110EBF2" w14:textId="77777777" w:rsidR="00EB23CD" w:rsidRDefault="00EB23CD">
            <w:pPr>
              <w:pBdr>
                <w:top w:val="nil"/>
                <w:left w:val="nil"/>
                <w:bottom w:val="nil"/>
                <w:right w:val="nil"/>
                <w:between w:val="nil"/>
              </w:pBdr>
              <w:spacing w:line="276" w:lineRule="auto"/>
            </w:pPr>
          </w:p>
        </w:tc>
        <w:tc>
          <w:tcPr>
            <w:tcW w:w="1417" w:type="dxa"/>
            <w:tcBorders>
              <w:top w:val="nil"/>
              <w:left w:val="nil"/>
              <w:bottom w:val="single" w:sz="6" w:space="0" w:color="000000"/>
              <w:right w:val="single" w:sz="6" w:space="0" w:color="000000"/>
            </w:tcBorders>
          </w:tcPr>
          <w:p w14:paraId="01384516" w14:textId="77777777" w:rsidR="00EB23CD" w:rsidRDefault="00EB23CD">
            <w:pPr>
              <w:shd w:val="clear" w:color="auto" w:fill="FFFFFF"/>
              <w:spacing w:before="120" w:after="120" w:line="360" w:lineRule="auto"/>
              <w:ind w:left="1758"/>
              <w:jc w:val="both"/>
            </w:pPr>
          </w:p>
        </w:tc>
      </w:tr>
      <w:tr w:rsidR="00EB23CD" w14:paraId="6212EBE6" w14:textId="77777777">
        <w:trPr>
          <w:trHeight w:val="2985"/>
        </w:trPr>
        <w:tc>
          <w:tcPr>
            <w:tcW w:w="1860" w:type="dxa"/>
            <w:vMerge w:val="restart"/>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9EAB425" w14:textId="77777777" w:rsidR="00EB23CD" w:rsidRDefault="00000000">
            <w:pPr>
              <w:shd w:val="clear" w:color="auto" w:fill="FFFFFF"/>
              <w:spacing w:before="240" w:line="276" w:lineRule="auto"/>
              <w:jc w:val="center"/>
            </w:pPr>
            <w:r>
              <w:lastRenderedPageBreak/>
              <w:t>2. Promoção de uma educação inclusiva e que respeite as diversidades.</w:t>
            </w:r>
          </w:p>
          <w:p w14:paraId="4C0DD1E6" w14:textId="77777777" w:rsidR="00EB23CD" w:rsidRDefault="00000000">
            <w:pPr>
              <w:shd w:val="clear" w:color="auto" w:fill="FFFFFF"/>
              <w:spacing w:before="240" w:line="276" w:lineRule="auto"/>
              <w:jc w:val="center"/>
            </w:pPr>
            <w:r>
              <w:t>Peso 1</w:t>
            </w:r>
          </w:p>
          <w:p w14:paraId="493A31F5" w14:textId="77777777" w:rsidR="00EB23CD" w:rsidRDefault="00000000">
            <w:pPr>
              <w:shd w:val="clear" w:color="auto" w:fill="FFFFFF"/>
              <w:spacing w:before="240" w:line="276" w:lineRule="auto"/>
              <w:jc w:val="center"/>
            </w:pPr>
            <w:r>
              <w:t>(0,25 para cada indicador)</w:t>
            </w:r>
          </w:p>
        </w:tc>
        <w:tc>
          <w:tcPr>
            <w:tcW w:w="1818" w:type="dxa"/>
            <w:vMerge w:val="restart"/>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89B4FD5" w14:textId="77777777" w:rsidR="00EB23CD" w:rsidRDefault="00000000">
            <w:pPr>
              <w:shd w:val="clear" w:color="auto" w:fill="FFFFFF"/>
              <w:spacing w:before="240" w:line="276" w:lineRule="auto"/>
              <w:jc w:val="center"/>
            </w:pPr>
            <w:r>
              <w:t>2. Atingir nível de classificação igual ou maior do que SATISFATÓRIO</w:t>
            </w:r>
          </w:p>
        </w:tc>
        <w:tc>
          <w:tcPr>
            <w:tcW w:w="184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9527153" w14:textId="77777777" w:rsidR="00EB23CD" w:rsidRDefault="00000000">
            <w:pPr>
              <w:shd w:val="clear" w:color="auto" w:fill="FFFFFF"/>
              <w:spacing w:before="240" w:line="276" w:lineRule="auto"/>
              <w:jc w:val="center"/>
            </w:pPr>
            <w:r>
              <w:t>2.1 Plano pedagógico, Planos individuais, planos coletivos e projetos que expressem ações éticas e estéticas com a comunidade escolar que dialoguem, acolham e respeitem a diversidade humana, as diferentes organizações familiares, sociais e culturais</w:t>
            </w:r>
          </w:p>
        </w:tc>
        <w:tc>
          <w:tcPr>
            <w:tcW w:w="1275" w:type="dxa"/>
            <w:vMerge w:val="restart"/>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AD259EA" w14:textId="77777777" w:rsidR="00EB23CD" w:rsidRDefault="00000000">
            <w:pPr>
              <w:shd w:val="clear" w:color="auto" w:fill="FFFFFF"/>
              <w:spacing w:before="240" w:line="276" w:lineRule="auto"/>
              <w:jc w:val="center"/>
            </w:pPr>
            <w:r>
              <w:t>PP online</w:t>
            </w:r>
          </w:p>
          <w:p w14:paraId="02D03AE8" w14:textId="77777777" w:rsidR="00EB23CD" w:rsidRDefault="00000000">
            <w:pPr>
              <w:shd w:val="clear" w:color="auto" w:fill="FFFFFF"/>
              <w:spacing w:before="240" w:line="276" w:lineRule="auto"/>
              <w:jc w:val="center"/>
            </w:pPr>
            <w:r>
              <w:t>Registros</w:t>
            </w:r>
          </w:p>
          <w:p w14:paraId="0970820B" w14:textId="77777777" w:rsidR="00EB23CD" w:rsidRDefault="00000000">
            <w:pPr>
              <w:shd w:val="clear" w:color="auto" w:fill="FFFFFF"/>
              <w:spacing w:before="240" w:line="276" w:lineRule="auto"/>
              <w:jc w:val="center"/>
            </w:pPr>
            <w:r>
              <w:t>Relatórios</w:t>
            </w:r>
          </w:p>
        </w:tc>
        <w:tc>
          <w:tcPr>
            <w:tcW w:w="1418" w:type="dxa"/>
            <w:vMerge w:val="restart"/>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3C399679" w14:textId="77777777" w:rsidR="00EB23CD" w:rsidRDefault="00000000">
            <w:pPr>
              <w:shd w:val="clear" w:color="auto" w:fill="FFFFFF"/>
              <w:spacing w:before="240" w:line="276" w:lineRule="auto"/>
              <w:jc w:val="center"/>
            </w:pPr>
            <w:r>
              <w:t xml:space="preserve"> </w:t>
            </w:r>
          </w:p>
          <w:p w14:paraId="084E6C74" w14:textId="77777777" w:rsidR="00EB23CD" w:rsidRDefault="00000000">
            <w:pPr>
              <w:shd w:val="clear" w:color="auto" w:fill="FFFFFF"/>
              <w:spacing w:before="240" w:line="276" w:lineRule="auto"/>
              <w:jc w:val="center"/>
            </w:pPr>
            <w:r>
              <w:t xml:space="preserve"> </w:t>
            </w:r>
          </w:p>
          <w:p w14:paraId="43A353CA" w14:textId="77777777" w:rsidR="00EB23CD" w:rsidRDefault="00000000">
            <w:pPr>
              <w:shd w:val="clear" w:color="auto" w:fill="FFFFFF"/>
              <w:spacing w:before="240" w:line="276" w:lineRule="auto"/>
              <w:jc w:val="center"/>
            </w:pPr>
            <w:r>
              <w:t xml:space="preserve"> </w:t>
            </w:r>
          </w:p>
          <w:p w14:paraId="6BD24851" w14:textId="77777777" w:rsidR="00EB23CD" w:rsidRDefault="00000000">
            <w:pPr>
              <w:shd w:val="clear" w:color="auto" w:fill="FFFFFF"/>
              <w:spacing w:before="240" w:line="276" w:lineRule="auto"/>
              <w:jc w:val="center"/>
            </w:pPr>
            <w:r>
              <w:t>Trimestral</w:t>
            </w:r>
          </w:p>
          <w:p w14:paraId="7D2D46C1" w14:textId="77777777" w:rsidR="00EB23CD" w:rsidRDefault="00000000">
            <w:pPr>
              <w:shd w:val="clear" w:color="auto" w:fill="FFFFFF"/>
              <w:spacing w:before="240" w:line="276" w:lineRule="auto"/>
              <w:jc w:val="center"/>
            </w:pPr>
            <w:r>
              <w:t xml:space="preserve"> </w:t>
            </w:r>
          </w:p>
          <w:p w14:paraId="4D0059B7" w14:textId="77777777" w:rsidR="00EB23CD" w:rsidRDefault="00000000">
            <w:pPr>
              <w:shd w:val="clear" w:color="auto" w:fill="FFFFFF"/>
              <w:spacing w:before="240" w:line="276" w:lineRule="auto"/>
              <w:jc w:val="center"/>
            </w:pPr>
            <w:r>
              <w:t xml:space="preserve"> </w:t>
            </w:r>
          </w:p>
          <w:p w14:paraId="217EA836" w14:textId="77777777" w:rsidR="00EB23CD" w:rsidRDefault="00000000">
            <w:pPr>
              <w:shd w:val="clear" w:color="auto" w:fill="FFFFFF"/>
              <w:spacing w:before="240" w:line="276" w:lineRule="auto"/>
              <w:jc w:val="center"/>
            </w:pPr>
            <w:r>
              <w:t xml:space="preserve"> </w:t>
            </w:r>
          </w:p>
          <w:p w14:paraId="1307D438" w14:textId="77777777" w:rsidR="00EB23CD" w:rsidRDefault="00000000">
            <w:pPr>
              <w:shd w:val="clear" w:color="auto" w:fill="FFFFFF"/>
              <w:spacing w:before="240" w:line="276" w:lineRule="auto"/>
              <w:jc w:val="center"/>
            </w:pPr>
            <w:r>
              <w:t xml:space="preserve"> </w:t>
            </w:r>
          </w:p>
          <w:p w14:paraId="2E652F74" w14:textId="77777777" w:rsidR="00EB23CD" w:rsidRDefault="00000000">
            <w:pPr>
              <w:shd w:val="clear" w:color="auto" w:fill="FFFFFF"/>
              <w:spacing w:before="240" w:line="276" w:lineRule="auto"/>
              <w:jc w:val="center"/>
            </w:pPr>
            <w:r>
              <w:t xml:space="preserve"> </w:t>
            </w:r>
          </w:p>
          <w:p w14:paraId="7ADA3713" w14:textId="77777777" w:rsidR="00EB23CD" w:rsidRDefault="00000000">
            <w:pPr>
              <w:shd w:val="clear" w:color="auto" w:fill="FFFFFF"/>
              <w:spacing w:before="240" w:line="276" w:lineRule="auto"/>
              <w:jc w:val="center"/>
            </w:pPr>
            <w:r>
              <w:t xml:space="preserve"> </w:t>
            </w:r>
          </w:p>
        </w:tc>
        <w:tc>
          <w:tcPr>
            <w:tcW w:w="1417" w:type="dxa"/>
            <w:tcBorders>
              <w:top w:val="nil"/>
              <w:left w:val="nil"/>
              <w:bottom w:val="single" w:sz="6" w:space="0" w:color="000000"/>
              <w:right w:val="single" w:sz="6" w:space="0" w:color="000000"/>
            </w:tcBorders>
            <w:shd w:val="clear" w:color="auto" w:fill="FFFFFF"/>
          </w:tcPr>
          <w:p w14:paraId="207FCE1D" w14:textId="77777777" w:rsidR="00EB23CD" w:rsidRDefault="00EB23CD">
            <w:pPr>
              <w:shd w:val="clear" w:color="auto" w:fill="FFFFFF"/>
              <w:spacing w:before="240" w:line="276" w:lineRule="auto"/>
              <w:jc w:val="center"/>
            </w:pPr>
          </w:p>
        </w:tc>
      </w:tr>
      <w:tr w:rsidR="00EB23CD" w14:paraId="69D0CE80" w14:textId="77777777">
        <w:trPr>
          <w:trHeight w:val="5955"/>
        </w:trPr>
        <w:tc>
          <w:tcPr>
            <w:tcW w:w="1860" w:type="dxa"/>
            <w:vMerge/>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AF0CDB2" w14:textId="77777777" w:rsidR="00EB23CD" w:rsidRDefault="00EB23CD">
            <w:pPr>
              <w:pBdr>
                <w:top w:val="nil"/>
                <w:left w:val="nil"/>
                <w:bottom w:val="nil"/>
                <w:right w:val="nil"/>
                <w:between w:val="nil"/>
              </w:pBdr>
              <w:spacing w:line="276" w:lineRule="auto"/>
            </w:pPr>
          </w:p>
        </w:tc>
        <w:tc>
          <w:tcPr>
            <w:tcW w:w="1818"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30FD1CC" w14:textId="77777777" w:rsidR="00EB23CD" w:rsidRDefault="00EB23CD">
            <w:pPr>
              <w:pBdr>
                <w:top w:val="nil"/>
                <w:left w:val="nil"/>
                <w:bottom w:val="nil"/>
                <w:right w:val="nil"/>
                <w:between w:val="nil"/>
              </w:pBdr>
              <w:spacing w:line="276" w:lineRule="auto"/>
            </w:pPr>
          </w:p>
        </w:tc>
        <w:tc>
          <w:tcPr>
            <w:tcW w:w="184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0F0586D" w14:textId="77777777" w:rsidR="00EB23CD" w:rsidRDefault="00000000">
            <w:pPr>
              <w:shd w:val="clear" w:color="auto" w:fill="FFFFFF"/>
              <w:spacing w:before="240" w:line="276" w:lineRule="auto"/>
              <w:jc w:val="center"/>
            </w:pPr>
            <w:r>
              <w:t xml:space="preserve">2.2 Plano pedagógico, Planos individuais, planos coletivos,  projetos  e planos de formação que expressem ações que oportunizem vivências com o conhecimento e a cultura, que se entrelaçam na vida social e </w:t>
            </w:r>
            <w:r>
              <w:lastRenderedPageBreak/>
              <w:t>explorem e estimulem a socialização, valorização e respeito entre sujeitos e grupos nas suas diferenças etárias, físicas, sensoriais, intelectuais, emocionais, sociais, políticas, étnicas, regionais, culturais,  religiosas e de gênero, de acordo com os documentos curriculares e legislação vigente</w:t>
            </w:r>
          </w:p>
        </w:tc>
        <w:tc>
          <w:tcPr>
            <w:tcW w:w="1275"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F7D14DB" w14:textId="77777777" w:rsidR="00EB23CD" w:rsidRDefault="00EB23CD">
            <w:pPr>
              <w:pBdr>
                <w:top w:val="nil"/>
                <w:left w:val="nil"/>
                <w:bottom w:val="nil"/>
                <w:right w:val="nil"/>
                <w:between w:val="nil"/>
              </w:pBdr>
              <w:spacing w:line="276" w:lineRule="auto"/>
            </w:pPr>
          </w:p>
        </w:tc>
        <w:tc>
          <w:tcPr>
            <w:tcW w:w="1418" w:type="dxa"/>
            <w:vMerge/>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3C95E56F" w14:textId="77777777" w:rsidR="00EB23CD" w:rsidRDefault="00EB23CD">
            <w:pPr>
              <w:pBdr>
                <w:top w:val="nil"/>
                <w:left w:val="nil"/>
                <w:bottom w:val="nil"/>
                <w:right w:val="nil"/>
                <w:between w:val="nil"/>
              </w:pBdr>
              <w:spacing w:line="276" w:lineRule="auto"/>
            </w:pPr>
          </w:p>
        </w:tc>
        <w:tc>
          <w:tcPr>
            <w:tcW w:w="1417" w:type="dxa"/>
            <w:tcBorders>
              <w:top w:val="nil"/>
              <w:left w:val="nil"/>
              <w:bottom w:val="single" w:sz="6" w:space="0" w:color="000000"/>
              <w:right w:val="single" w:sz="6" w:space="0" w:color="000000"/>
            </w:tcBorders>
          </w:tcPr>
          <w:p w14:paraId="5D8F9EED" w14:textId="77777777" w:rsidR="00EB23CD" w:rsidRDefault="00EB23CD">
            <w:pPr>
              <w:shd w:val="clear" w:color="auto" w:fill="FFFFFF"/>
              <w:spacing w:before="120" w:after="120" w:line="360" w:lineRule="auto"/>
              <w:ind w:left="1758"/>
              <w:jc w:val="both"/>
            </w:pPr>
          </w:p>
        </w:tc>
      </w:tr>
      <w:tr w:rsidR="00EB23CD" w14:paraId="34298E41" w14:textId="77777777">
        <w:trPr>
          <w:trHeight w:val="3795"/>
        </w:trPr>
        <w:tc>
          <w:tcPr>
            <w:tcW w:w="1860" w:type="dxa"/>
            <w:vMerge/>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A8EEDA1" w14:textId="77777777" w:rsidR="00EB23CD" w:rsidRDefault="00EB23CD">
            <w:pPr>
              <w:pBdr>
                <w:top w:val="nil"/>
                <w:left w:val="nil"/>
                <w:bottom w:val="nil"/>
                <w:right w:val="nil"/>
                <w:between w:val="nil"/>
              </w:pBdr>
              <w:spacing w:line="276" w:lineRule="auto"/>
            </w:pPr>
          </w:p>
        </w:tc>
        <w:tc>
          <w:tcPr>
            <w:tcW w:w="1818"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83EE6E6" w14:textId="77777777" w:rsidR="00EB23CD" w:rsidRDefault="00EB23CD">
            <w:pPr>
              <w:pBdr>
                <w:top w:val="nil"/>
                <w:left w:val="nil"/>
                <w:bottom w:val="nil"/>
                <w:right w:val="nil"/>
                <w:between w:val="nil"/>
              </w:pBdr>
              <w:spacing w:line="276" w:lineRule="auto"/>
            </w:pPr>
          </w:p>
        </w:tc>
        <w:tc>
          <w:tcPr>
            <w:tcW w:w="184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02CBBE2" w14:textId="77777777" w:rsidR="00EB23CD" w:rsidRDefault="00000000">
            <w:pPr>
              <w:shd w:val="clear" w:color="auto" w:fill="FFFFFF"/>
              <w:spacing w:before="240" w:line="276" w:lineRule="auto"/>
              <w:jc w:val="center"/>
            </w:pPr>
            <w:r>
              <w:t xml:space="preserve">2.3 Plano pedagógico e Planos de trabalho do professor de Educação Especial que expressem ações que promovam condições de acesso, de permanência, de participação e a construção de conhecimento </w:t>
            </w:r>
            <w:r>
              <w:lastRenderedPageBreak/>
              <w:t>pelas crianças com deficiência, transtorno global do desenvolvimento e altas habilidades/ superdotação</w:t>
            </w:r>
          </w:p>
        </w:tc>
        <w:tc>
          <w:tcPr>
            <w:tcW w:w="1275"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F3074AB" w14:textId="77777777" w:rsidR="00EB23CD" w:rsidRDefault="00EB23CD">
            <w:pPr>
              <w:pBdr>
                <w:top w:val="nil"/>
                <w:left w:val="nil"/>
                <w:bottom w:val="nil"/>
                <w:right w:val="nil"/>
                <w:between w:val="nil"/>
              </w:pBdr>
              <w:spacing w:line="276" w:lineRule="auto"/>
            </w:pPr>
          </w:p>
        </w:tc>
        <w:tc>
          <w:tcPr>
            <w:tcW w:w="1418" w:type="dxa"/>
            <w:vMerge/>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0F87401" w14:textId="77777777" w:rsidR="00EB23CD" w:rsidRDefault="00EB23CD">
            <w:pPr>
              <w:pBdr>
                <w:top w:val="nil"/>
                <w:left w:val="nil"/>
                <w:bottom w:val="nil"/>
                <w:right w:val="nil"/>
                <w:between w:val="nil"/>
              </w:pBdr>
              <w:spacing w:line="276" w:lineRule="auto"/>
            </w:pPr>
          </w:p>
        </w:tc>
        <w:tc>
          <w:tcPr>
            <w:tcW w:w="1417" w:type="dxa"/>
            <w:tcBorders>
              <w:top w:val="nil"/>
              <w:left w:val="nil"/>
              <w:bottom w:val="single" w:sz="6" w:space="0" w:color="000000"/>
              <w:right w:val="single" w:sz="6" w:space="0" w:color="000000"/>
            </w:tcBorders>
          </w:tcPr>
          <w:p w14:paraId="76870075" w14:textId="77777777" w:rsidR="00EB23CD" w:rsidRDefault="00EB23CD">
            <w:pPr>
              <w:shd w:val="clear" w:color="auto" w:fill="FFFFFF"/>
              <w:spacing w:before="120" w:after="120" w:line="360" w:lineRule="auto"/>
              <w:ind w:left="1758"/>
              <w:jc w:val="both"/>
            </w:pPr>
          </w:p>
        </w:tc>
      </w:tr>
      <w:tr w:rsidR="00EB23CD" w14:paraId="77A4FBB7" w14:textId="77777777">
        <w:trPr>
          <w:trHeight w:val="4335"/>
        </w:trPr>
        <w:tc>
          <w:tcPr>
            <w:tcW w:w="1860" w:type="dxa"/>
            <w:vMerge/>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9430FEE" w14:textId="77777777" w:rsidR="00EB23CD" w:rsidRDefault="00EB23CD">
            <w:pPr>
              <w:pBdr>
                <w:top w:val="nil"/>
                <w:left w:val="nil"/>
                <w:bottom w:val="nil"/>
                <w:right w:val="nil"/>
                <w:between w:val="nil"/>
              </w:pBdr>
              <w:spacing w:line="276" w:lineRule="auto"/>
            </w:pPr>
          </w:p>
        </w:tc>
        <w:tc>
          <w:tcPr>
            <w:tcW w:w="1818"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CC6FFC4" w14:textId="77777777" w:rsidR="00EB23CD" w:rsidRDefault="00EB23CD">
            <w:pPr>
              <w:pBdr>
                <w:top w:val="nil"/>
                <w:left w:val="nil"/>
                <w:bottom w:val="nil"/>
                <w:right w:val="nil"/>
                <w:between w:val="nil"/>
              </w:pBdr>
              <w:spacing w:line="276" w:lineRule="auto"/>
            </w:pPr>
          </w:p>
        </w:tc>
        <w:tc>
          <w:tcPr>
            <w:tcW w:w="184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94EE808" w14:textId="77777777" w:rsidR="00EB23CD" w:rsidRDefault="00000000">
            <w:pPr>
              <w:shd w:val="clear" w:color="auto" w:fill="FFFFFF"/>
              <w:spacing w:before="240" w:line="276" w:lineRule="auto"/>
              <w:jc w:val="center"/>
            </w:pPr>
            <w:r>
              <w:t>2.4 Plano pedagógico, planos individuais, planos coletivos e projetos que expressem a promoção de ações para o enfrentamento e o combate às discriminações, preconceitos e violências em razão de sua etnia, gênero, orientação sexual, condição física, religião, nacionalidade, condição socioeconômica, entre outros fatores de identidade social</w:t>
            </w:r>
          </w:p>
        </w:tc>
        <w:tc>
          <w:tcPr>
            <w:tcW w:w="1275"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3284EFA" w14:textId="77777777" w:rsidR="00EB23CD" w:rsidRDefault="00EB23CD">
            <w:pPr>
              <w:pBdr>
                <w:top w:val="nil"/>
                <w:left w:val="nil"/>
                <w:bottom w:val="nil"/>
                <w:right w:val="nil"/>
                <w:between w:val="nil"/>
              </w:pBdr>
              <w:spacing w:line="276" w:lineRule="auto"/>
            </w:pPr>
          </w:p>
        </w:tc>
        <w:tc>
          <w:tcPr>
            <w:tcW w:w="1418" w:type="dxa"/>
            <w:vMerge/>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7C6A9F03" w14:textId="77777777" w:rsidR="00EB23CD" w:rsidRDefault="00EB23CD">
            <w:pPr>
              <w:pBdr>
                <w:top w:val="nil"/>
                <w:left w:val="nil"/>
                <w:bottom w:val="nil"/>
                <w:right w:val="nil"/>
                <w:between w:val="nil"/>
              </w:pBdr>
              <w:spacing w:line="276" w:lineRule="auto"/>
            </w:pPr>
          </w:p>
        </w:tc>
        <w:tc>
          <w:tcPr>
            <w:tcW w:w="1417" w:type="dxa"/>
            <w:tcBorders>
              <w:top w:val="nil"/>
              <w:left w:val="nil"/>
              <w:bottom w:val="single" w:sz="6" w:space="0" w:color="000000"/>
              <w:right w:val="single" w:sz="6" w:space="0" w:color="000000"/>
            </w:tcBorders>
          </w:tcPr>
          <w:p w14:paraId="21634043" w14:textId="77777777" w:rsidR="00EB23CD" w:rsidRDefault="00EB23CD">
            <w:pPr>
              <w:shd w:val="clear" w:color="auto" w:fill="FFFFFF"/>
              <w:spacing w:before="120" w:after="120" w:line="360" w:lineRule="auto"/>
              <w:ind w:left="1758"/>
              <w:jc w:val="both"/>
            </w:pPr>
          </w:p>
        </w:tc>
      </w:tr>
      <w:tr w:rsidR="00EB23CD" w14:paraId="36DADAD7" w14:textId="77777777">
        <w:trPr>
          <w:trHeight w:val="2715"/>
        </w:trPr>
        <w:tc>
          <w:tcPr>
            <w:tcW w:w="1860" w:type="dxa"/>
            <w:vMerge w:val="restart"/>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F599039" w14:textId="77777777" w:rsidR="00EB23CD" w:rsidRDefault="00000000">
            <w:pPr>
              <w:shd w:val="clear" w:color="auto" w:fill="FFFFFF"/>
              <w:spacing w:before="240" w:line="276" w:lineRule="auto"/>
              <w:jc w:val="center"/>
            </w:pPr>
            <w:r>
              <w:lastRenderedPageBreak/>
              <w:t>3. Brincar como eixo estruturante da organização do trabalho pedagógico</w:t>
            </w:r>
          </w:p>
          <w:p w14:paraId="79FE8E2E" w14:textId="77777777" w:rsidR="00EB23CD" w:rsidRDefault="00000000">
            <w:pPr>
              <w:shd w:val="clear" w:color="auto" w:fill="FFFFFF"/>
              <w:spacing w:before="240" w:line="276" w:lineRule="auto"/>
              <w:jc w:val="center"/>
            </w:pPr>
            <w:r>
              <w:t>(Peso 1)</w:t>
            </w:r>
          </w:p>
          <w:p w14:paraId="35A172BF" w14:textId="77777777" w:rsidR="00EB23CD" w:rsidRDefault="00000000">
            <w:pPr>
              <w:shd w:val="clear" w:color="auto" w:fill="FFFFFF"/>
              <w:spacing w:before="240" w:line="276" w:lineRule="auto"/>
              <w:jc w:val="center"/>
            </w:pPr>
            <w:r>
              <w:t>(0,25 para cada indicador)</w:t>
            </w:r>
          </w:p>
        </w:tc>
        <w:tc>
          <w:tcPr>
            <w:tcW w:w="1818" w:type="dxa"/>
            <w:vMerge w:val="restart"/>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DBBE2EE" w14:textId="77777777" w:rsidR="00EB23CD" w:rsidRDefault="00000000">
            <w:pPr>
              <w:shd w:val="clear" w:color="auto" w:fill="FFFFFF"/>
              <w:spacing w:before="240" w:line="276" w:lineRule="auto"/>
              <w:jc w:val="center"/>
            </w:pPr>
            <w:r>
              <w:t>3. Atingir nível de classificação igual ou maior do que SATISFATÓRIO</w:t>
            </w:r>
          </w:p>
        </w:tc>
        <w:tc>
          <w:tcPr>
            <w:tcW w:w="184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BFD7A42" w14:textId="77777777" w:rsidR="00EB23CD" w:rsidRDefault="00000000">
            <w:pPr>
              <w:shd w:val="clear" w:color="auto" w:fill="FFFFFF"/>
              <w:spacing w:before="240" w:line="276" w:lineRule="auto"/>
              <w:jc w:val="center"/>
            </w:pPr>
            <w:r>
              <w:t>3.1 Plano pedagógico, planos individuais, planos coletivos e projetos que promovam ações que envolvam o brincar entre pares multietários, entre bebês e crianças de vários agrupamentos e turmas e destes com os adultos, fortalecendo seus vínculos</w:t>
            </w:r>
          </w:p>
        </w:tc>
        <w:tc>
          <w:tcPr>
            <w:tcW w:w="1275" w:type="dxa"/>
            <w:vMerge w:val="restart"/>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6481FDA" w14:textId="77777777" w:rsidR="00EB23CD" w:rsidRDefault="00000000">
            <w:pPr>
              <w:shd w:val="clear" w:color="auto" w:fill="FFFFFF"/>
              <w:spacing w:before="240" w:line="276" w:lineRule="auto"/>
              <w:jc w:val="center"/>
            </w:pPr>
            <w:r>
              <w:t>PP online</w:t>
            </w:r>
          </w:p>
          <w:p w14:paraId="57FABAFF" w14:textId="77777777" w:rsidR="00EB23CD" w:rsidRDefault="00000000">
            <w:pPr>
              <w:shd w:val="clear" w:color="auto" w:fill="FFFFFF"/>
              <w:spacing w:before="240" w:line="276" w:lineRule="auto"/>
              <w:jc w:val="center"/>
            </w:pPr>
            <w:r>
              <w:t>Registros</w:t>
            </w:r>
          </w:p>
          <w:p w14:paraId="48E4A972" w14:textId="77777777" w:rsidR="00EB23CD" w:rsidRDefault="00000000">
            <w:pPr>
              <w:shd w:val="clear" w:color="auto" w:fill="FFFFFF"/>
              <w:spacing w:before="240" w:line="276" w:lineRule="auto"/>
              <w:jc w:val="center"/>
            </w:pPr>
            <w:r>
              <w:t>Relatórios</w:t>
            </w:r>
          </w:p>
        </w:tc>
        <w:tc>
          <w:tcPr>
            <w:tcW w:w="1418" w:type="dxa"/>
            <w:vMerge/>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074547F8" w14:textId="77777777" w:rsidR="00EB23CD" w:rsidRDefault="00EB23CD">
            <w:pPr>
              <w:pBdr>
                <w:top w:val="nil"/>
                <w:left w:val="nil"/>
                <w:bottom w:val="nil"/>
                <w:right w:val="nil"/>
                <w:between w:val="nil"/>
              </w:pBdr>
              <w:spacing w:line="276" w:lineRule="auto"/>
            </w:pPr>
          </w:p>
        </w:tc>
        <w:tc>
          <w:tcPr>
            <w:tcW w:w="1417" w:type="dxa"/>
            <w:tcBorders>
              <w:top w:val="nil"/>
              <w:left w:val="nil"/>
              <w:bottom w:val="single" w:sz="6" w:space="0" w:color="000000"/>
              <w:right w:val="single" w:sz="6" w:space="0" w:color="000000"/>
            </w:tcBorders>
          </w:tcPr>
          <w:p w14:paraId="07E6A880" w14:textId="77777777" w:rsidR="00EB23CD" w:rsidRDefault="00EB23CD">
            <w:pPr>
              <w:shd w:val="clear" w:color="auto" w:fill="FFFFFF"/>
              <w:spacing w:before="120" w:after="120" w:line="360" w:lineRule="auto"/>
              <w:ind w:left="1758"/>
              <w:jc w:val="both"/>
            </w:pPr>
          </w:p>
        </w:tc>
      </w:tr>
      <w:tr w:rsidR="00EB23CD" w14:paraId="3C837C7C" w14:textId="77777777">
        <w:trPr>
          <w:trHeight w:val="2715"/>
        </w:trPr>
        <w:tc>
          <w:tcPr>
            <w:tcW w:w="1860" w:type="dxa"/>
            <w:vMerge/>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50A479F" w14:textId="77777777" w:rsidR="00EB23CD" w:rsidRDefault="00EB23CD">
            <w:pPr>
              <w:pBdr>
                <w:top w:val="nil"/>
                <w:left w:val="nil"/>
                <w:bottom w:val="nil"/>
                <w:right w:val="nil"/>
                <w:between w:val="nil"/>
              </w:pBdr>
              <w:spacing w:line="276" w:lineRule="auto"/>
            </w:pPr>
          </w:p>
        </w:tc>
        <w:tc>
          <w:tcPr>
            <w:tcW w:w="1818"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66A463F" w14:textId="77777777" w:rsidR="00EB23CD" w:rsidRDefault="00EB23CD">
            <w:pPr>
              <w:pBdr>
                <w:top w:val="nil"/>
                <w:left w:val="nil"/>
                <w:bottom w:val="nil"/>
                <w:right w:val="nil"/>
                <w:between w:val="nil"/>
              </w:pBdr>
              <w:spacing w:line="276" w:lineRule="auto"/>
            </w:pPr>
          </w:p>
        </w:tc>
        <w:tc>
          <w:tcPr>
            <w:tcW w:w="184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615D486" w14:textId="77777777" w:rsidR="00EB23CD" w:rsidRDefault="00000000">
            <w:pPr>
              <w:shd w:val="clear" w:color="auto" w:fill="FFFFFF"/>
              <w:spacing w:before="240" w:line="276" w:lineRule="auto"/>
              <w:jc w:val="center"/>
            </w:pPr>
            <w:r>
              <w:t xml:space="preserve">3.2 Plano pedagógico, planos individuais, planos coletivos e projetos que expressem a organização de materiais, tempos e espaços (internos e externos), potencializando o brincar, a autonomia e o acesso a todas </w:t>
            </w:r>
            <w:r>
              <w:lastRenderedPageBreak/>
              <w:t>as crianças</w:t>
            </w:r>
          </w:p>
        </w:tc>
        <w:tc>
          <w:tcPr>
            <w:tcW w:w="1275"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E86F969" w14:textId="77777777" w:rsidR="00EB23CD" w:rsidRDefault="00EB23CD">
            <w:pPr>
              <w:pBdr>
                <w:top w:val="nil"/>
                <w:left w:val="nil"/>
                <w:bottom w:val="nil"/>
                <w:right w:val="nil"/>
                <w:between w:val="nil"/>
              </w:pBdr>
              <w:spacing w:line="276" w:lineRule="auto"/>
            </w:pPr>
          </w:p>
        </w:tc>
        <w:tc>
          <w:tcPr>
            <w:tcW w:w="1418"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B1B1E17" w14:textId="77777777" w:rsidR="00EB23CD" w:rsidRDefault="00000000">
            <w:pPr>
              <w:shd w:val="clear" w:color="auto" w:fill="FFFFFF"/>
              <w:spacing w:before="240" w:line="276" w:lineRule="auto"/>
              <w:jc w:val="center"/>
            </w:pPr>
            <w:r>
              <w:t xml:space="preserve"> </w:t>
            </w:r>
          </w:p>
          <w:p w14:paraId="6A5E3663" w14:textId="77777777" w:rsidR="00EB23CD" w:rsidRDefault="00000000">
            <w:pPr>
              <w:shd w:val="clear" w:color="auto" w:fill="FFFFFF"/>
              <w:spacing w:before="240" w:line="276" w:lineRule="auto"/>
              <w:jc w:val="center"/>
            </w:pPr>
            <w:r>
              <w:t>Trimestral</w:t>
            </w:r>
          </w:p>
          <w:p w14:paraId="3B597298" w14:textId="77777777" w:rsidR="00EB23CD" w:rsidRDefault="00000000">
            <w:pPr>
              <w:shd w:val="clear" w:color="auto" w:fill="FFFFFF"/>
              <w:spacing w:before="240" w:line="276" w:lineRule="auto"/>
              <w:jc w:val="center"/>
            </w:pPr>
            <w:r>
              <w:t xml:space="preserve"> </w:t>
            </w:r>
          </w:p>
          <w:p w14:paraId="718E0A02" w14:textId="77777777" w:rsidR="00EB23CD" w:rsidRDefault="00000000">
            <w:pPr>
              <w:shd w:val="clear" w:color="auto" w:fill="FFFFFF"/>
              <w:spacing w:before="240" w:line="276" w:lineRule="auto"/>
              <w:jc w:val="center"/>
            </w:pPr>
            <w:r>
              <w:t xml:space="preserve"> </w:t>
            </w:r>
          </w:p>
          <w:p w14:paraId="7122D1EE" w14:textId="77777777" w:rsidR="00EB23CD" w:rsidRDefault="00000000">
            <w:pPr>
              <w:shd w:val="clear" w:color="auto" w:fill="FFFFFF"/>
              <w:spacing w:before="240" w:line="276" w:lineRule="auto"/>
              <w:jc w:val="center"/>
            </w:pPr>
            <w:r>
              <w:t xml:space="preserve"> </w:t>
            </w:r>
          </w:p>
          <w:p w14:paraId="5FDC842E" w14:textId="77777777" w:rsidR="00EB23CD" w:rsidRDefault="00000000">
            <w:pPr>
              <w:shd w:val="clear" w:color="auto" w:fill="FFFFFF"/>
              <w:spacing w:before="240" w:line="276" w:lineRule="auto"/>
              <w:jc w:val="center"/>
            </w:pPr>
            <w:r>
              <w:t xml:space="preserve"> </w:t>
            </w:r>
          </w:p>
          <w:p w14:paraId="29C7C822" w14:textId="77777777" w:rsidR="00EB23CD" w:rsidRDefault="00000000">
            <w:pPr>
              <w:shd w:val="clear" w:color="auto" w:fill="FFFFFF"/>
              <w:spacing w:before="240" w:line="276" w:lineRule="auto"/>
              <w:jc w:val="center"/>
            </w:pPr>
            <w:r>
              <w:t xml:space="preserve"> </w:t>
            </w:r>
          </w:p>
          <w:p w14:paraId="705577A5" w14:textId="77777777" w:rsidR="00EB23CD" w:rsidRDefault="00000000">
            <w:pPr>
              <w:shd w:val="clear" w:color="auto" w:fill="FFFFFF"/>
              <w:spacing w:before="240" w:line="276" w:lineRule="auto"/>
              <w:jc w:val="center"/>
            </w:pPr>
            <w:r>
              <w:t xml:space="preserve"> </w:t>
            </w:r>
          </w:p>
          <w:p w14:paraId="19DBF718" w14:textId="77777777" w:rsidR="00EB23CD" w:rsidRDefault="00000000">
            <w:pPr>
              <w:shd w:val="clear" w:color="auto" w:fill="FFFFFF"/>
              <w:spacing w:before="240" w:line="276" w:lineRule="auto"/>
              <w:jc w:val="center"/>
            </w:pPr>
            <w:r>
              <w:t xml:space="preserve"> </w:t>
            </w:r>
          </w:p>
          <w:p w14:paraId="26A31AD4" w14:textId="77777777" w:rsidR="00EB23CD" w:rsidRDefault="00000000">
            <w:pPr>
              <w:shd w:val="clear" w:color="auto" w:fill="FFFFFF"/>
              <w:spacing w:before="240" w:line="276"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417" w:type="dxa"/>
            <w:tcBorders>
              <w:top w:val="nil"/>
              <w:left w:val="nil"/>
              <w:bottom w:val="single" w:sz="6" w:space="0" w:color="000000"/>
              <w:right w:val="single" w:sz="6" w:space="0" w:color="000000"/>
            </w:tcBorders>
          </w:tcPr>
          <w:p w14:paraId="5A48F8F4" w14:textId="77777777" w:rsidR="00EB23CD" w:rsidRDefault="00EB23CD">
            <w:pPr>
              <w:shd w:val="clear" w:color="auto" w:fill="FFFFFF"/>
              <w:spacing w:before="240" w:line="276" w:lineRule="auto"/>
              <w:jc w:val="center"/>
            </w:pPr>
          </w:p>
        </w:tc>
      </w:tr>
      <w:tr w:rsidR="00EB23CD" w14:paraId="619D8C63" w14:textId="77777777">
        <w:trPr>
          <w:trHeight w:val="2175"/>
        </w:trPr>
        <w:tc>
          <w:tcPr>
            <w:tcW w:w="1860" w:type="dxa"/>
            <w:vMerge/>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B4B84B4" w14:textId="77777777" w:rsidR="00EB23CD" w:rsidRDefault="00EB23CD">
            <w:pPr>
              <w:pBdr>
                <w:top w:val="nil"/>
                <w:left w:val="nil"/>
                <w:bottom w:val="nil"/>
                <w:right w:val="nil"/>
                <w:between w:val="nil"/>
              </w:pBdr>
              <w:spacing w:line="276" w:lineRule="auto"/>
            </w:pPr>
          </w:p>
        </w:tc>
        <w:tc>
          <w:tcPr>
            <w:tcW w:w="1818"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B2EB732" w14:textId="77777777" w:rsidR="00EB23CD" w:rsidRDefault="00EB23CD">
            <w:pPr>
              <w:pBdr>
                <w:top w:val="nil"/>
                <w:left w:val="nil"/>
                <w:bottom w:val="nil"/>
                <w:right w:val="nil"/>
                <w:between w:val="nil"/>
              </w:pBdr>
              <w:spacing w:line="276" w:lineRule="auto"/>
            </w:pPr>
          </w:p>
        </w:tc>
        <w:tc>
          <w:tcPr>
            <w:tcW w:w="184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A36CFC9" w14:textId="77777777" w:rsidR="00EB23CD" w:rsidRDefault="00000000">
            <w:pPr>
              <w:shd w:val="clear" w:color="auto" w:fill="FFFFFF"/>
              <w:spacing w:before="240" w:line="276" w:lineRule="auto"/>
              <w:jc w:val="center"/>
            </w:pPr>
            <w:r>
              <w:t>3.3 Plano pedagógico, planos individuais, planos coletivos e projetos que expressem a proposição de ações que explicitem as multiplicidades de brincadeiras, superando a lógica do consumo</w:t>
            </w:r>
          </w:p>
        </w:tc>
        <w:tc>
          <w:tcPr>
            <w:tcW w:w="1275"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3CE0498" w14:textId="77777777" w:rsidR="00EB23CD" w:rsidRDefault="00EB23CD">
            <w:pPr>
              <w:pBdr>
                <w:top w:val="nil"/>
                <w:left w:val="nil"/>
                <w:bottom w:val="nil"/>
                <w:right w:val="nil"/>
                <w:between w:val="nil"/>
              </w:pBdr>
              <w:spacing w:line="276" w:lineRule="auto"/>
            </w:pPr>
          </w:p>
        </w:tc>
        <w:tc>
          <w:tcPr>
            <w:tcW w:w="1418"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1932C5C" w14:textId="77777777" w:rsidR="00EB23CD" w:rsidRDefault="00EB23CD">
            <w:pPr>
              <w:pBdr>
                <w:top w:val="nil"/>
                <w:left w:val="nil"/>
                <w:bottom w:val="nil"/>
                <w:right w:val="nil"/>
                <w:between w:val="nil"/>
              </w:pBdr>
              <w:spacing w:line="276" w:lineRule="auto"/>
            </w:pPr>
          </w:p>
        </w:tc>
        <w:tc>
          <w:tcPr>
            <w:tcW w:w="1417" w:type="dxa"/>
            <w:tcBorders>
              <w:top w:val="nil"/>
              <w:left w:val="nil"/>
              <w:bottom w:val="single" w:sz="6" w:space="0" w:color="000000"/>
              <w:right w:val="single" w:sz="6" w:space="0" w:color="000000"/>
            </w:tcBorders>
          </w:tcPr>
          <w:p w14:paraId="4619AA0D" w14:textId="77777777" w:rsidR="00EB23CD" w:rsidRDefault="00EB23CD">
            <w:pPr>
              <w:shd w:val="clear" w:color="auto" w:fill="FFFFFF"/>
              <w:spacing w:before="120" w:after="120" w:line="360" w:lineRule="auto"/>
              <w:ind w:left="1758"/>
              <w:jc w:val="both"/>
            </w:pPr>
          </w:p>
        </w:tc>
      </w:tr>
      <w:tr w:rsidR="00EB23CD" w14:paraId="556108A6" w14:textId="77777777">
        <w:trPr>
          <w:trHeight w:val="1905"/>
        </w:trPr>
        <w:tc>
          <w:tcPr>
            <w:tcW w:w="1860" w:type="dxa"/>
            <w:vMerge/>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41F9FBB" w14:textId="77777777" w:rsidR="00EB23CD" w:rsidRDefault="00EB23CD">
            <w:pPr>
              <w:pBdr>
                <w:top w:val="nil"/>
                <w:left w:val="nil"/>
                <w:bottom w:val="nil"/>
                <w:right w:val="nil"/>
                <w:between w:val="nil"/>
              </w:pBdr>
              <w:spacing w:line="276" w:lineRule="auto"/>
            </w:pPr>
          </w:p>
        </w:tc>
        <w:tc>
          <w:tcPr>
            <w:tcW w:w="1818"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C3FCD1B" w14:textId="77777777" w:rsidR="00EB23CD" w:rsidRDefault="00EB23CD">
            <w:pPr>
              <w:pBdr>
                <w:top w:val="nil"/>
                <w:left w:val="nil"/>
                <w:bottom w:val="nil"/>
                <w:right w:val="nil"/>
                <w:between w:val="nil"/>
              </w:pBdr>
              <w:spacing w:line="276" w:lineRule="auto"/>
            </w:pPr>
          </w:p>
        </w:tc>
        <w:tc>
          <w:tcPr>
            <w:tcW w:w="184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6AC6E89" w14:textId="77777777" w:rsidR="00EB23CD" w:rsidRDefault="00000000">
            <w:pPr>
              <w:shd w:val="clear" w:color="auto" w:fill="FFFFFF"/>
              <w:spacing w:before="240" w:line="276" w:lineRule="auto"/>
              <w:jc w:val="center"/>
            </w:pPr>
            <w:r>
              <w:t xml:space="preserve">3.4 Plano pedagógico, planos individuais, planos coletivos e projetos que promovam a valorização da escolha, da criação e da autoria de todas as crianças no </w:t>
            </w:r>
            <w:r>
              <w:lastRenderedPageBreak/>
              <w:t>brincar</w:t>
            </w:r>
          </w:p>
        </w:tc>
        <w:tc>
          <w:tcPr>
            <w:tcW w:w="1275"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0193CA3" w14:textId="77777777" w:rsidR="00EB23CD" w:rsidRDefault="00EB23CD">
            <w:pPr>
              <w:pBdr>
                <w:top w:val="nil"/>
                <w:left w:val="nil"/>
                <w:bottom w:val="nil"/>
                <w:right w:val="nil"/>
                <w:between w:val="nil"/>
              </w:pBdr>
              <w:spacing w:line="276" w:lineRule="auto"/>
            </w:pPr>
          </w:p>
        </w:tc>
        <w:tc>
          <w:tcPr>
            <w:tcW w:w="1418"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337FBE7" w14:textId="77777777" w:rsidR="00EB23CD" w:rsidRDefault="00EB23CD">
            <w:pPr>
              <w:pBdr>
                <w:top w:val="nil"/>
                <w:left w:val="nil"/>
                <w:bottom w:val="nil"/>
                <w:right w:val="nil"/>
                <w:between w:val="nil"/>
              </w:pBdr>
              <w:spacing w:line="276" w:lineRule="auto"/>
            </w:pPr>
          </w:p>
        </w:tc>
        <w:tc>
          <w:tcPr>
            <w:tcW w:w="1417" w:type="dxa"/>
            <w:tcBorders>
              <w:top w:val="nil"/>
              <w:left w:val="nil"/>
              <w:bottom w:val="single" w:sz="6" w:space="0" w:color="000000"/>
              <w:right w:val="single" w:sz="6" w:space="0" w:color="000000"/>
            </w:tcBorders>
          </w:tcPr>
          <w:p w14:paraId="05C799B9" w14:textId="77777777" w:rsidR="00EB23CD" w:rsidRDefault="00EB23CD">
            <w:pPr>
              <w:shd w:val="clear" w:color="auto" w:fill="FFFFFF"/>
              <w:spacing w:before="120" w:after="120" w:line="360" w:lineRule="auto"/>
              <w:ind w:left="1758"/>
              <w:jc w:val="both"/>
            </w:pPr>
          </w:p>
        </w:tc>
      </w:tr>
      <w:tr w:rsidR="00EB23CD" w14:paraId="116DE5B8" w14:textId="77777777">
        <w:trPr>
          <w:trHeight w:val="1365"/>
        </w:trPr>
        <w:tc>
          <w:tcPr>
            <w:tcW w:w="1860" w:type="dxa"/>
            <w:vMerge w:val="restart"/>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695BC39" w14:textId="77777777" w:rsidR="00EB23CD" w:rsidRDefault="00000000">
            <w:pPr>
              <w:shd w:val="clear" w:color="auto" w:fill="FFFFFF"/>
              <w:spacing w:before="240" w:line="276" w:lineRule="auto"/>
              <w:jc w:val="center"/>
            </w:pPr>
            <w:r>
              <w:t>4. Currículo construído em consonância com a legislação municipal e federal e também documentos municipais</w:t>
            </w:r>
          </w:p>
          <w:p w14:paraId="39628A1C" w14:textId="77777777" w:rsidR="00EB23CD" w:rsidRDefault="00000000">
            <w:pPr>
              <w:shd w:val="clear" w:color="auto" w:fill="FFFFFF"/>
              <w:spacing w:before="240" w:line="276" w:lineRule="auto"/>
              <w:jc w:val="center"/>
            </w:pPr>
            <w:r>
              <w:t>(Peso 2)</w:t>
            </w:r>
          </w:p>
          <w:p w14:paraId="14591EE1" w14:textId="77777777" w:rsidR="00EB23CD" w:rsidRDefault="00000000">
            <w:pPr>
              <w:shd w:val="clear" w:color="auto" w:fill="FFFFFF"/>
              <w:spacing w:before="240" w:line="276" w:lineRule="auto"/>
              <w:jc w:val="center"/>
            </w:pPr>
            <w:r>
              <w:t>(0,20 para cada indicador)</w:t>
            </w:r>
          </w:p>
        </w:tc>
        <w:tc>
          <w:tcPr>
            <w:tcW w:w="1818" w:type="dxa"/>
            <w:vMerge w:val="restart"/>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A0254E3" w14:textId="77777777" w:rsidR="00EB23CD" w:rsidRDefault="00000000">
            <w:pPr>
              <w:shd w:val="clear" w:color="auto" w:fill="FFFFFF"/>
              <w:spacing w:before="240" w:line="276" w:lineRule="auto"/>
              <w:jc w:val="center"/>
            </w:pPr>
            <w:r>
              <w:t>4. Atingir nível de classificação igual ou maior do que SATISFATÓRIO</w:t>
            </w:r>
          </w:p>
        </w:tc>
        <w:tc>
          <w:tcPr>
            <w:tcW w:w="184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67F5652" w14:textId="77777777" w:rsidR="00EB23CD" w:rsidRDefault="00000000">
            <w:pPr>
              <w:shd w:val="clear" w:color="auto" w:fill="FFFFFF"/>
              <w:spacing w:before="240" w:line="276" w:lineRule="auto"/>
              <w:jc w:val="center"/>
            </w:pPr>
            <w:r>
              <w:t>4. Proposição de ações educacionais, no Plano Pedagógico e nos planos individuais, coletivos e projetos que contemplem:</w:t>
            </w:r>
          </w:p>
        </w:tc>
        <w:tc>
          <w:tcPr>
            <w:tcW w:w="1275" w:type="dxa"/>
            <w:vMerge w:val="restart"/>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E1F30B3" w14:textId="77777777" w:rsidR="00EB23CD" w:rsidRDefault="00000000">
            <w:pPr>
              <w:shd w:val="clear" w:color="auto" w:fill="FFFFFF"/>
              <w:spacing w:before="240" w:line="276" w:lineRule="auto"/>
              <w:jc w:val="center"/>
            </w:pPr>
            <w:r>
              <w:t>PP online</w:t>
            </w:r>
          </w:p>
          <w:p w14:paraId="6D9C239C" w14:textId="77777777" w:rsidR="00EB23CD" w:rsidRDefault="00000000">
            <w:pPr>
              <w:shd w:val="clear" w:color="auto" w:fill="FFFFFF"/>
              <w:spacing w:before="240" w:line="276" w:lineRule="auto"/>
              <w:jc w:val="center"/>
            </w:pPr>
            <w:r>
              <w:t>Registros</w:t>
            </w:r>
          </w:p>
          <w:p w14:paraId="1A0EF6AF" w14:textId="77777777" w:rsidR="00EB23CD" w:rsidRDefault="00000000">
            <w:pPr>
              <w:shd w:val="clear" w:color="auto" w:fill="FFFFFF"/>
              <w:spacing w:before="240" w:line="276" w:lineRule="auto"/>
              <w:jc w:val="center"/>
            </w:pPr>
            <w:r>
              <w:t>Relatórios</w:t>
            </w:r>
          </w:p>
        </w:tc>
        <w:tc>
          <w:tcPr>
            <w:tcW w:w="1418" w:type="dxa"/>
            <w:vMerge w:val="restart"/>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4B1A5756" w14:textId="77777777" w:rsidR="00EB23CD" w:rsidRDefault="00000000">
            <w:pPr>
              <w:shd w:val="clear" w:color="auto" w:fill="FFFFFF"/>
              <w:spacing w:before="240" w:line="276" w:lineRule="auto"/>
              <w:jc w:val="center"/>
            </w:pPr>
            <w:r>
              <w:t xml:space="preserve"> </w:t>
            </w:r>
          </w:p>
          <w:p w14:paraId="4C956E2F" w14:textId="77777777" w:rsidR="00EB23CD" w:rsidRDefault="00000000">
            <w:pPr>
              <w:shd w:val="clear" w:color="auto" w:fill="FFFFFF"/>
              <w:spacing w:before="240" w:line="276" w:lineRule="auto"/>
              <w:jc w:val="center"/>
            </w:pPr>
            <w:r>
              <w:t>Trimestral</w:t>
            </w:r>
          </w:p>
          <w:p w14:paraId="1BB0E927" w14:textId="77777777" w:rsidR="00EB23CD" w:rsidRDefault="00000000">
            <w:pPr>
              <w:shd w:val="clear" w:color="auto" w:fill="FFFFFF"/>
              <w:spacing w:before="240" w:line="276" w:lineRule="auto"/>
              <w:jc w:val="center"/>
            </w:pPr>
            <w:r>
              <w:t xml:space="preserve"> </w:t>
            </w:r>
          </w:p>
          <w:p w14:paraId="6CED3C1B" w14:textId="77777777" w:rsidR="00EB23CD" w:rsidRDefault="00000000">
            <w:pPr>
              <w:shd w:val="clear" w:color="auto" w:fill="FFFFFF"/>
              <w:spacing w:before="240" w:line="276" w:lineRule="auto"/>
              <w:jc w:val="center"/>
            </w:pPr>
            <w:r>
              <w:t xml:space="preserve"> </w:t>
            </w:r>
          </w:p>
          <w:p w14:paraId="6427C7D3" w14:textId="77777777" w:rsidR="00EB23CD" w:rsidRDefault="00000000">
            <w:pPr>
              <w:shd w:val="clear" w:color="auto" w:fill="FFFFFF"/>
              <w:spacing w:before="240" w:line="276" w:lineRule="auto"/>
              <w:jc w:val="center"/>
            </w:pPr>
            <w:r>
              <w:t xml:space="preserve"> </w:t>
            </w:r>
          </w:p>
        </w:tc>
        <w:tc>
          <w:tcPr>
            <w:tcW w:w="1417" w:type="dxa"/>
            <w:tcBorders>
              <w:top w:val="nil"/>
              <w:left w:val="nil"/>
              <w:bottom w:val="single" w:sz="6" w:space="0" w:color="000000"/>
              <w:right w:val="single" w:sz="6" w:space="0" w:color="000000"/>
            </w:tcBorders>
            <w:shd w:val="clear" w:color="auto" w:fill="FFFFFF"/>
          </w:tcPr>
          <w:p w14:paraId="6529D8C5" w14:textId="77777777" w:rsidR="00EB23CD" w:rsidRDefault="00EB23CD">
            <w:pPr>
              <w:shd w:val="clear" w:color="auto" w:fill="FFFFFF"/>
              <w:spacing w:before="240" w:line="276" w:lineRule="auto"/>
              <w:jc w:val="center"/>
            </w:pPr>
          </w:p>
        </w:tc>
      </w:tr>
      <w:tr w:rsidR="00EB23CD" w14:paraId="0A1DF541" w14:textId="77777777">
        <w:trPr>
          <w:trHeight w:val="2175"/>
        </w:trPr>
        <w:tc>
          <w:tcPr>
            <w:tcW w:w="1860" w:type="dxa"/>
            <w:vMerge/>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01289C1" w14:textId="77777777" w:rsidR="00EB23CD" w:rsidRDefault="00EB23CD">
            <w:pPr>
              <w:pBdr>
                <w:top w:val="nil"/>
                <w:left w:val="nil"/>
                <w:bottom w:val="nil"/>
                <w:right w:val="nil"/>
                <w:between w:val="nil"/>
              </w:pBdr>
              <w:spacing w:line="276" w:lineRule="auto"/>
            </w:pPr>
          </w:p>
        </w:tc>
        <w:tc>
          <w:tcPr>
            <w:tcW w:w="1818"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23B76A6" w14:textId="77777777" w:rsidR="00EB23CD" w:rsidRDefault="00EB23CD">
            <w:pPr>
              <w:pBdr>
                <w:top w:val="nil"/>
                <w:left w:val="nil"/>
                <w:bottom w:val="nil"/>
                <w:right w:val="nil"/>
                <w:between w:val="nil"/>
              </w:pBdr>
              <w:spacing w:line="276" w:lineRule="auto"/>
            </w:pPr>
          </w:p>
        </w:tc>
        <w:tc>
          <w:tcPr>
            <w:tcW w:w="184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E43875C" w14:textId="77777777" w:rsidR="00EB23CD" w:rsidRDefault="00000000">
            <w:pPr>
              <w:shd w:val="clear" w:color="auto" w:fill="FFFFFF"/>
              <w:spacing w:before="240" w:line="276" w:lineRule="auto"/>
              <w:jc w:val="center"/>
            </w:pPr>
            <w:r>
              <w:t>4.1 relações sociais e culturais da criança com a vida e com o mundo, que incluem diferentes gêneros textuais e formas de expressão - corporal, gestual, verbal, plástica, dramática e musical</w:t>
            </w:r>
          </w:p>
        </w:tc>
        <w:tc>
          <w:tcPr>
            <w:tcW w:w="1275"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FACB215" w14:textId="77777777" w:rsidR="00EB23CD" w:rsidRDefault="00EB23CD">
            <w:pPr>
              <w:pBdr>
                <w:top w:val="nil"/>
                <w:left w:val="nil"/>
                <w:bottom w:val="nil"/>
                <w:right w:val="nil"/>
                <w:between w:val="nil"/>
              </w:pBdr>
              <w:spacing w:line="276" w:lineRule="auto"/>
            </w:pPr>
          </w:p>
        </w:tc>
        <w:tc>
          <w:tcPr>
            <w:tcW w:w="1418" w:type="dxa"/>
            <w:vMerge/>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7F38AB6A" w14:textId="77777777" w:rsidR="00EB23CD" w:rsidRDefault="00EB23CD">
            <w:pPr>
              <w:pBdr>
                <w:top w:val="nil"/>
                <w:left w:val="nil"/>
                <w:bottom w:val="nil"/>
                <w:right w:val="nil"/>
                <w:between w:val="nil"/>
              </w:pBdr>
              <w:spacing w:line="276" w:lineRule="auto"/>
            </w:pPr>
          </w:p>
        </w:tc>
        <w:tc>
          <w:tcPr>
            <w:tcW w:w="1417" w:type="dxa"/>
            <w:tcBorders>
              <w:top w:val="nil"/>
              <w:left w:val="nil"/>
              <w:bottom w:val="single" w:sz="6" w:space="0" w:color="000000"/>
              <w:right w:val="single" w:sz="6" w:space="0" w:color="000000"/>
            </w:tcBorders>
          </w:tcPr>
          <w:p w14:paraId="3C14EEE7" w14:textId="77777777" w:rsidR="00EB23CD" w:rsidRDefault="00EB23CD">
            <w:pPr>
              <w:shd w:val="clear" w:color="auto" w:fill="FFFFFF"/>
              <w:spacing w:before="120" w:after="120" w:line="360" w:lineRule="auto"/>
              <w:ind w:left="1758"/>
              <w:jc w:val="both"/>
            </w:pPr>
          </w:p>
        </w:tc>
      </w:tr>
      <w:tr w:rsidR="00EB23CD" w14:paraId="2FE318A2" w14:textId="77777777">
        <w:trPr>
          <w:trHeight w:val="2445"/>
        </w:trPr>
        <w:tc>
          <w:tcPr>
            <w:tcW w:w="1860" w:type="dxa"/>
            <w:vMerge/>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A567037" w14:textId="77777777" w:rsidR="00EB23CD" w:rsidRDefault="00EB23CD">
            <w:pPr>
              <w:pBdr>
                <w:top w:val="nil"/>
                <w:left w:val="nil"/>
                <w:bottom w:val="nil"/>
                <w:right w:val="nil"/>
                <w:between w:val="nil"/>
              </w:pBdr>
              <w:spacing w:line="276" w:lineRule="auto"/>
            </w:pPr>
          </w:p>
        </w:tc>
        <w:tc>
          <w:tcPr>
            <w:tcW w:w="1818"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11BD143" w14:textId="77777777" w:rsidR="00EB23CD" w:rsidRDefault="00EB23CD">
            <w:pPr>
              <w:pBdr>
                <w:top w:val="nil"/>
                <w:left w:val="nil"/>
                <w:bottom w:val="nil"/>
                <w:right w:val="nil"/>
                <w:between w:val="nil"/>
              </w:pBdr>
              <w:spacing w:line="276" w:lineRule="auto"/>
            </w:pPr>
          </w:p>
        </w:tc>
        <w:tc>
          <w:tcPr>
            <w:tcW w:w="184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337C4AA" w14:textId="77777777" w:rsidR="00EB23CD" w:rsidRDefault="00000000">
            <w:pPr>
              <w:shd w:val="clear" w:color="auto" w:fill="FFFFFF"/>
              <w:spacing w:before="240" w:line="276" w:lineRule="auto"/>
              <w:jc w:val="center"/>
            </w:pPr>
            <w:r>
              <w:t>4.2 vivências narrativas de apreciação e interação, individual e coletivamente, com a linguagem oral e escrita, em meio a diferentes suportes e gêneros textuais orais e escritos, no contexto das práticas sociais</w:t>
            </w:r>
          </w:p>
        </w:tc>
        <w:tc>
          <w:tcPr>
            <w:tcW w:w="1275"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D8098FB" w14:textId="77777777" w:rsidR="00EB23CD" w:rsidRDefault="00EB23CD">
            <w:pPr>
              <w:pBdr>
                <w:top w:val="nil"/>
                <w:left w:val="nil"/>
                <w:bottom w:val="nil"/>
                <w:right w:val="nil"/>
                <w:between w:val="nil"/>
              </w:pBdr>
              <w:spacing w:line="276" w:lineRule="auto"/>
            </w:pPr>
          </w:p>
        </w:tc>
        <w:tc>
          <w:tcPr>
            <w:tcW w:w="1418" w:type="dxa"/>
            <w:vMerge/>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5979AC40" w14:textId="77777777" w:rsidR="00EB23CD" w:rsidRDefault="00EB23CD">
            <w:pPr>
              <w:pBdr>
                <w:top w:val="nil"/>
                <w:left w:val="nil"/>
                <w:bottom w:val="nil"/>
                <w:right w:val="nil"/>
                <w:between w:val="nil"/>
              </w:pBdr>
              <w:spacing w:line="276" w:lineRule="auto"/>
            </w:pPr>
          </w:p>
        </w:tc>
        <w:tc>
          <w:tcPr>
            <w:tcW w:w="1417" w:type="dxa"/>
            <w:tcBorders>
              <w:top w:val="nil"/>
              <w:left w:val="nil"/>
              <w:bottom w:val="single" w:sz="6" w:space="0" w:color="000000"/>
              <w:right w:val="single" w:sz="6" w:space="0" w:color="000000"/>
            </w:tcBorders>
          </w:tcPr>
          <w:p w14:paraId="2BD1EFA3" w14:textId="77777777" w:rsidR="00EB23CD" w:rsidRDefault="00EB23CD">
            <w:pPr>
              <w:shd w:val="clear" w:color="auto" w:fill="FFFFFF"/>
              <w:spacing w:before="120" w:after="120" w:line="360" w:lineRule="auto"/>
              <w:ind w:left="1758"/>
              <w:jc w:val="both"/>
            </w:pPr>
          </w:p>
        </w:tc>
      </w:tr>
      <w:tr w:rsidR="00EB23CD" w14:paraId="0F71CD05" w14:textId="77777777">
        <w:trPr>
          <w:trHeight w:val="2445"/>
        </w:trPr>
        <w:tc>
          <w:tcPr>
            <w:tcW w:w="1860" w:type="dxa"/>
            <w:vMerge/>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634BF37" w14:textId="77777777" w:rsidR="00EB23CD" w:rsidRDefault="00EB23CD">
            <w:pPr>
              <w:pBdr>
                <w:top w:val="nil"/>
                <w:left w:val="nil"/>
                <w:bottom w:val="nil"/>
                <w:right w:val="nil"/>
                <w:between w:val="nil"/>
              </w:pBdr>
              <w:spacing w:line="276" w:lineRule="auto"/>
            </w:pPr>
          </w:p>
        </w:tc>
        <w:tc>
          <w:tcPr>
            <w:tcW w:w="1818"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0987BF2" w14:textId="77777777" w:rsidR="00EB23CD" w:rsidRDefault="00EB23CD">
            <w:pPr>
              <w:pBdr>
                <w:top w:val="nil"/>
                <w:left w:val="nil"/>
                <w:bottom w:val="nil"/>
                <w:right w:val="nil"/>
                <w:between w:val="nil"/>
              </w:pBdr>
              <w:spacing w:line="276" w:lineRule="auto"/>
            </w:pPr>
          </w:p>
        </w:tc>
        <w:tc>
          <w:tcPr>
            <w:tcW w:w="184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4D7BA06" w14:textId="77777777" w:rsidR="00EB23CD" w:rsidRDefault="00000000">
            <w:pPr>
              <w:shd w:val="clear" w:color="auto" w:fill="FFFFFF"/>
              <w:spacing w:before="240" w:line="276" w:lineRule="auto"/>
              <w:jc w:val="center"/>
            </w:pPr>
            <w:r>
              <w:t>4.3 relações quantitativas, medidas, formas e orientações espaço temporais a partir de contextos significativos que recriam as práticas sociais da vida da criança, da família, dos educadores e da comunidade</w:t>
            </w:r>
          </w:p>
        </w:tc>
        <w:tc>
          <w:tcPr>
            <w:tcW w:w="1275"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3083A1E" w14:textId="77777777" w:rsidR="00EB23CD" w:rsidRDefault="00EB23CD">
            <w:pPr>
              <w:pBdr>
                <w:top w:val="nil"/>
                <w:left w:val="nil"/>
                <w:bottom w:val="nil"/>
                <w:right w:val="nil"/>
                <w:between w:val="nil"/>
              </w:pBdr>
              <w:spacing w:line="276" w:lineRule="auto"/>
            </w:pPr>
          </w:p>
        </w:tc>
        <w:tc>
          <w:tcPr>
            <w:tcW w:w="1418" w:type="dxa"/>
            <w:vMerge/>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5DAA64BE" w14:textId="77777777" w:rsidR="00EB23CD" w:rsidRDefault="00EB23CD">
            <w:pPr>
              <w:pBdr>
                <w:top w:val="nil"/>
                <w:left w:val="nil"/>
                <w:bottom w:val="nil"/>
                <w:right w:val="nil"/>
                <w:between w:val="nil"/>
              </w:pBdr>
              <w:spacing w:line="276" w:lineRule="auto"/>
            </w:pPr>
          </w:p>
        </w:tc>
        <w:tc>
          <w:tcPr>
            <w:tcW w:w="1417" w:type="dxa"/>
            <w:tcBorders>
              <w:top w:val="nil"/>
              <w:left w:val="nil"/>
              <w:bottom w:val="single" w:sz="6" w:space="0" w:color="000000"/>
              <w:right w:val="single" w:sz="6" w:space="0" w:color="000000"/>
            </w:tcBorders>
          </w:tcPr>
          <w:p w14:paraId="6CE7B0AD" w14:textId="77777777" w:rsidR="00EB23CD" w:rsidRDefault="00EB23CD">
            <w:pPr>
              <w:shd w:val="clear" w:color="auto" w:fill="FFFFFF"/>
              <w:spacing w:before="120" w:after="120" w:line="360" w:lineRule="auto"/>
              <w:ind w:left="1758"/>
              <w:jc w:val="both"/>
            </w:pPr>
          </w:p>
        </w:tc>
      </w:tr>
      <w:tr w:rsidR="00EB23CD" w14:paraId="18F88516" w14:textId="77777777">
        <w:trPr>
          <w:trHeight w:val="1635"/>
        </w:trPr>
        <w:tc>
          <w:tcPr>
            <w:tcW w:w="1860" w:type="dxa"/>
            <w:vMerge/>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BD2E926" w14:textId="77777777" w:rsidR="00EB23CD" w:rsidRDefault="00EB23CD">
            <w:pPr>
              <w:pBdr>
                <w:top w:val="nil"/>
                <w:left w:val="nil"/>
                <w:bottom w:val="nil"/>
                <w:right w:val="nil"/>
                <w:between w:val="nil"/>
              </w:pBdr>
              <w:spacing w:line="276" w:lineRule="auto"/>
            </w:pPr>
          </w:p>
        </w:tc>
        <w:tc>
          <w:tcPr>
            <w:tcW w:w="1818"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547105B" w14:textId="77777777" w:rsidR="00EB23CD" w:rsidRDefault="00EB23CD">
            <w:pPr>
              <w:pBdr>
                <w:top w:val="nil"/>
                <w:left w:val="nil"/>
                <w:bottom w:val="nil"/>
                <w:right w:val="nil"/>
                <w:between w:val="nil"/>
              </w:pBdr>
              <w:spacing w:line="276" w:lineRule="auto"/>
            </w:pPr>
          </w:p>
        </w:tc>
        <w:tc>
          <w:tcPr>
            <w:tcW w:w="184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24B135B" w14:textId="77777777" w:rsidR="00EB23CD" w:rsidRDefault="00000000">
            <w:pPr>
              <w:shd w:val="clear" w:color="auto" w:fill="FFFFFF"/>
              <w:spacing w:before="240" w:line="276" w:lineRule="auto"/>
              <w:jc w:val="center"/>
            </w:pPr>
            <w:r>
              <w:t xml:space="preserve">4.4 relações com variadas formas de expressões artísticas: </w:t>
            </w:r>
            <w:r>
              <w:lastRenderedPageBreak/>
              <w:t>música, artes plásticas e gráficas, cinema, fotografia, teatro, literatura e dança</w:t>
            </w:r>
          </w:p>
        </w:tc>
        <w:tc>
          <w:tcPr>
            <w:tcW w:w="127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532488C" w14:textId="77777777" w:rsidR="00EB23CD" w:rsidRDefault="00000000">
            <w:pPr>
              <w:shd w:val="clear" w:color="auto" w:fill="FFFFFF"/>
              <w:spacing w:before="240" w:line="360" w:lineRule="auto"/>
              <w:jc w:val="both"/>
            </w:pPr>
            <w:r>
              <w:lastRenderedPageBreak/>
              <w:t xml:space="preserve"> </w:t>
            </w:r>
          </w:p>
        </w:tc>
        <w:tc>
          <w:tcPr>
            <w:tcW w:w="1418" w:type="dxa"/>
            <w:vMerge/>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55160F6E" w14:textId="77777777" w:rsidR="00EB23CD" w:rsidRDefault="00EB23CD">
            <w:pPr>
              <w:pBdr>
                <w:top w:val="nil"/>
                <w:left w:val="nil"/>
                <w:bottom w:val="nil"/>
                <w:right w:val="nil"/>
                <w:between w:val="nil"/>
              </w:pBdr>
              <w:spacing w:line="276" w:lineRule="auto"/>
            </w:pPr>
          </w:p>
        </w:tc>
        <w:tc>
          <w:tcPr>
            <w:tcW w:w="1417" w:type="dxa"/>
            <w:tcBorders>
              <w:top w:val="nil"/>
              <w:left w:val="nil"/>
              <w:bottom w:val="single" w:sz="6" w:space="0" w:color="000000"/>
              <w:right w:val="single" w:sz="6" w:space="0" w:color="000000"/>
            </w:tcBorders>
          </w:tcPr>
          <w:p w14:paraId="4A5AD05E" w14:textId="77777777" w:rsidR="00EB23CD" w:rsidRDefault="00EB23CD">
            <w:pPr>
              <w:shd w:val="clear" w:color="auto" w:fill="FFFFFF"/>
              <w:spacing w:before="120" w:after="120" w:line="360" w:lineRule="auto"/>
              <w:ind w:left="1758"/>
              <w:jc w:val="both"/>
            </w:pPr>
          </w:p>
        </w:tc>
      </w:tr>
      <w:tr w:rsidR="00EB23CD" w14:paraId="09816EC0" w14:textId="77777777">
        <w:trPr>
          <w:trHeight w:val="1635"/>
        </w:trPr>
        <w:tc>
          <w:tcPr>
            <w:tcW w:w="1860" w:type="dxa"/>
            <w:vMerge/>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11655CB" w14:textId="77777777" w:rsidR="00EB23CD" w:rsidRDefault="00EB23CD">
            <w:pPr>
              <w:pBdr>
                <w:top w:val="nil"/>
                <w:left w:val="nil"/>
                <w:bottom w:val="nil"/>
                <w:right w:val="nil"/>
                <w:between w:val="nil"/>
              </w:pBdr>
              <w:spacing w:line="276" w:lineRule="auto"/>
            </w:pPr>
          </w:p>
        </w:tc>
        <w:tc>
          <w:tcPr>
            <w:tcW w:w="1818"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0E5F416" w14:textId="77777777" w:rsidR="00EB23CD" w:rsidRDefault="00EB23CD">
            <w:pPr>
              <w:pBdr>
                <w:top w:val="nil"/>
                <w:left w:val="nil"/>
                <w:bottom w:val="nil"/>
                <w:right w:val="nil"/>
                <w:between w:val="nil"/>
              </w:pBdr>
              <w:spacing w:line="276" w:lineRule="auto"/>
            </w:pPr>
          </w:p>
        </w:tc>
        <w:tc>
          <w:tcPr>
            <w:tcW w:w="184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0D1B155" w14:textId="77777777" w:rsidR="00EB23CD" w:rsidRDefault="00000000">
            <w:pPr>
              <w:shd w:val="clear" w:color="auto" w:fill="FFFFFF"/>
              <w:spacing w:before="240" w:line="276" w:lineRule="auto"/>
              <w:jc w:val="center"/>
            </w:pPr>
            <w:r>
              <w:t>4.5 vivências éticas e estéticas com outras crianças e grupos, dialogando com a diversidade humana, social e cultural</w:t>
            </w:r>
          </w:p>
        </w:tc>
        <w:tc>
          <w:tcPr>
            <w:tcW w:w="127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78CCC56" w14:textId="77777777" w:rsidR="00EB23CD" w:rsidRDefault="00000000">
            <w:pPr>
              <w:shd w:val="clear" w:color="auto" w:fill="FFFFFF"/>
              <w:spacing w:before="240" w:line="360" w:lineRule="auto"/>
              <w:jc w:val="both"/>
            </w:pPr>
            <w:r>
              <w:t xml:space="preserve"> </w:t>
            </w:r>
          </w:p>
        </w:tc>
        <w:tc>
          <w:tcPr>
            <w:tcW w:w="1418" w:type="dxa"/>
            <w:vMerge/>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6F8803DD" w14:textId="77777777" w:rsidR="00EB23CD" w:rsidRDefault="00EB23CD">
            <w:pPr>
              <w:pBdr>
                <w:top w:val="nil"/>
                <w:left w:val="nil"/>
                <w:bottom w:val="nil"/>
                <w:right w:val="nil"/>
                <w:between w:val="nil"/>
              </w:pBdr>
              <w:spacing w:line="276" w:lineRule="auto"/>
            </w:pPr>
          </w:p>
        </w:tc>
        <w:tc>
          <w:tcPr>
            <w:tcW w:w="1417" w:type="dxa"/>
            <w:tcBorders>
              <w:top w:val="nil"/>
              <w:left w:val="nil"/>
              <w:bottom w:val="single" w:sz="6" w:space="0" w:color="000000"/>
              <w:right w:val="single" w:sz="6" w:space="0" w:color="000000"/>
            </w:tcBorders>
          </w:tcPr>
          <w:p w14:paraId="5009229B" w14:textId="77777777" w:rsidR="00EB23CD" w:rsidRDefault="00EB23CD">
            <w:pPr>
              <w:shd w:val="clear" w:color="auto" w:fill="FFFFFF"/>
              <w:spacing w:before="120" w:after="120" w:line="360" w:lineRule="auto"/>
              <w:ind w:left="1758"/>
              <w:jc w:val="both"/>
            </w:pPr>
          </w:p>
        </w:tc>
      </w:tr>
      <w:tr w:rsidR="00EB23CD" w14:paraId="140957FC" w14:textId="77777777">
        <w:trPr>
          <w:trHeight w:val="5145"/>
        </w:trPr>
        <w:tc>
          <w:tcPr>
            <w:tcW w:w="1860" w:type="dxa"/>
            <w:vMerge/>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5827871" w14:textId="77777777" w:rsidR="00EB23CD" w:rsidRDefault="00EB23CD">
            <w:pPr>
              <w:pBdr>
                <w:top w:val="nil"/>
                <w:left w:val="nil"/>
                <w:bottom w:val="nil"/>
                <w:right w:val="nil"/>
                <w:between w:val="nil"/>
              </w:pBdr>
              <w:spacing w:line="276" w:lineRule="auto"/>
            </w:pPr>
          </w:p>
        </w:tc>
        <w:tc>
          <w:tcPr>
            <w:tcW w:w="1818"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95365D6" w14:textId="77777777" w:rsidR="00EB23CD" w:rsidRDefault="00EB23CD">
            <w:pPr>
              <w:pBdr>
                <w:top w:val="nil"/>
                <w:left w:val="nil"/>
                <w:bottom w:val="nil"/>
                <w:right w:val="nil"/>
                <w:between w:val="nil"/>
              </w:pBdr>
              <w:spacing w:line="276" w:lineRule="auto"/>
            </w:pPr>
          </w:p>
        </w:tc>
        <w:tc>
          <w:tcPr>
            <w:tcW w:w="184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F7693F7" w14:textId="77777777" w:rsidR="00EB23CD" w:rsidRDefault="00000000">
            <w:pPr>
              <w:shd w:val="clear" w:color="auto" w:fill="FFFFFF"/>
              <w:spacing w:before="240" w:line="276" w:lineRule="auto"/>
              <w:jc w:val="center"/>
            </w:pPr>
            <w:proofErr w:type="gramStart"/>
            <w:r>
              <w:t>4.6 promoção</w:t>
            </w:r>
            <w:proofErr w:type="gramEnd"/>
            <w:r>
              <w:t xml:space="preserve"> de vivências com o conhecimento e a cultura na sua diversidade, que explorem e estimulem a socialização entre sujeitos e grupos, por meio de uma educação integradora e inclusiva que responda às necessidades educacionais de todas as crianças de diferentes condições </w:t>
            </w:r>
            <w:r>
              <w:lastRenderedPageBreak/>
              <w:t>físicas, sensoriais, intelectuais e emocionais, classes sociais, crenças, etnias, gêneros, origens e contextos socioculturais e espaciais, que se entrelaçam na vida social</w:t>
            </w:r>
          </w:p>
        </w:tc>
        <w:tc>
          <w:tcPr>
            <w:tcW w:w="127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31740AD" w14:textId="77777777" w:rsidR="00EB23CD" w:rsidRDefault="00000000">
            <w:pPr>
              <w:shd w:val="clear" w:color="auto" w:fill="FFFFFF"/>
              <w:spacing w:before="240" w:line="360" w:lineRule="auto"/>
              <w:jc w:val="both"/>
            </w:pPr>
            <w:r>
              <w:lastRenderedPageBreak/>
              <w:t xml:space="preserve"> </w:t>
            </w:r>
          </w:p>
        </w:tc>
        <w:tc>
          <w:tcPr>
            <w:tcW w:w="1418" w:type="dxa"/>
            <w:vMerge/>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7E18ED6F" w14:textId="77777777" w:rsidR="00EB23CD" w:rsidRDefault="00EB23CD">
            <w:pPr>
              <w:pBdr>
                <w:top w:val="nil"/>
                <w:left w:val="nil"/>
                <w:bottom w:val="nil"/>
                <w:right w:val="nil"/>
                <w:between w:val="nil"/>
              </w:pBdr>
              <w:spacing w:line="276" w:lineRule="auto"/>
            </w:pPr>
          </w:p>
        </w:tc>
        <w:tc>
          <w:tcPr>
            <w:tcW w:w="1417" w:type="dxa"/>
            <w:tcBorders>
              <w:top w:val="nil"/>
              <w:left w:val="nil"/>
              <w:bottom w:val="single" w:sz="6" w:space="0" w:color="000000"/>
              <w:right w:val="single" w:sz="6" w:space="0" w:color="000000"/>
            </w:tcBorders>
          </w:tcPr>
          <w:p w14:paraId="1D59AB32" w14:textId="77777777" w:rsidR="00EB23CD" w:rsidRDefault="00EB23CD">
            <w:pPr>
              <w:shd w:val="clear" w:color="auto" w:fill="FFFFFF"/>
              <w:spacing w:before="120" w:after="120" w:line="360" w:lineRule="auto"/>
              <w:ind w:left="1758"/>
              <w:jc w:val="both"/>
            </w:pPr>
          </w:p>
        </w:tc>
      </w:tr>
      <w:tr w:rsidR="00EB23CD" w14:paraId="1EDD0337" w14:textId="77777777">
        <w:trPr>
          <w:trHeight w:val="1905"/>
        </w:trPr>
        <w:tc>
          <w:tcPr>
            <w:tcW w:w="1860" w:type="dxa"/>
            <w:vMerge/>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5812893" w14:textId="77777777" w:rsidR="00EB23CD" w:rsidRDefault="00EB23CD">
            <w:pPr>
              <w:pBdr>
                <w:top w:val="nil"/>
                <w:left w:val="nil"/>
                <w:bottom w:val="nil"/>
                <w:right w:val="nil"/>
                <w:between w:val="nil"/>
              </w:pBdr>
              <w:spacing w:line="276" w:lineRule="auto"/>
            </w:pPr>
          </w:p>
        </w:tc>
        <w:tc>
          <w:tcPr>
            <w:tcW w:w="1818"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6FE7AEE" w14:textId="77777777" w:rsidR="00EB23CD" w:rsidRDefault="00EB23CD">
            <w:pPr>
              <w:pBdr>
                <w:top w:val="nil"/>
                <w:left w:val="nil"/>
                <w:bottom w:val="nil"/>
                <w:right w:val="nil"/>
                <w:between w:val="nil"/>
              </w:pBdr>
              <w:spacing w:line="276" w:lineRule="auto"/>
            </w:pPr>
          </w:p>
        </w:tc>
        <w:tc>
          <w:tcPr>
            <w:tcW w:w="184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BBEA2AC" w14:textId="77777777" w:rsidR="00EB23CD" w:rsidRDefault="00000000">
            <w:pPr>
              <w:shd w:val="clear" w:color="auto" w:fill="FFFFFF"/>
              <w:spacing w:before="240" w:line="276" w:lineRule="auto"/>
              <w:jc w:val="center"/>
            </w:pPr>
            <w:r>
              <w:t>4.7 interações que permitam a autonomia da criança no pensar e fazer com o outro, no cuidado pessoal, na auto-organização, na saúde, nutrição e bem-estar</w:t>
            </w:r>
          </w:p>
        </w:tc>
        <w:tc>
          <w:tcPr>
            <w:tcW w:w="127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B7392C1" w14:textId="77777777" w:rsidR="00EB23CD" w:rsidRDefault="00000000">
            <w:pPr>
              <w:shd w:val="clear" w:color="auto" w:fill="FFFFFF"/>
              <w:spacing w:before="240" w:line="360" w:lineRule="auto"/>
              <w:jc w:val="both"/>
            </w:pPr>
            <w:r>
              <w:t xml:space="preserve"> </w:t>
            </w:r>
          </w:p>
        </w:tc>
        <w:tc>
          <w:tcPr>
            <w:tcW w:w="1418" w:type="dxa"/>
            <w:vMerge/>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6BD1A9BD" w14:textId="77777777" w:rsidR="00EB23CD" w:rsidRDefault="00EB23CD">
            <w:pPr>
              <w:pBdr>
                <w:top w:val="nil"/>
                <w:left w:val="nil"/>
                <w:bottom w:val="nil"/>
                <w:right w:val="nil"/>
                <w:between w:val="nil"/>
              </w:pBdr>
              <w:spacing w:line="276" w:lineRule="auto"/>
            </w:pPr>
          </w:p>
        </w:tc>
        <w:tc>
          <w:tcPr>
            <w:tcW w:w="1417" w:type="dxa"/>
            <w:tcBorders>
              <w:top w:val="nil"/>
              <w:left w:val="nil"/>
              <w:bottom w:val="single" w:sz="6" w:space="0" w:color="000000"/>
              <w:right w:val="single" w:sz="6" w:space="0" w:color="000000"/>
            </w:tcBorders>
          </w:tcPr>
          <w:p w14:paraId="65699744" w14:textId="77777777" w:rsidR="00EB23CD" w:rsidRDefault="00EB23CD">
            <w:pPr>
              <w:shd w:val="clear" w:color="auto" w:fill="FFFFFF"/>
              <w:spacing w:before="120" w:after="120" w:line="360" w:lineRule="auto"/>
              <w:ind w:left="1758"/>
              <w:jc w:val="both"/>
            </w:pPr>
          </w:p>
        </w:tc>
      </w:tr>
      <w:tr w:rsidR="00EB23CD" w14:paraId="31AA242D" w14:textId="77777777">
        <w:trPr>
          <w:trHeight w:val="2445"/>
        </w:trPr>
        <w:tc>
          <w:tcPr>
            <w:tcW w:w="1860" w:type="dxa"/>
            <w:vMerge/>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FD123F5" w14:textId="77777777" w:rsidR="00EB23CD" w:rsidRDefault="00EB23CD">
            <w:pPr>
              <w:pBdr>
                <w:top w:val="nil"/>
                <w:left w:val="nil"/>
                <w:bottom w:val="nil"/>
                <w:right w:val="nil"/>
                <w:between w:val="nil"/>
              </w:pBdr>
              <w:spacing w:line="276" w:lineRule="auto"/>
            </w:pPr>
          </w:p>
        </w:tc>
        <w:tc>
          <w:tcPr>
            <w:tcW w:w="1818"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55D32B7" w14:textId="77777777" w:rsidR="00EB23CD" w:rsidRDefault="00EB23CD">
            <w:pPr>
              <w:pBdr>
                <w:top w:val="nil"/>
                <w:left w:val="nil"/>
                <w:bottom w:val="nil"/>
                <w:right w:val="nil"/>
                <w:between w:val="nil"/>
              </w:pBdr>
              <w:spacing w:line="276" w:lineRule="auto"/>
            </w:pPr>
          </w:p>
        </w:tc>
        <w:tc>
          <w:tcPr>
            <w:tcW w:w="184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36F5F9C" w14:textId="77777777" w:rsidR="00EB23CD" w:rsidRDefault="00000000">
            <w:pPr>
              <w:shd w:val="clear" w:color="auto" w:fill="FFFFFF"/>
              <w:spacing w:before="240" w:line="276" w:lineRule="auto"/>
              <w:jc w:val="center"/>
            </w:pPr>
            <w:r>
              <w:t xml:space="preserve">4.8 relações com o mundo físico e social, considerando o conhecimento da biodiversidade e a necessidade de sua </w:t>
            </w:r>
            <w:r>
              <w:lastRenderedPageBreak/>
              <w:t>preservação para a vida, no cuidado consigo, com o outro e com a natureza</w:t>
            </w:r>
          </w:p>
        </w:tc>
        <w:tc>
          <w:tcPr>
            <w:tcW w:w="127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2B3C84C" w14:textId="77777777" w:rsidR="00EB23CD" w:rsidRDefault="00000000">
            <w:pPr>
              <w:shd w:val="clear" w:color="auto" w:fill="FFFFFF"/>
              <w:spacing w:before="240" w:line="360" w:lineRule="auto"/>
              <w:jc w:val="both"/>
            </w:pPr>
            <w:r>
              <w:lastRenderedPageBreak/>
              <w:t xml:space="preserve"> </w:t>
            </w:r>
          </w:p>
        </w:tc>
        <w:tc>
          <w:tcPr>
            <w:tcW w:w="1418" w:type="dxa"/>
            <w:vMerge/>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761809A3" w14:textId="77777777" w:rsidR="00EB23CD" w:rsidRDefault="00EB23CD">
            <w:pPr>
              <w:pBdr>
                <w:top w:val="nil"/>
                <w:left w:val="nil"/>
                <w:bottom w:val="nil"/>
                <w:right w:val="nil"/>
                <w:between w:val="nil"/>
              </w:pBdr>
              <w:spacing w:line="276" w:lineRule="auto"/>
            </w:pPr>
          </w:p>
        </w:tc>
        <w:tc>
          <w:tcPr>
            <w:tcW w:w="1417" w:type="dxa"/>
            <w:tcBorders>
              <w:top w:val="nil"/>
              <w:left w:val="nil"/>
              <w:bottom w:val="single" w:sz="6" w:space="0" w:color="000000"/>
              <w:right w:val="single" w:sz="6" w:space="0" w:color="000000"/>
            </w:tcBorders>
          </w:tcPr>
          <w:p w14:paraId="1336A023" w14:textId="77777777" w:rsidR="00EB23CD" w:rsidRDefault="00EB23CD">
            <w:pPr>
              <w:shd w:val="clear" w:color="auto" w:fill="FFFFFF"/>
              <w:spacing w:before="120" w:after="120" w:line="360" w:lineRule="auto"/>
              <w:ind w:left="1758"/>
              <w:jc w:val="both"/>
            </w:pPr>
          </w:p>
        </w:tc>
      </w:tr>
      <w:tr w:rsidR="00EB23CD" w14:paraId="38B2E80C" w14:textId="77777777">
        <w:trPr>
          <w:trHeight w:val="1095"/>
        </w:trPr>
        <w:tc>
          <w:tcPr>
            <w:tcW w:w="1860" w:type="dxa"/>
            <w:vMerge/>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73A946F" w14:textId="77777777" w:rsidR="00EB23CD" w:rsidRDefault="00EB23CD">
            <w:pPr>
              <w:pBdr>
                <w:top w:val="nil"/>
                <w:left w:val="nil"/>
                <w:bottom w:val="nil"/>
                <w:right w:val="nil"/>
                <w:between w:val="nil"/>
              </w:pBdr>
              <w:spacing w:line="276" w:lineRule="auto"/>
            </w:pPr>
          </w:p>
        </w:tc>
        <w:tc>
          <w:tcPr>
            <w:tcW w:w="1818"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D5D481B" w14:textId="77777777" w:rsidR="00EB23CD" w:rsidRDefault="00EB23CD">
            <w:pPr>
              <w:pBdr>
                <w:top w:val="nil"/>
                <w:left w:val="nil"/>
                <w:bottom w:val="nil"/>
                <w:right w:val="nil"/>
                <w:between w:val="nil"/>
              </w:pBdr>
              <w:spacing w:line="276" w:lineRule="auto"/>
            </w:pPr>
          </w:p>
        </w:tc>
        <w:tc>
          <w:tcPr>
            <w:tcW w:w="184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EA40F39" w14:textId="77777777" w:rsidR="00EB23CD" w:rsidRDefault="00000000">
            <w:pPr>
              <w:shd w:val="clear" w:color="auto" w:fill="FFFFFF"/>
              <w:spacing w:before="240" w:line="276" w:lineRule="auto"/>
              <w:jc w:val="center"/>
            </w:pPr>
            <w:r>
              <w:t>4.9 interações com as manifestações e tradições culturais, prioritariamente locais e regionais</w:t>
            </w:r>
          </w:p>
        </w:tc>
        <w:tc>
          <w:tcPr>
            <w:tcW w:w="127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6E8C843" w14:textId="77777777" w:rsidR="00EB23CD" w:rsidRDefault="00000000">
            <w:pPr>
              <w:shd w:val="clear" w:color="auto" w:fill="FFFFFF"/>
              <w:spacing w:before="240" w:line="360" w:lineRule="auto"/>
              <w:jc w:val="both"/>
            </w:pPr>
            <w:r>
              <w:t xml:space="preserve"> </w:t>
            </w:r>
          </w:p>
        </w:tc>
        <w:tc>
          <w:tcPr>
            <w:tcW w:w="1418" w:type="dxa"/>
            <w:vMerge/>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6B5781E9" w14:textId="77777777" w:rsidR="00EB23CD" w:rsidRDefault="00EB23CD">
            <w:pPr>
              <w:pBdr>
                <w:top w:val="nil"/>
                <w:left w:val="nil"/>
                <w:bottom w:val="nil"/>
                <w:right w:val="nil"/>
                <w:between w:val="nil"/>
              </w:pBdr>
              <w:spacing w:line="276" w:lineRule="auto"/>
            </w:pPr>
          </w:p>
        </w:tc>
        <w:tc>
          <w:tcPr>
            <w:tcW w:w="1417" w:type="dxa"/>
            <w:tcBorders>
              <w:top w:val="nil"/>
              <w:left w:val="nil"/>
              <w:bottom w:val="single" w:sz="6" w:space="0" w:color="000000"/>
              <w:right w:val="single" w:sz="6" w:space="0" w:color="000000"/>
            </w:tcBorders>
          </w:tcPr>
          <w:p w14:paraId="171FC41A" w14:textId="77777777" w:rsidR="00EB23CD" w:rsidRDefault="00EB23CD">
            <w:pPr>
              <w:shd w:val="clear" w:color="auto" w:fill="FFFFFF"/>
              <w:spacing w:before="120" w:after="120" w:line="360" w:lineRule="auto"/>
              <w:ind w:left="1758"/>
              <w:jc w:val="both"/>
            </w:pPr>
          </w:p>
        </w:tc>
      </w:tr>
      <w:tr w:rsidR="00EB23CD" w14:paraId="140256EE" w14:textId="77777777">
        <w:trPr>
          <w:trHeight w:val="1905"/>
        </w:trPr>
        <w:tc>
          <w:tcPr>
            <w:tcW w:w="1860" w:type="dxa"/>
            <w:vMerge/>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27CDC97" w14:textId="77777777" w:rsidR="00EB23CD" w:rsidRDefault="00EB23CD">
            <w:pPr>
              <w:pBdr>
                <w:top w:val="nil"/>
                <w:left w:val="nil"/>
                <w:bottom w:val="nil"/>
                <w:right w:val="nil"/>
                <w:between w:val="nil"/>
              </w:pBdr>
              <w:spacing w:line="276" w:lineRule="auto"/>
            </w:pPr>
          </w:p>
        </w:tc>
        <w:tc>
          <w:tcPr>
            <w:tcW w:w="1818"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B276A97" w14:textId="77777777" w:rsidR="00EB23CD" w:rsidRDefault="00EB23CD">
            <w:pPr>
              <w:pBdr>
                <w:top w:val="nil"/>
                <w:left w:val="nil"/>
                <w:bottom w:val="nil"/>
                <w:right w:val="nil"/>
                <w:between w:val="nil"/>
              </w:pBdr>
              <w:spacing w:line="276" w:lineRule="auto"/>
            </w:pPr>
          </w:p>
        </w:tc>
        <w:tc>
          <w:tcPr>
            <w:tcW w:w="184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231059C" w14:textId="77777777" w:rsidR="00EB23CD" w:rsidRDefault="00000000">
            <w:pPr>
              <w:shd w:val="clear" w:color="auto" w:fill="FFFFFF"/>
              <w:spacing w:before="240" w:line="276" w:lineRule="auto"/>
              <w:jc w:val="center"/>
            </w:pPr>
            <w:r>
              <w:t>4.10 uso de recursos tecnológicos e midiáticos articulados a práticas sociais que ampliem as vivências das crianças com o conhecimento e a cultura</w:t>
            </w:r>
          </w:p>
        </w:tc>
        <w:tc>
          <w:tcPr>
            <w:tcW w:w="127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DB11AF2" w14:textId="77777777" w:rsidR="00EB23CD" w:rsidRDefault="00000000">
            <w:pPr>
              <w:shd w:val="clear" w:color="auto" w:fill="FFFFFF"/>
              <w:spacing w:before="240" w:line="360" w:lineRule="auto"/>
              <w:jc w:val="both"/>
            </w:pPr>
            <w:r>
              <w:t xml:space="preserve"> </w:t>
            </w:r>
          </w:p>
        </w:tc>
        <w:tc>
          <w:tcPr>
            <w:tcW w:w="1418" w:type="dxa"/>
            <w:vMerge/>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3E63979F" w14:textId="77777777" w:rsidR="00EB23CD" w:rsidRDefault="00EB23CD">
            <w:pPr>
              <w:pBdr>
                <w:top w:val="nil"/>
                <w:left w:val="nil"/>
                <w:bottom w:val="nil"/>
                <w:right w:val="nil"/>
                <w:between w:val="nil"/>
              </w:pBdr>
              <w:spacing w:line="276" w:lineRule="auto"/>
            </w:pPr>
          </w:p>
        </w:tc>
        <w:tc>
          <w:tcPr>
            <w:tcW w:w="1417" w:type="dxa"/>
            <w:tcBorders>
              <w:top w:val="nil"/>
              <w:left w:val="nil"/>
              <w:bottom w:val="single" w:sz="6" w:space="0" w:color="000000"/>
              <w:right w:val="single" w:sz="6" w:space="0" w:color="000000"/>
            </w:tcBorders>
          </w:tcPr>
          <w:p w14:paraId="0DBC8336" w14:textId="77777777" w:rsidR="00EB23CD" w:rsidRDefault="00EB23CD">
            <w:pPr>
              <w:shd w:val="clear" w:color="auto" w:fill="FFFFFF"/>
              <w:spacing w:before="120" w:after="120" w:line="360" w:lineRule="auto"/>
              <w:ind w:left="1758"/>
              <w:jc w:val="both"/>
            </w:pPr>
          </w:p>
        </w:tc>
      </w:tr>
      <w:tr w:rsidR="00EB23CD" w14:paraId="7A0F3BA3" w14:textId="77777777">
        <w:trPr>
          <w:trHeight w:val="1905"/>
        </w:trPr>
        <w:tc>
          <w:tcPr>
            <w:tcW w:w="1860" w:type="dxa"/>
            <w:vMerge w:val="restart"/>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8CDB7A9" w14:textId="77777777" w:rsidR="00EB23CD" w:rsidRDefault="00000000">
            <w:pPr>
              <w:shd w:val="clear" w:color="auto" w:fill="FFFFFF"/>
              <w:spacing w:before="240" w:line="276" w:lineRule="auto"/>
              <w:jc w:val="center"/>
            </w:pPr>
            <w:r>
              <w:t>5. Implementação da Gestão Democrática no cotidiano da escola</w:t>
            </w:r>
          </w:p>
          <w:p w14:paraId="470BA802" w14:textId="77777777" w:rsidR="00EB23CD" w:rsidRDefault="00000000">
            <w:pPr>
              <w:shd w:val="clear" w:color="auto" w:fill="FFFFFF"/>
              <w:spacing w:before="240" w:line="276" w:lineRule="auto"/>
              <w:jc w:val="center"/>
            </w:pPr>
            <w:r>
              <w:t>(Peso 1)</w:t>
            </w:r>
          </w:p>
          <w:p w14:paraId="253937DC" w14:textId="77777777" w:rsidR="00EB23CD" w:rsidRDefault="00000000">
            <w:pPr>
              <w:shd w:val="clear" w:color="auto" w:fill="FFFFFF"/>
              <w:spacing w:before="240" w:line="276" w:lineRule="auto"/>
              <w:jc w:val="center"/>
            </w:pPr>
            <w:r>
              <w:t xml:space="preserve">(0,20 para cada </w:t>
            </w:r>
            <w:r>
              <w:lastRenderedPageBreak/>
              <w:t>indicador)</w:t>
            </w:r>
          </w:p>
        </w:tc>
        <w:tc>
          <w:tcPr>
            <w:tcW w:w="1818" w:type="dxa"/>
            <w:vMerge w:val="restart"/>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F20B250" w14:textId="77777777" w:rsidR="00EB23CD" w:rsidRDefault="00000000">
            <w:pPr>
              <w:shd w:val="clear" w:color="auto" w:fill="FFFFFF"/>
              <w:spacing w:before="240" w:line="276" w:lineRule="auto"/>
              <w:jc w:val="center"/>
            </w:pPr>
            <w:r>
              <w:lastRenderedPageBreak/>
              <w:t>5. Atingir nível de classificação igual ou maior do que SATISFATÓRIO</w:t>
            </w:r>
          </w:p>
        </w:tc>
        <w:tc>
          <w:tcPr>
            <w:tcW w:w="184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465742A" w14:textId="77777777" w:rsidR="00EB23CD" w:rsidRDefault="00000000">
            <w:pPr>
              <w:shd w:val="clear" w:color="auto" w:fill="FFFFFF"/>
              <w:spacing w:before="240" w:line="276" w:lineRule="auto"/>
              <w:jc w:val="center"/>
            </w:pPr>
            <w:r>
              <w:t xml:space="preserve">5.1 Plano pedagógico, plano de ação da gestão educacional e propostas que expressem a atuação dos colegiados e de toda a </w:t>
            </w:r>
            <w:r>
              <w:lastRenderedPageBreak/>
              <w:t>comunidade escolar na tomada de decisões</w:t>
            </w:r>
          </w:p>
        </w:tc>
        <w:tc>
          <w:tcPr>
            <w:tcW w:w="1275" w:type="dxa"/>
            <w:vMerge w:val="restart"/>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3264594" w14:textId="77777777" w:rsidR="00EB23CD" w:rsidRDefault="00000000">
            <w:pPr>
              <w:shd w:val="clear" w:color="auto" w:fill="FFFFFF"/>
              <w:spacing w:before="240" w:line="276" w:lineRule="auto"/>
              <w:jc w:val="center"/>
            </w:pPr>
            <w:r>
              <w:lastRenderedPageBreak/>
              <w:t>PP online</w:t>
            </w:r>
          </w:p>
          <w:p w14:paraId="6E47FBD4" w14:textId="77777777" w:rsidR="00EB23CD" w:rsidRDefault="00000000">
            <w:pPr>
              <w:shd w:val="clear" w:color="auto" w:fill="FFFFFF"/>
              <w:spacing w:before="240" w:line="276" w:lineRule="auto"/>
              <w:jc w:val="center"/>
            </w:pPr>
            <w:r>
              <w:t>Registros</w:t>
            </w:r>
          </w:p>
          <w:p w14:paraId="5A94F5A5" w14:textId="77777777" w:rsidR="00EB23CD" w:rsidRDefault="00000000">
            <w:pPr>
              <w:shd w:val="clear" w:color="auto" w:fill="FFFFFF"/>
              <w:spacing w:before="240" w:line="276" w:lineRule="auto"/>
              <w:jc w:val="center"/>
            </w:pPr>
            <w:r>
              <w:t>Relatórios</w:t>
            </w:r>
          </w:p>
        </w:tc>
        <w:tc>
          <w:tcPr>
            <w:tcW w:w="1418" w:type="dxa"/>
            <w:vMerge w:val="restart"/>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1FA08EA3" w14:textId="77777777" w:rsidR="00EB23CD" w:rsidRDefault="00000000">
            <w:pPr>
              <w:shd w:val="clear" w:color="auto" w:fill="FFFFFF"/>
              <w:spacing w:before="240" w:line="276" w:lineRule="auto"/>
              <w:jc w:val="center"/>
            </w:pPr>
            <w:r>
              <w:t xml:space="preserve"> </w:t>
            </w:r>
          </w:p>
          <w:p w14:paraId="6D8CD8EE" w14:textId="77777777" w:rsidR="00EB23CD" w:rsidRDefault="00000000">
            <w:pPr>
              <w:shd w:val="clear" w:color="auto" w:fill="FFFFFF"/>
              <w:spacing w:before="240" w:line="276" w:lineRule="auto"/>
              <w:jc w:val="center"/>
            </w:pPr>
            <w:r>
              <w:t xml:space="preserve"> </w:t>
            </w:r>
          </w:p>
          <w:p w14:paraId="4F6B1ADF" w14:textId="77777777" w:rsidR="00EB23CD" w:rsidRDefault="00000000">
            <w:pPr>
              <w:shd w:val="clear" w:color="auto" w:fill="FFFFFF"/>
              <w:spacing w:before="240" w:line="276" w:lineRule="auto"/>
              <w:jc w:val="center"/>
            </w:pPr>
            <w:r>
              <w:t xml:space="preserve"> </w:t>
            </w:r>
          </w:p>
          <w:p w14:paraId="5AF2B2F4" w14:textId="77777777" w:rsidR="00EB23CD" w:rsidRDefault="00000000">
            <w:pPr>
              <w:shd w:val="clear" w:color="auto" w:fill="FFFFFF"/>
              <w:spacing w:before="240" w:line="276" w:lineRule="auto"/>
              <w:jc w:val="center"/>
            </w:pPr>
            <w:r>
              <w:t xml:space="preserve"> </w:t>
            </w:r>
          </w:p>
          <w:p w14:paraId="2BC82198" w14:textId="77777777" w:rsidR="00EB23CD" w:rsidRDefault="00000000">
            <w:pPr>
              <w:shd w:val="clear" w:color="auto" w:fill="FFFFFF"/>
              <w:spacing w:before="240" w:line="276" w:lineRule="auto"/>
              <w:jc w:val="center"/>
            </w:pPr>
            <w:r>
              <w:t xml:space="preserve"> </w:t>
            </w:r>
          </w:p>
          <w:p w14:paraId="37BD8DB9" w14:textId="77777777" w:rsidR="00EB23CD" w:rsidRDefault="00000000">
            <w:pPr>
              <w:shd w:val="clear" w:color="auto" w:fill="FFFFFF"/>
              <w:spacing w:before="240" w:line="276" w:lineRule="auto"/>
              <w:jc w:val="center"/>
            </w:pPr>
            <w:r>
              <w:t>Trimestral</w:t>
            </w:r>
          </w:p>
          <w:p w14:paraId="7DF2D350" w14:textId="77777777" w:rsidR="00EB23CD" w:rsidRDefault="00000000">
            <w:pPr>
              <w:shd w:val="clear" w:color="auto" w:fill="FFFFFF"/>
              <w:spacing w:before="240" w:line="276" w:lineRule="auto"/>
              <w:jc w:val="center"/>
            </w:pPr>
            <w:r>
              <w:lastRenderedPageBreak/>
              <w:t xml:space="preserve"> </w:t>
            </w:r>
          </w:p>
          <w:p w14:paraId="67A18D7C" w14:textId="77777777" w:rsidR="00EB23CD" w:rsidRDefault="00000000">
            <w:pPr>
              <w:shd w:val="clear" w:color="auto" w:fill="FFFFFF"/>
              <w:spacing w:before="240" w:line="276" w:lineRule="auto"/>
              <w:jc w:val="center"/>
            </w:pPr>
            <w:r>
              <w:t xml:space="preserve"> </w:t>
            </w:r>
          </w:p>
          <w:p w14:paraId="3BBDBDC4" w14:textId="77777777" w:rsidR="00EB23CD" w:rsidRDefault="00000000">
            <w:pPr>
              <w:shd w:val="clear" w:color="auto" w:fill="FFFFFF"/>
              <w:spacing w:before="240" w:line="276" w:lineRule="auto"/>
              <w:jc w:val="center"/>
            </w:pPr>
            <w:r>
              <w:t xml:space="preserve"> </w:t>
            </w:r>
          </w:p>
          <w:p w14:paraId="7925DB5F" w14:textId="77777777" w:rsidR="00EB23CD" w:rsidRDefault="00000000">
            <w:pPr>
              <w:shd w:val="clear" w:color="auto" w:fill="FFFFFF"/>
              <w:spacing w:before="240" w:line="276" w:lineRule="auto"/>
              <w:jc w:val="center"/>
            </w:pPr>
            <w:r>
              <w:t xml:space="preserve"> </w:t>
            </w:r>
          </w:p>
          <w:p w14:paraId="3C5DBD2E" w14:textId="77777777" w:rsidR="00EB23CD" w:rsidRDefault="00000000">
            <w:pPr>
              <w:shd w:val="clear" w:color="auto" w:fill="FFFFFF"/>
              <w:spacing w:before="240" w:line="276" w:lineRule="auto"/>
              <w:jc w:val="center"/>
            </w:pPr>
            <w:r>
              <w:t xml:space="preserve"> </w:t>
            </w:r>
          </w:p>
        </w:tc>
        <w:tc>
          <w:tcPr>
            <w:tcW w:w="1417" w:type="dxa"/>
            <w:tcBorders>
              <w:top w:val="nil"/>
              <w:left w:val="nil"/>
              <w:bottom w:val="single" w:sz="6" w:space="0" w:color="000000"/>
              <w:right w:val="single" w:sz="6" w:space="0" w:color="000000"/>
            </w:tcBorders>
            <w:shd w:val="clear" w:color="auto" w:fill="FFFFFF"/>
          </w:tcPr>
          <w:p w14:paraId="732F5650" w14:textId="77777777" w:rsidR="00EB23CD" w:rsidRDefault="00EB23CD">
            <w:pPr>
              <w:shd w:val="clear" w:color="auto" w:fill="FFFFFF"/>
              <w:spacing w:before="240" w:line="276" w:lineRule="auto"/>
              <w:jc w:val="center"/>
            </w:pPr>
          </w:p>
        </w:tc>
      </w:tr>
      <w:tr w:rsidR="00EB23CD" w14:paraId="562EA981" w14:textId="77777777">
        <w:trPr>
          <w:trHeight w:val="3525"/>
        </w:trPr>
        <w:tc>
          <w:tcPr>
            <w:tcW w:w="1860" w:type="dxa"/>
            <w:vMerge/>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56FD0BB" w14:textId="77777777" w:rsidR="00EB23CD" w:rsidRDefault="00EB23CD">
            <w:pPr>
              <w:pBdr>
                <w:top w:val="nil"/>
                <w:left w:val="nil"/>
                <w:bottom w:val="nil"/>
                <w:right w:val="nil"/>
                <w:between w:val="nil"/>
              </w:pBdr>
              <w:spacing w:line="276" w:lineRule="auto"/>
            </w:pPr>
          </w:p>
        </w:tc>
        <w:tc>
          <w:tcPr>
            <w:tcW w:w="1818"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DA75ACC" w14:textId="77777777" w:rsidR="00EB23CD" w:rsidRDefault="00EB23CD">
            <w:pPr>
              <w:pBdr>
                <w:top w:val="nil"/>
                <w:left w:val="nil"/>
                <w:bottom w:val="nil"/>
                <w:right w:val="nil"/>
                <w:between w:val="nil"/>
              </w:pBdr>
              <w:spacing w:line="276" w:lineRule="auto"/>
            </w:pPr>
          </w:p>
        </w:tc>
        <w:tc>
          <w:tcPr>
            <w:tcW w:w="184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852F4D0" w14:textId="77777777" w:rsidR="00EB23CD" w:rsidRDefault="00000000">
            <w:pPr>
              <w:shd w:val="clear" w:color="auto" w:fill="FFFFFF"/>
              <w:spacing w:before="240" w:line="276" w:lineRule="auto"/>
              <w:jc w:val="center"/>
            </w:pPr>
            <w:r>
              <w:t>5.2 Plano de trabalho da CPA, plano de trabalho da equipe gestora e registro das reuniões da CPA, das reuniões de Conselho de Escola e das reuniões semanais da equipe gestora e profissionais que expressem a presença e a participação ativa dos diferentes segmentos nos processos de planejamento e avaliação</w:t>
            </w:r>
          </w:p>
        </w:tc>
        <w:tc>
          <w:tcPr>
            <w:tcW w:w="1275"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186ABF3" w14:textId="77777777" w:rsidR="00EB23CD" w:rsidRDefault="00EB23CD">
            <w:pPr>
              <w:pBdr>
                <w:top w:val="nil"/>
                <w:left w:val="nil"/>
                <w:bottom w:val="nil"/>
                <w:right w:val="nil"/>
                <w:between w:val="nil"/>
              </w:pBdr>
              <w:spacing w:line="276" w:lineRule="auto"/>
            </w:pPr>
          </w:p>
        </w:tc>
        <w:tc>
          <w:tcPr>
            <w:tcW w:w="1418" w:type="dxa"/>
            <w:vMerge/>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067F61B2" w14:textId="77777777" w:rsidR="00EB23CD" w:rsidRDefault="00EB23CD">
            <w:pPr>
              <w:pBdr>
                <w:top w:val="nil"/>
                <w:left w:val="nil"/>
                <w:bottom w:val="nil"/>
                <w:right w:val="nil"/>
                <w:between w:val="nil"/>
              </w:pBdr>
              <w:spacing w:line="276" w:lineRule="auto"/>
            </w:pPr>
          </w:p>
        </w:tc>
        <w:tc>
          <w:tcPr>
            <w:tcW w:w="1417" w:type="dxa"/>
            <w:tcBorders>
              <w:top w:val="nil"/>
              <w:left w:val="nil"/>
              <w:bottom w:val="single" w:sz="6" w:space="0" w:color="000000"/>
              <w:right w:val="single" w:sz="6" w:space="0" w:color="000000"/>
            </w:tcBorders>
          </w:tcPr>
          <w:p w14:paraId="5FD3AA07" w14:textId="77777777" w:rsidR="00EB23CD" w:rsidRDefault="00EB23CD">
            <w:pPr>
              <w:shd w:val="clear" w:color="auto" w:fill="FFFFFF"/>
              <w:spacing w:before="120" w:after="120" w:line="360" w:lineRule="auto"/>
              <w:ind w:left="1758"/>
              <w:jc w:val="both"/>
            </w:pPr>
          </w:p>
        </w:tc>
      </w:tr>
      <w:tr w:rsidR="00EB23CD" w14:paraId="1DF1AD92" w14:textId="77777777">
        <w:trPr>
          <w:trHeight w:val="2445"/>
        </w:trPr>
        <w:tc>
          <w:tcPr>
            <w:tcW w:w="1860" w:type="dxa"/>
            <w:vMerge/>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729A755" w14:textId="77777777" w:rsidR="00EB23CD" w:rsidRDefault="00EB23CD">
            <w:pPr>
              <w:pBdr>
                <w:top w:val="nil"/>
                <w:left w:val="nil"/>
                <w:bottom w:val="nil"/>
                <w:right w:val="nil"/>
                <w:between w:val="nil"/>
              </w:pBdr>
              <w:spacing w:line="276" w:lineRule="auto"/>
            </w:pPr>
          </w:p>
        </w:tc>
        <w:tc>
          <w:tcPr>
            <w:tcW w:w="1818"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405502D" w14:textId="77777777" w:rsidR="00EB23CD" w:rsidRDefault="00EB23CD">
            <w:pPr>
              <w:pBdr>
                <w:top w:val="nil"/>
                <w:left w:val="nil"/>
                <w:bottom w:val="nil"/>
                <w:right w:val="nil"/>
                <w:between w:val="nil"/>
              </w:pBdr>
              <w:spacing w:line="276" w:lineRule="auto"/>
            </w:pPr>
          </w:p>
        </w:tc>
        <w:tc>
          <w:tcPr>
            <w:tcW w:w="184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AE1C88F" w14:textId="77777777" w:rsidR="00EB23CD" w:rsidRDefault="00000000">
            <w:pPr>
              <w:shd w:val="clear" w:color="auto" w:fill="FFFFFF"/>
              <w:spacing w:before="240" w:line="276" w:lineRule="auto"/>
              <w:jc w:val="center"/>
            </w:pPr>
            <w:r>
              <w:t xml:space="preserve">5.3 Registros da reunião de RPAI que expressem a elaboração, a implementação, a avaliação e a atualização coletivas do Projeto </w:t>
            </w:r>
            <w:r>
              <w:lastRenderedPageBreak/>
              <w:t>Pedagógico com a participação de todos os segmentos</w:t>
            </w:r>
          </w:p>
        </w:tc>
        <w:tc>
          <w:tcPr>
            <w:tcW w:w="1275"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2D7D352" w14:textId="77777777" w:rsidR="00EB23CD" w:rsidRDefault="00EB23CD">
            <w:pPr>
              <w:pBdr>
                <w:top w:val="nil"/>
                <w:left w:val="nil"/>
                <w:bottom w:val="nil"/>
                <w:right w:val="nil"/>
                <w:between w:val="nil"/>
              </w:pBdr>
              <w:spacing w:line="276" w:lineRule="auto"/>
            </w:pPr>
          </w:p>
        </w:tc>
        <w:tc>
          <w:tcPr>
            <w:tcW w:w="1418" w:type="dxa"/>
            <w:vMerge/>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7CD29B32" w14:textId="77777777" w:rsidR="00EB23CD" w:rsidRDefault="00EB23CD">
            <w:pPr>
              <w:pBdr>
                <w:top w:val="nil"/>
                <w:left w:val="nil"/>
                <w:bottom w:val="nil"/>
                <w:right w:val="nil"/>
                <w:between w:val="nil"/>
              </w:pBdr>
              <w:spacing w:line="276" w:lineRule="auto"/>
            </w:pPr>
          </w:p>
        </w:tc>
        <w:tc>
          <w:tcPr>
            <w:tcW w:w="1417" w:type="dxa"/>
            <w:tcBorders>
              <w:top w:val="nil"/>
              <w:left w:val="nil"/>
              <w:bottom w:val="single" w:sz="6" w:space="0" w:color="000000"/>
              <w:right w:val="single" w:sz="6" w:space="0" w:color="000000"/>
            </w:tcBorders>
          </w:tcPr>
          <w:p w14:paraId="3698C606" w14:textId="77777777" w:rsidR="00EB23CD" w:rsidRDefault="00EB23CD">
            <w:pPr>
              <w:shd w:val="clear" w:color="auto" w:fill="FFFFFF"/>
              <w:spacing w:before="120" w:after="120" w:line="360" w:lineRule="auto"/>
              <w:ind w:left="1758"/>
              <w:jc w:val="both"/>
            </w:pPr>
          </w:p>
        </w:tc>
      </w:tr>
      <w:tr w:rsidR="00EB23CD" w14:paraId="7098F15A" w14:textId="77777777">
        <w:trPr>
          <w:trHeight w:val="2985"/>
        </w:trPr>
        <w:tc>
          <w:tcPr>
            <w:tcW w:w="1860" w:type="dxa"/>
            <w:vMerge/>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B9C8843" w14:textId="77777777" w:rsidR="00EB23CD" w:rsidRDefault="00EB23CD">
            <w:pPr>
              <w:pBdr>
                <w:top w:val="nil"/>
                <w:left w:val="nil"/>
                <w:bottom w:val="nil"/>
                <w:right w:val="nil"/>
                <w:between w:val="nil"/>
              </w:pBdr>
              <w:spacing w:line="276" w:lineRule="auto"/>
            </w:pPr>
          </w:p>
        </w:tc>
        <w:tc>
          <w:tcPr>
            <w:tcW w:w="1818"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F246475" w14:textId="77777777" w:rsidR="00EB23CD" w:rsidRDefault="00EB23CD">
            <w:pPr>
              <w:pBdr>
                <w:top w:val="nil"/>
                <w:left w:val="nil"/>
                <w:bottom w:val="nil"/>
                <w:right w:val="nil"/>
                <w:between w:val="nil"/>
              </w:pBdr>
              <w:spacing w:line="276" w:lineRule="auto"/>
            </w:pPr>
          </w:p>
        </w:tc>
        <w:tc>
          <w:tcPr>
            <w:tcW w:w="184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22EA87B" w14:textId="77777777" w:rsidR="00EB23CD" w:rsidRDefault="00000000">
            <w:pPr>
              <w:shd w:val="clear" w:color="auto" w:fill="FFFFFF"/>
              <w:spacing w:before="240" w:line="276" w:lineRule="auto"/>
              <w:jc w:val="center"/>
            </w:pPr>
            <w:r>
              <w:t>5.4 Plano Pedagógico, plano de trabalho da equipe gestora, plano da CPA, planos coletivos e individuais que expressem as estratégias de diálogo, escuta, acolhimento e participação efetiva das crianças e famílias na construção do Projeto Pedagógico</w:t>
            </w:r>
          </w:p>
        </w:tc>
        <w:tc>
          <w:tcPr>
            <w:tcW w:w="1275"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3025790" w14:textId="77777777" w:rsidR="00EB23CD" w:rsidRDefault="00EB23CD">
            <w:pPr>
              <w:pBdr>
                <w:top w:val="nil"/>
                <w:left w:val="nil"/>
                <w:bottom w:val="nil"/>
                <w:right w:val="nil"/>
                <w:between w:val="nil"/>
              </w:pBdr>
              <w:spacing w:line="276" w:lineRule="auto"/>
            </w:pPr>
          </w:p>
        </w:tc>
        <w:tc>
          <w:tcPr>
            <w:tcW w:w="1418" w:type="dxa"/>
            <w:vMerge/>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6BE62A31" w14:textId="77777777" w:rsidR="00EB23CD" w:rsidRDefault="00EB23CD">
            <w:pPr>
              <w:pBdr>
                <w:top w:val="nil"/>
                <w:left w:val="nil"/>
                <w:bottom w:val="nil"/>
                <w:right w:val="nil"/>
                <w:between w:val="nil"/>
              </w:pBdr>
              <w:spacing w:line="276" w:lineRule="auto"/>
            </w:pPr>
          </w:p>
        </w:tc>
        <w:tc>
          <w:tcPr>
            <w:tcW w:w="1417" w:type="dxa"/>
            <w:tcBorders>
              <w:top w:val="nil"/>
              <w:left w:val="nil"/>
              <w:bottom w:val="single" w:sz="6" w:space="0" w:color="000000"/>
              <w:right w:val="single" w:sz="6" w:space="0" w:color="000000"/>
            </w:tcBorders>
          </w:tcPr>
          <w:p w14:paraId="77ED95CE" w14:textId="77777777" w:rsidR="00EB23CD" w:rsidRDefault="00EB23CD">
            <w:pPr>
              <w:shd w:val="clear" w:color="auto" w:fill="FFFFFF"/>
              <w:spacing w:before="120" w:after="120" w:line="360" w:lineRule="auto"/>
              <w:ind w:left="1758"/>
              <w:jc w:val="both"/>
            </w:pPr>
          </w:p>
        </w:tc>
      </w:tr>
      <w:tr w:rsidR="00EB23CD" w14:paraId="2D9F2040" w14:textId="77777777">
        <w:trPr>
          <w:trHeight w:val="4305"/>
        </w:trPr>
        <w:tc>
          <w:tcPr>
            <w:tcW w:w="1860" w:type="dxa"/>
            <w:vMerge/>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66FEABA" w14:textId="77777777" w:rsidR="00EB23CD" w:rsidRDefault="00EB23CD">
            <w:pPr>
              <w:pBdr>
                <w:top w:val="nil"/>
                <w:left w:val="nil"/>
                <w:bottom w:val="nil"/>
                <w:right w:val="nil"/>
                <w:between w:val="nil"/>
              </w:pBdr>
              <w:spacing w:line="276" w:lineRule="auto"/>
            </w:pPr>
          </w:p>
        </w:tc>
        <w:tc>
          <w:tcPr>
            <w:tcW w:w="1818"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E8CC419" w14:textId="77777777" w:rsidR="00EB23CD" w:rsidRDefault="00EB23CD">
            <w:pPr>
              <w:pBdr>
                <w:top w:val="nil"/>
                <w:left w:val="nil"/>
                <w:bottom w:val="nil"/>
                <w:right w:val="nil"/>
                <w:between w:val="nil"/>
              </w:pBdr>
              <w:spacing w:line="276" w:lineRule="auto"/>
            </w:pPr>
          </w:p>
        </w:tc>
        <w:tc>
          <w:tcPr>
            <w:tcW w:w="184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94BEDD0" w14:textId="77777777" w:rsidR="00EB23CD" w:rsidRDefault="00000000">
            <w:pPr>
              <w:shd w:val="clear" w:color="auto" w:fill="FFFFFF"/>
              <w:spacing w:before="240" w:line="276" w:lineRule="auto"/>
              <w:jc w:val="center"/>
            </w:pPr>
            <w:r>
              <w:t>5.5 Planos de CPA e planos de trabalho de equipe gestora que expressem a atuação dialógica entre os colegiados e coletivos nos processos de</w:t>
            </w:r>
          </w:p>
          <w:p w14:paraId="70EF32C8" w14:textId="77777777" w:rsidR="00EB23CD" w:rsidRDefault="00000000">
            <w:pPr>
              <w:shd w:val="clear" w:color="auto" w:fill="FFFFFF"/>
              <w:spacing w:before="240" w:line="276" w:lineRule="auto"/>
              <w:jc w:val="center"/>
            </w:pPr>
            <w:r>
              <w:t>gestão dos recursos financeiros e nos processos decisórios de aquisição de materiais pedagógicos, equipamentos e manutenção da unidade educacional</w:t>
            </w:r>
          </w:p>
        </w:tc>
        <w:tc>
          <w:tcPr>
            <w:tcW w:w="127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37C03FD" w14:textId="77777777" w:rsidR="00EB23CD" w:rsidRDefault="00000000">
            <w:pPr>
              <w:shd w:val="clear" w:color="auto" w:fill="FFFFFF"/>
              <w:spacing w:before="240" w:line="360" w:lineRule="auto"/>
              <w:jc w:val="both"/>
            </w:pPr>
            <w:r>
              <w:t xml:space="preserve"> </w:t>
            </w:r>
          </w:p>
        </w:tc>
        <w:tc>
          <w:tcPr>
            <w:tcW w:w="1418" w:type="dxa"/>
            <w:vMerge/>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67B1D8F3" w14:textId="77777777" w:rsidR="00EB23CD" w:rsidRDefault="00EB23CD">
            <w:pPr>
              <w:pBdr>
                <w:top w:val="nil"/>
                <w:left w:val="nil"/>
                <w:bottom w:val="nil"/>
                <w:right w:val="nil"/>
                <w:between w:val="nil"/>
              </w:pBdr>
              <w:spacing w:line="276" w:lineRule="auto"/>
            </w:pPr>
          </w:p>
        </w:tc>
        <w:tc>
          <w:tcPr>
            <w:tcW w:w="1417" w:type="dxa"/>
            <w:tcBorders>
              <w:top w:val="nil"/>
              <w:left w:val="nil"/>
              <w:bottom w:val="single" w:sz="6" w:space="0" w:color="000000"/>
              <w:right w:val="single" w:sz="6" w:space="0" w:color="000000"/>
            </w:tcBorders>
          </w:tcPr>
          <w:p w14:paraId="2CDCCC87" w14:textId="77777777" w:rsidR="00EB23CD" w:rsidRDefault="00EB23CD">
            <w:pPr>
              <w:shd w:val="clear" w:color="auto" w:fill="FFFFFF"/>
              <w:spacing w:before="120" w:after="120" w:line="360" w:lineRule="auto"/>
              <w:ind w:left="1758"/>
              <w:jc w:val="both"/>
            </w:pPr>
          </w:p>
        </w:tc>
      </w:tr>
      <w:tr w:rsidR="00EB23CD" w14:paraId="5877A975" w14:textId="77777777">
        <w:trPr>
          <w:trHeight w:val="3225"/>
        </w:trPr>
        <w:tc>
          <w:tcPr>
            <w:tcW w:w="1860"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4CA4FC7C" w14:textId="77777777" w:rsidR="00EB23CD" w:rsidRDefault="00000000">
            <w:pPr>
              <w:shd w:val="clear" w:color="auto" w:fill="FFFFFF"/>
              <w:spacing w:before="240" w:line="276" w:lineRule="auto"/>
              <w:jc w:val="center"/>
            </w:pPr>
            <w:r>
              <w:t>6. Realização de 100%</w:t>
            </w:r>
          </w:p>
          <w:p w14:paraId="7076F497" w14:textId="77777777" w:rsidR="00EB23CD" w:rsidRDefault="00000000">
            <w:pPr>
              <w:shd w:val="clear" w:color="auto" w:fill="FFFFFF"/>
              <w:spacing w:before="240" w:line="276" w:lineRule="auto"/>
              <w:jc w:val="center"/>
            </w:pPr>
            <w:r>
              <w:t>das reuniões de trabalho pedagógico entre pares (2h/a) dos Professores e dos Agentes de Educação Infantil com registro em livro ata. (Peso 1)</w:t>
            </w:r>
          </w:p>
        </w:tc>
        <w:tc>
          <w:tcPr>
            <w:tcW w:w="1818"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E923301" w14:textId="77777777" w:rsidR="00EB23CD" w:rsidRDefault="00000000">
            <w:pPr>
              <w:shd w:val="clear" w:color="auto" w:fill="FFFFFF"/>
              <w:spacing w:before="240" w:line="276" w:lineRule="auto"/>
              <w:jc w:val="center"/>
            </w:pPr>
            <w:r>
              <w:t>6. Atingir nível de classificação igual ou maior do que SATISFATÓRIO</w:t>
            </w:r>
          </w:p>
        </w:tc>
        <w:tc>
          <w:tcPr>
            <w:tcW w:w="1843"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9BB6170" w14:textId="77777777" w:rsidR="00EB23CD" w:rsidRDefault="00000000">
            <w:pPr>
              <w:shd w:val="clear" w:color="auto" w:fill="FFFFFF"/>
              <w:spacing w:before="240" w:line="276" w:lineRule="auto"/>
              <w:jc w:val="center"/>
            </w:pPr>
            <w:r>
              <w:t>6.1 Atas de todas as reuniões de trabalho pedagógico entre pares, sob a coordenação do Orientador Pedagógico</w:t>
            </w:r>
          </w:p>
        </w:tc>
        <w:tc>
          <w:tcPr>
            <w:tcW w:w="127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495E8BE" w14:textId="77777777" w:rsidR="00EB23CD" w:rsidRDefault="00000000">
            <w:pPr>
              <w:shd w:val="clear" w:color="auto" w:fill="FFFFFF"/>
              <w:spacing w:before="240" w:line="276" w:lineRule="auto"/>
              <w:jc w:val="center"/>
            </w:pPr>
            <w:r>
              <w:t>Registros</w:t>
            </w:r>
          </w:p>
        </w:tc>
        <w:tc>
          <w:tcPr>
            <w:tcW w:w="141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160E9FD0" w14:textId="77777777" w:rsidR="00EB23CD" w:rsidRDefault="00000000">
            <w:pPr>
              <w:shd w:val="clear" w:color="auto" w:fill="FFFFFF"/>
              <w:spacing w:before="240" w:line="276" w:lineRule="auto"/>
              <w:jc w:val="center"/>
            </w:pPr>
            <w:r>
              <w:t xml:space="preserve"> </w:t>
            </w:r>
          </w:p>
          <w:p w14:paraId="4A15996C" w14:textId="77777777" w:rsidR="00EB23CD" w:rsidRDefault="00000000">
            <w:pPr>
              <w:shd w:val="clear" w:color="auto" w:fill="FFFFFF"/>
              <w:spacing w:before="240" w:line="276" w:lineRule="auto"/>
              <w:jc w:val="center"/>
            </w:pPr>
            <w:r>
              <w:t>Trimestral</w:t>
            </w:r>
          </w:p>
          <w:p w14:paraId="39AB9A2E" w14:textId="77777777" w:rsidR="00EB23CD" w:rsidRDefault="00000000">
            <w:pPr>
              <w:shd w:val="clear" w:color="auto" w:fill="FFFFFF"/>
              <w:spacing w:before="240" w:line="276" w:lineRule="auto"/>
              <w:jc w:val="center"/>
            </w:pPr>
            <w:r>
              <w:t xml:space="preserve"> </w:t>
            </w:r>
          </w:p>
          <w:p w14:paraId="0746974E" w14:textId="77777777" w:rsidR="00EB23CD" w:rsidRDefault="00000000">
            <w:pPr>
              <w:shd w:val="clear" w:color="auto" w:fill="FFFFFF"/>
              <w:spacing w:before="240" w:line="276" w:lineRule="auto"/>
              <w:jc w:val="center"/>
            </w:pPr>
            <w:r>
              <w:t xml:space="preserve"> </w:t>
            </w:r>
          </w:p>
          <w:p w14:paraId="3A272E7A" w14:textId="77777777" w:rsidR="00EB23CD" w:rsidRDefault="00000000">
            <w:pPr>
              <w:shd w:val="clear" w:color="auto" w:fill="FFFFFF"/>
              <w:spacing w:before="240" w:line="276" w:lineRule="auto"/>
              <w:jc w:val="center"/>
            </w:pPr>
            <w:r>
              <w:t xml:space="preserve"> </w:t>
            </w:r>
          </w:p>
          <w:p w14:paraId="0C2EDF6E" w14:textId="77777777" w:rsidR="00EB23CD" w:rsidRDefault="00000000">
            <w:pPr>
              <w:shd w:val="clear" w:color="auto" w:fill="FFFFFF"/>
              <w:spacing w:before="240" w:line="276" w:lineRule="auto"/>
              <w:jc w:val="center"/>
            </w:pPr>
            <w:r>
              <w:t xml:space="preserve"> </w:t>
            </w:r>
          </w:p>
        </w:tc>
        <w:tc>
          <w:tcPr>
            <w:tcW w:w="1417" w:type="dxa"/>
            <w:tcBorders>
              <w:top w:val="nil"/>
              <w:left w:val="nil"/>
              <w:bottom w:val="single" w:sz="6" w:space="0" w:color="000000"/>
              <w:right w:val="single" w:sz="6" w:space="0" w:color="000000"/>
            </w:tcBorders>
            <w:shd w:val="clear" w:color="auto" w:fill="FFFFFF"/>
          </w:tcPr>
          <w:p w14:paraId="7D3E4205" w14:textId="77777777" w:rsidR="00EB23CD" w:rsidRDefault="00EB23CD">
            <w:pPr>
              <w:shd w:val="clear" w:color="auto" w:fill="FFFFFF"/>
              <w:spacing w:before="240" w:line="276" w:lineRule="auto"/>
              <w:jc w:val="center"/>
            </w:pPr>
          </w:p>
        </w:tc>
      </w:tr>
      <w:tr w:rsidR="00EB23CD" w14:paraId="5E1FF73E" w14:textId="77777777">
        <w:trPr>
          <w:trHeight w:val="2925"/>
        </w:trPr>
        <w:tc>
          <w:tcPr>
            <w:tcW w:w="186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1ACE039" w14:textId="77777777" w:rsidR="00EB23CD" w:rsidRDefault="00000000">
            <w:pPr>
              <w:shd w:val="clear" w:color="auto" w:fill="FFFFFF"/>
              <w:spacing w:before="240" w:line="276" w:lineRule="auto"/>
              <w:jc w:val="center"/>
            </w:pPr>
            <w:r>
              <w:lastRenderedPageBreak/>
              <w:t>7. Manutenção de 100% do quadro de recursos humanos aprovado no Plano de Trabalho</w:t>
            </w:r>
          </w:p>
          <w:p w14:paraId="6022A1B4" w14:textId="77777777" w:rsidR="00EB23CD" w:rsidRDefault="00000000">
            <w:pPr>
              <w:shd w:val="clear" w:color="auto" w:fill="FFFFFF"/>
              <w:spacing w:before="240" w:line="276" w:lineRule="auto"/>
              <w:jc w:val="center"/>
            </w:pPr>
            <w:r>
              <w:t>(Peso 0,5)</w:t>
            </w:r>
          </w:p>
          <w:p w14:paraId="2BA25CAC" w14:textId="77777777" w:rsidR="00EB23CD" w:rsidRDefault="00000000">
            <w:pPr>
              <w:shd w:val="clear" w:color="auto" w:fill="FFFFFF"/>
              <w:spacing w:before="240" w:line="276" w:lineRule="auto"/>
              <w:jc w:val="center"/>
            </w:pPr>
            <w:r>
              <w:t>(0,5 para cada indicador)</w:t>
            </w:r>
          </w:p>
        </w:tc>
        <w:tc>
          <w:tcPr>
            <w:tcW w:w="1818"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EC9FAA5" w14:textId="77777777" w:rsidR="00EB23CD" w:rsidRDefault="00000000">
            <w:pPr>
              <w:shd w:val="clear" w:color="auto" w:fill="FFFFFF"/>
              <w:spacing w:before="240" w:line="276" w:lineRule="auto"/>
              <w:jc w:val="center"/>
            </w:pPr>
            <w:r>
              <w:t>7. Atingir nível de classificação igual ou maior do que SATISFATÓRIO</w:t>
            </w:r>
          </w:p>
        </w:tc>
        <w:tc>
          <w:tcPr>
            <w:tcW w:w="184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5A13C58" w14:textId="77777777" w:rsidR="00EB23CD" w:rsidRDefault="00000000">
            <w:pPr>
              <w:shd w:val="clear" w:color="auto" w:fill="FFFFFF"/>
              <w:spacing w:before="240" w:line="276" w:lineRule="auto"/>
              <w:jc w:val="center"/>
            </w:pPr>
            <w:r>
              <w:t>7.1 Quadro de pessoal completo descrito no Relatório Trimestral da Unidade Educacional encaminhado ao NAED</w:t>
            </w:r>
          </w:p>
        </w:tc>
        <w:tc>
          <w:tcPr>
            <w:tcW w:w="127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594E2D8" w14:textId="77777777" w:rsidR="00EB23CD" w:rsidRDefault="00000000">
            <w:pPr>
              <w:shd w:val="clear" w:color="auto" w:fill="FFFFFF"/>
              <w:spacing w:before="240" w:line="276" w:lineRule="auto"/>
              <w:jc w:val="center"/>
            </w:pPr>
            <w:r>
              <w:t>Quadro de Pessoal</w:t>
            </w:r>
          </w:p>
        </w:tc>
        <w:tc>
          <w:tcPr>
            <w:tcW w:w="141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7BCF6171" w14:textId="77777777" w:rsidR="00EB23CD" w:rsidRDefault="00000000">
            <w:pPr>
              <w:shd w:val="clear" w:color="auto" w:fill="FFFFFF"/>
              <w:spacing w:before="240" w:line="276" w:lineRule="auto"/>
              <w:jc w:val="center"/>
            </w:pPr>
            <w:r>
              <w:t xml:space="preserve"> </w:t>
            </w:r>
          </w:p>
          <w:p w14:paraId="5DDA183F" w14:textId="77777777" w:rsidR="00EB23CD" w:rsidRDefault="00000000">
            <w:pPr>
              <w:shd w:val="clear" w:color="auto" w:fill="FFFFFF"/>
              <w:spacing w:before="240" w:line="276" w:lineRule="auto"/>
              <w:jc w:val="center"/>
            </w:pPr>
            <w:r>
              <w:t>Trimestral</w:t>
            </w:r>
          </w:p>
          <w:p w14:paraId="12E10DD1" w14:textId="77777777" w:rsidR="00EB23CD" w:rsidRDefault="00000000">
            <w:pPr>
              <w:shd w:val="clear" w:color="auto" w:fill="FFFFFF"/>
              <w:spacing w:before="240" w:line="276" w:lineRule="auto"/>
              <w:jc w:val="center"/>
            </w:pPr>
            <w:r>
              <w:t xml:space="preserve"> </w:t>
            </w:r>
          </w:p>
          <w:p w14:paraId="5EDBD81A" w14:textId="77777777" w:rsidR="00EB23CD" w:rsidRDefault="00000000">
            <w:pPr>
              <w:shd w:val="clear" w:color="auto" w:fill="FFFFFF"/>
              <w:spacing w:before="240" w:line="276" w:lineRule="auto"/>
              <w:jc w:val="center"/>
            </w:pPr>
            <w:r>
              <w:t xml:space="preserve"> </w:t>
            </w:r>
          </w:p>
        </w:tc>
        <w:tc>
          <w:tcPr>
            <w:tcW w:w="1417" w:type="dxa"/>
            <w:tcBorders>
              <w:top w:val="nil"/>
              <w:left w:val="nil"/>
              <w:bottom w:val="single" w:sz="6" w:space="0" w:color="000000"/>
              <w:right w:val="single" w:sz="6" w:space="0" w:color="000000"/>
            </w:tcBorders>
            <w:shd w:val="clear" w:color="auto" w:fill="FFFFFF"/>
          </w:tcPr>
          <w:p w14:paraId="32FE3ABB" w14:textId="77777777" w:rsidR="00EB23CD" w:rsidRDefault="00EB23CD">
            <w:pPr>
              <w:shd w:val="clear" w:color="auto" w:fill="FFFFFF"/>
              <w:spacing w:before="240" w:line="276" w:lineRule="auto"/>
              <w:jc w:val="center"/>
            </w:pPr>
          </w:p>
        </w:tc>
      </w:tr>
      <w:tr w:rsidR="00EB23CD" w14:paraId="43155B01" w14:textId="77777777">
        <w:trPr>
          <w:trHeight w:val="600"/>
        </w:trPr>
        <w:tc>
          <w:tcPr>
            <w:tcW w:w="1860" w:type="dxa"/>
            <w:vMerge w:val="restart"/>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B5CE12A" w14:textId="77777777" w:rsidR="00EB23CD" w:rsidRDefault="00000000">
            <w:pPr>
              <w:shd w:val="clear" w:color="auto" w:fill="FFFFFF"/>
              <w:spacing w:before="240" w:line="276" w:lineRule="auto"/>
              <w:jc w:val="center"/>
            </w:pPr>
            <w:r>
              <w:t>8. Cumprimento das disposições legais e orientações da SME nos prazos estabelecidos.</w:t>
            </w:r>
          </w:p>
          <w:p w14:paraId="0536C15B" w14:textId="77777777" w:rsidR="00EB23CD" w:rsidRDefault="00000000">
            <w:pPr>
              <w:shd w:val="clear" w:color="auto" w:fill="FFFFFF"/>
              <w:spacing w:before="240" w:line="276" w:lineRule="auto"/>
              <w:jc w:val="center"/>
            </w:pPr>
            <w:r>
              <w:t>(Peso 1)</w:t>
            </w:r>
          </w:p>
          <w:p w14:paraId="20A48346" w14:textId="77777777" w:rsidR="00EB23CD" w:rsidRDefault="00000000">
            <w:pPr>
              <w:shd w:val="clear" w:color="auto" w:fill="FFFFFF"/>
              <w:spacing w:before="240" w:line="276" w:lineRule="auto"/>
              <w:jc w:val="center"/>
            </w:pPr>
            <w:r>
              <w:t>(0,25 para cada indicador)</w:t>
            </w:r>
          </w:p>
        </w:tc>
        <w:tc>
          <w:tcPr>
            <w:tcW w:w="1818" w:type="dxa"/>
            <w:vMerge w:val="restart"/>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24CC548" w14:textId="77777777" w:rsidR="00EB23CD" w:rsidRDefault="00000000">
            <w:pPr>
              <w:shd w:val="clear" w:color="auto" w:fill="FFFFFF"/>
              <w:spacing w:before="240" w:line="276" w:lineRule="auto"/>
              <w:jc w:val="center"/>
            </w:pPr>
            <w:r>
              <w:t>8. Atingir nível de classificação igual ou maior do que SATISFATÓRIO</w:t>
            </w:r>
          </w:p>
        </w:tc>
        <w:tc>
          <w:tcPr>
            <w:tcW w:w="184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639457B" w14:textId="77777777" w:rsidR="00EB23CD" w:rsidRDefault="00000000">
            <w:pPr>
              <w:shd w:val="clear" w:color="auto" w:fill="FFFFFF"/>
              <w:spacing w:before="240" w:line="276" w:lineRule="auto"/>
              <w:jc w:val="center"/>
            </w:pPr>
            <w:r>
              <w:t>8.1 Cumprimento de 200 dias letivos</w:t>
            </w:r>
          </w:p>
        </w:tc>
        <w:tc>
          <w:tcPr>
            <w:tcW w:w="1275" w:type="dxa"/>
            <w:vMerge w:val="restart"/>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E2B4FDB" w14:textId="77777777" w:rsidR="00EB23CD" w:rsidRDefault="00000000">
            <w:pPr>
              <w:shd w:val="clear" w:color="auto" w:fill="FFFFFF"/>
              <w:spacing w:before="240" w:line="276" w:lineRule="auto"/>
              <w:jc w:val="center"/>
            </w:pPr>
            <w:r>
              <w:t>Cumprimento de orientações e legislação</w:t>
            </w:r>
          </w:p>
        </w:tc>
        <w:tc>
          <w:tcPr>
            <w:tcW w:w="1418" w:type="dxa"/>
            <w:vMerge w:val="restart"/>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6EA36C08" w14:textId="77777777" w:rsidR="00EB23CD" w:rsidRDefault="00000000">
            <w:pPr>
              <w:shd w:val="clear" w:color="auto" w:fill="FFFFFF"/>
              <w:spacing w:before="240" w:line="276" w:lineRule="auto"/>
              <w:jc w:val="center"/>
            </w:pPr>
            <w:r>
              <w:t xml:space="preserve"> </w:t>
            </w:r>
          </w:p>
          <w:p w14:paraId="0E746931" w14:textId="77777777" w:rsidR="00EB23CD" w:rsidRDefault="00000000">
            <w:pPr>
              <w:shd w:val="clear" w:color="auto" w:fill="FFFFFF"/>
              <w:spacing w:before="240" w:line="276" w:lineRule="auto"/>
              <w:jc w:val="center"/>
            </w:pPr>
            <w:r>
              <w:t xml:space="preserve"> </w:t>
            </w:r>
          </w:p>
          <w:p w14:paraId="22F44110" w14:textId="77777777" w:rsidR="00EB23CD" w:rsidRDefault="00000000">
            <w:pPr>
              <w:shd w:val="clear" w:color="auto" w:fill="FFFFFF"/>
              <w:spacing w:before="240" w:line="276" w:lineRule="auto"/>
              <w:jc w:val="center"/>
            </w:pPr>
            <w:r>
              <w:t xml:space="preserve"> </w:t>
            </w:r>
          </w:p>
          <w:p w14:paraId="0F70C880" w14:textId="77777777" w:rsidR="00EB23CD" w:rsidRDefault="00000000">
            <w:pPr>
              <w:shd w:val="clear" w:color="auto" w:fill="FFFFFF"/>
              <w:spacing w:before="240" w:line="276" w:lineRule="auto"/>
              <w:jc w:val="center"/>
            </w:pPr>
            <w:r>
              <w:t xml:space="preserve"> </w:t>
            </w:r>
          </w:p>
          <w:p w14:paraId="74C88720" w14:textId="77777777" w:rsidR="00EB23CD" w:rsidRDefault="00000000">
            <w:pPr>
              <w:shd w:val="clear" w:color="auto" w:fill="FFFFFF"/>
              <w:spacing w:before="240" w:line="276" w:lineRule="auto"/>
              <w:jc w:val="center"/>
            </w:pPr>
            <w:r>
              <w:t xml:space="preserve"> </w:t>
            </w:r>
          </w:p>
          <w:p w14:paraId="4BF4D268" w14:textId="77777777" w:rsidR="00EB23CD" w:rsidRDefault="00000000">
            <w:pPr>
              <w:shd w:val="clear" w:color="auto" w:fill="FFFFFF"/>
              <w:spacing w:before="240" w:line="276" w:lineRule="auto"/>
              <w:jc w:val="center"/>
            </w:pPr>
            <w:r>
              <w:t>Trimestral</w:t>
            </w:r>
          </w:p>
          <w:p w14:paraId="0A38BC52" w14:textId="77777777" w:rsidR="00EB23CD" w:rsidRDefault="00000000">
            <w:pPr>
              <w:shd w:val="clear" w:color="auto" w:fill="FFFFFF"/>
              <w:spacing w:before="240" w:line="276" w:lineRule="auto"/>
              <w:jc w:val="center"/>
            </w:pPr>
            <w:r>
              <w:t xml:space="preserve"> </w:t>
            </w:r>
          </w:p>
          <w:p w14:paraId="3D9D55C7" w14:textId="77777777" w:rsidR="00EB23CD" w:rsidRDefault="00000000">
            <w:pPr>
              <w:shd w:val="clear" w:color="auto" w:fill="FFFFFF"/>
              <w:spacing w:before="240" w:line="276" w:lineRule="auto"/>
              <w:jc w:val="center"/>
            </w:pPr>
            <w:r>
              <w:t xml:space="preserve"> </w:t>
            </w:r>
          </w:p>
        </w:tc>
        <w:tc>
          <w:tcPr>
            <w:tcW w:w="1417" w:type="dxa"/>
            <w:tcBorders>
              <w:top w:val="nil"/>
              <w:left w:val="nil"/>
              <w:bottom w:val="single" w:sz="6" w:space="0" w:color="000000"/>
              <w:right w:val="single" w:sz="6" w:space="0" w:color="000000"/>
            </w:tcBorders>
            <w:shd w:val="clear" w:color="auto" w:fill="FFFFFF"/>
          </w:tcPr>
          <w:p w14:paraId="57F091C7" w14:textId="77777777" w:rsidR="00EB23CD" w:rsidRDefault="00EB23CD">
            <w:pPr>
              <w:shd w:val="clear" w:color="auto" w:fill="FFFFFF"/>
              <w:spacing w:before="240" w:line="276" w:lineRule="auto"/>
              <w:jc w:val="center"/>
            </w:pPr>
          </w:p>
        </w:tc>
      </w:tr>
      <w:tr w:rsidR="00EB23CD" w14:paraId="48B9DE6C" w14:textId="77777777">
        <w:trPr>
          <w:trHeight w:val="1905"/>
        </w:trPr>
        <w:tc>
          <w:tcPr>
            <w:tcW w:w="1860" w:type="dxa"/>
            <w:vMerge/>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5511BCB" w14:textId="77777777" w:rsidR="00EB23CD" w:rsidRDefault="00EB23CD">
            <w:pPr>
              <w:pBdr>
                <w:top w:val="nil"/>
                <w:left w:val="nil"/>
                <w:bottom w:val="nil"/>
                <w:right w:val="nil"/>
                <w:between w:val="nil"/>
              </w:pBdr>
              <w:spacing w:line="276" w:lineRule="auto"/>
            </w:pPr>
          </w:p>
        </w:tc>
        <w:tc>
          <w:tcPr>
            <w:tcW w:w="1818"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3A3F9D6" w14:textId="77777777" w:rsidR="00EB23CD" w:rsidRDefault="00EB23CD">
            <w:pPr>
              <w:pBdr>
                <w:top w:val="nil"/>
                <w:left w:val="nil"/>
                <w:bottom w:val="nil"/>
                <w:right w:val="nil"/>
                <w:between w:val="nil"/>
              </w:pBdr>
              <w:spacing w:line="276" w:lineRule="auto"/>
            </w:pPr>
          </w:p>
        </w:tc>
        <w:tc>
          <w:tcPr>
            <w:tcW w:w="184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4B45E56" w14:textId="77777777" w:rsidR="00EB23CD" w:rsidRDefault="00000000">
            <w:pPr>
              <w:shd w:val="clear" w:color="auto" w:fill="FFFFFF"/>
              <w:spacing w:before="240" w:line="276" w:lineRule="auto"/>
              <w:jc w:val="center"/>
            </w:pPr>
            <w:r>
              <w:t xml:space="preserve">8.2 Organização do Calendário Escolar respeitando os dias e horários de reuniões, formações e </w:t>
            </w:r>
            <w:proofErr w:type="spellStart"/>
            <w:r>
              <w:t>RPAIs</w:t>
            </w:r>
            <w:proofErr w:type="spellEnd"/>
            <w:r>
              <w:t xml:space="preserve"> previstas em resoluções da SME</w:t>
            </w:r>
          </w:p>
        </w:tc>
        <w:tc>
          <w:tcPr>
            <w:tcW w:w="1275"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693C9AF" w14:textId="77777777" w:rsidR="00EB23CD" w:rsidRDefault="00EB23CD">
            <w:pPr>
              <w:pBdr>
                <w:top w:val="nil"/>
                <w:left w:val="nil"/>
                <w:bottom w:val="nil"/>
                <w:right w:val="nil"/>
                <w:between w:val="nil"/>
              </w:pBdr>
              <w:spacing w:line="276" w:lineRule="auto"/>
            </w:pPr>
          </w:p>
        </w:tc>
        <w:tc>
          <w:tcPr>
            <w:tcW w:w="1418" w:type="dxa"/>
            <w:vMerge/>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6EACFA24" w14:textId="77777777" w:rsidR="00EB23CD" w:rsidRDefault="00EB23CD">
            <w:pPr>
              <w:pBdr>
                <w:top w:val="nil"/>
                <w:left w:val="nil"/>
                <w:bottom w:val="nil"/>
                <w:right w:val="nil"/>
                <w:between w:val="nil"/>
              </w:pBdr>
              <w:spacing w:line="276" w:lineRule="auto"/>
            </w:pPr>
          </w:p>
        </w:tc>
        <w:tc>
          <w:tcPr>
            <w:tcW w:w="1417" w:type="dxa"/>
            <w:tcBorders>
              <w:top w:val="nil"/>
              <w:left w:val="nil"/>
              <w:bottom w:val="single" w:sz="6" w:space="0" w:color="000000"/>
              <w:right w:val="single" w:sz="6" w:space="0" w:color="000000"/>
            </w:tcBorders>
          </w:tcPr>
          <w:p w14:paraId="7D05206D" w14:textId="77777777" w:rsidR="00EB23CD" w:rsidRDefault="00EB23CD">
            <w:pPr>
              <w:shd w:val="clear" w:color="auto" w:fill="FFFFFF"/>
              <w:spacing w:before="120" w:after="120" w:line="360" w:lineRule="auto"/>
              <w:ind w:left="1758"/>
              <w:jc w:val="both"/>
            </w:pPr>
          </w:p>
        </w:tc>
      </w:tr>
      <w:tr w:rsidR="00EB23CD" w14:paraId="6F859A5E" w14:textId="77777777">
        <w:trPr>
          <w:trHeight w:val="1635"/>
        </w:trPr>
        <w:tc>
          <w:tcPr>
            <w:tcW w:w="1860" w:type="dxa"/>
            <w:vMerge/>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D96B392" w14:textId="77777777" w:rsidR="00EB23CD" w:rsidRDefault="00EB23CD">
            <w:pPr>
              <w:pBdr>
                <w:top w:val="nil"/>
                <w:left w:val="nil"/>
                <w:bottom w:val="nil"/>
                <w:right w:val="nil"/>
                <w:between w:val="nil"/>
              </w:pBdr>
              <w:spacing w:line="276" w:lineRule="auto"/>
            </w:pPr>
          </w:p>
        </w:tc>
        <w:tc>
          <w:tcPr>
            <w:tcW w:w="1818"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973B5D1" w14:textId="77777777" w:rsidR="00EB23CD" w:rsidRDefault="00EB23CD">
            <w:pPr>
              <w:pBdr>
                <w:top w:val="nil"/>
                <w:left w:val="nil"/>
                <w:bottom w:val="nil"/>
                <w:right w:val="nil"/>
                <w:between w:val="nil"/>
              </w:pBdr>
              <w:spacing w:line="276" w:lineRule="auto"/>
            </w:pPr>
          </w:p>
        </w:tc>
        <w:tc>
          <w:tcPr>
            <w:tcW w:w="184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712DB3C" w14:textId="77777777" w:rsidR="00EB23CD" w:rsidRDefault="00000000">
            <w:pPr>
              <w:shd w:val="clear" w:color="auto" w:fill="FFFFFF"/>
              <w:spacing w:before="240" w:line="276" w:lineRule="auto"/>
              <w:jc w:val="center"/>
            </w:pPr>
            <w:r>
              <w:t xml:space="preserve">8.3 Cumprimento dos prazos previstos nas resoluções e comunicados para a entrega de documentos e/ou inserção </w:t>
            </w:r>
            <w:r>
              <w:lastRenderedPageBreak/>
              <w:t>de informações</w:t>
            </w:r>
          </w:p>
        </w:tc>
        <w:tc>
          <w:tcPr>
            <w:tcW w:w="1275"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9714B24" w14:textId="77777777" w:rsidR="00EB23CD" w:rsidRDefault="00EB23CD">
            <w:pPr>
              <w:pBdr>
                <w:top w:val="nil"/>
                <w:left w:val="nil"/>
                <w:bottom w:val="nil"/>
                <w:right w:val="nil"/>
                <w:between w:val="nil"/>
              </w:pBdr>
              <w:spacing w:line="276" w:lineRule="auto"/>
            </w:pPr>
          </w:p>
        </w:tc>
        <w:tc>
          <w:tcPr>
            <w:tcW w:w="1418" w:type="dxa"/>
            <w:vMerge/>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A5C5C5A" w14:textId="77777777" w:rsidR="00EB23CD" w:rsidRDefault="00EB23CD">
            <w:pPr>
              <w:pBdr>
                <w:top w:val="nil"/>
                <w:left w:val="nil"/>
                <w:bottom w:val="nil"/>
                <w:right w:val="nil"/>
                <w:between w:val="nil"/>
              </w:pBdr>
              <w:spacing w:line="276" w:lineRule="auto"/>
            </w:pPr>
          </w:p>
        </w:tc>
        <w:tc>
          <w:tcPr>
            <w:tcW w:w="1417" w:type="dxa"/>
            <w:tcBorders>
              <w:top w:val="nil"/>
              <w:left w:val="nil"/>
              <w:bottom w:val="single" w:sz="6" w:space="0" w:color="000000"/>
              <w:right w:val="single" w:sz="6" w:space="0" w:color="000000"/>
            </w:tcBorders>
          </w:tcPr>
          <w:p w14:paraId="344FABFB" w14:textId="77777777" w:rsidR="00EB23CD" w:rsidRDefault="00EB23CD">
            <w:pPr>
              <w:shd w:val="clear" w:color="auto" w:fill="FFFFFF"/>
              <w:spacing w:before="120" w:after="120" w:line="360" w:lineRule="auto"/>
              <w:ind w:left="1758"/>
              <w:jc w:val="both"/>
            </w:pPr>
          </w:p>
        </w:tc>
      </w:tr>
      <w:tr w:rsidR="00EB23CD" w14:paraId="3A5F5ACF" w14:textId="77777777">
        <w:trPr>
          <w:trHeight w:val="825"/>
        </w:trPr>
        <w:tc>
          <w:tcPr>
            <w:tcW w:w="1860" w:type="dxa"/>
            <w:vMerge/>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37FEE59" w14:textId="77777777" w:rsidR="00EB23CD" w:rsidRDefault="00EB23CD">
            <w:pPr>
              <w:pBdr>
                <w:top w:val="nil"/>
                <w:left w:val="nil"/>
                <w:bottom w:val="nil"/>
                <w:right w:val="nil"/>
                <w:between w:val="nil"/>
              </w:pBdr>
              <w:spacing w:line="276" w:lineRule="auto"/>
            </w:pPr>
          </w:p>
        </w:tc>
        <w:tc>
          <w:tcPr>
            <w:tcW w:w="1818"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DE7C33F" w14:textId="77777777" w:rsidR="00EB23CD" w:rsidRDefault="00EB23CD">
            <w:pPr>
              <w:pBdr>
                <w:top w:val="nil"/>
                <w:left w:val="nil"/>
                <w:bottom w:val="nil"/>
                <w:right w:val="nil"/>
                <w:between w:val="nil"/>
              </w:pBdr>
              <w:spacing w:line="276" w:lineRule="auto"/>
            </w:pPr>
          </w:p>
        </w:tc>
        <w:tc>
          <w:tcPr>
            <w:tcW w:w="184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F3A058E" w14:textId="77777777" w:rsidR="00EB23CD" w:rsidRDefault="00000000">
            <w:pPr>
              <w:shd w:val="clear" w:color="auto" w:fill="FFFFFF"/>
              <w:spacing w:before="240" w:line="276" w:lineRule="auto"/>
              <w:jc w:val="center"/>
            </w:pPr>
            <w:r>
              <w:t>8.4 Atendimento às orientações da Supervisão Educacional</w:t>
            </w:r>
          </w:p>
        </w:tc>
        <w:tc>
          <w:tcPr>
            <w:tcW w:w="1275" w:type="dxa"/>
            <w:vMerge/>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FF3DEDE" w14:textId="77777777" w:rsidR="00EB23CD" w:rsidRDefault="00EB23CD">
            <w:pPr>
              <w:pBdr>
                <w:top w:val="nil"/>
                <w:left w:val="nil"/>
                <w:bottom w:val="nil"/>
                <w:right w:val="nil"/>
                <w:between w:val="nil"/>
              </w:pBdr>
              <w:spacing w:line="276" w:lineRule="auto"/>
            </w:pPr>
          </w:p>
        </w:tc>
        <w:tc>
          <w:tcPr>
            <w:tcW w:w="1418" w:type="dxa"/>
            <w:vMerge/>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09B9D307" w14:textId="77777777" w:rsidR="00EB23CD" w:rsidRDefault="00EB23CD">
            <w:pPr>
              <w:pBdr>
                <w:top w:val="nil"/>
                <w:left w:val="nil"/>
                <w:bottom w:val="nil"/>
                <w:right w:val="nil"/>
                <w:between w:val="nil"/>
              </w:pBdr>
              <w:spacing w:line="276" w:lineRule="auto"/>
            </w:pPr>
          </w:p>
        </w:tc>
        <w:tc>
          <w:tcPr>
            <w:tcW w:w="1417" w:type="dxa"/>
            <w:tcBorders>
              <w:top w:val="nil"/>
              <w:left w:val="nil"/>
              <w:bottom w:val="single" w:sz="6" w:space="0" w:color="000000"/>
              <w:right w:val="single" w:sz="6" w:space="0" w:color="000000"/>
            </w:tcBorders>
          </w:tcPr>
          <w:p w14:paraId="38E167FE" w14:textId="77777777" w:rsidR="00EB23CD" w:rsidRDefault="00EB23CD">
            <w:pPr>
              <w:shd w:val="clear" w:color="auto" w:fill="FFFFFF"/>
              <w:spacing w:before="120" w:after="120" w:line="360" w:lineRule="auto"/>
              <w:ind w:left="1758"/>
              <w:jc w:val="both"/>
            </w:pPr>
          </w:p>
        </w:tc>
      </w:tr>
      <w:tr w:rsidR="00EB23CD" w14:paraId="2552DB09" w14:textId="77777777">
        <w:trPr>
          <w:trHeight w:val="6345"/>
        </w:trPr>
        <w:tc>
          <w:tcPr>
            <w:tcW w:w="186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72B8160" w14:textId="77777777" w:rsidR="00EB23CD" w:rsidRDefault="00000000">
            <w:pPr>
              <w:shd w:val="clear" w:color="auto" w:fill="FFFFFF"/>
              <w:spacing w:before="240" w:line="276" w:lineRule="auto"/>
              <w:jc w:val="center"/>
            </w:pPr>
            <w:r>
              <w:t>9. Manutenção do quadro de profissionais com baixo índice de rotatividade.</w:t>
            </w:r>
          </w:p>
          <w:p w14:paraId="5B0F3955" w14:textId="77777777" w:rsidR="00EB23CD" w:rsidRDefault="00000000">
            <w:pPr>
              <w:shd w:val="clear" w:color="auto" w:fill="FFFFFF"/>
              <w:spacing w:before="240" w:line="276" w:lineRule="auto"/>
              <w:jc w:val="center"/>
            </w:pPr>
            <w:r>
              <w:t>(Peso 0,5)</w:t>
            </w:r>
          </w:p>
          <w:p w14:paraId="72175CA6" w14:textId="77777777" w:rsidR="00EB23CD" w:rsidRDefault="00000000">
            <w:pPr>
              <w:shd w:val="clear" w:color="auto" w:fill="FFFFFF"/>
              <w:spacing w:before="240" w:line="276" w:lineRule="auto"/>
              <w:jc w:val="center"/>
            </w:pPr>
            <w:r>
              <w:t>(0, 5 para cada indicador)</w:t>
            </w:r>
          </w:p>
        </w:tc>
        <w:tc>
          <w:tcPr>
            <w:tcW w:w="1818"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54A464B" w14:textId="77777777" w:rsidR="00EB23CD" w:rsidRDefault="00000000">
            <w:pPr>
              <w:shd w:val="clear" w:color="auto" w:fill="FFFFFF"/>
              <w:spacing w:before="240" w:line="276" w:lineRule="auto"/>
              <w:jc w:val="center"/>
            </w:pPr>
            <w:r>
              <w:t>9. Atingir nível de classificação igual ou maior do que SATISFATÓRIO</w:t>
            </w:r>
          </w:p>
        </w:tc>
        <w:tc>
          <w:tcPr>
            <w:tcW w:w="184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D7753A3" w14:textId="77777777" w:rsidR="00EB23CD" w:rsidRDefault="00000000">
            <w:pPr>
              <w:shd w:val="clear" w:color="auto" w:fill="FFFFFF"/>
              <w:spacing w:before="240" w:line="276" w:lineRule="auto"/>
              <w:jc w:val="center"/>
            </w:pPr>
            <w:r>
              <w:t>9.1 Manter índice de rotatividade de profissionais demitidos, dentro do período avaliativo, abaixo de 08,00% sendo:</w:t>
            </w:r>
          </w:p>
          <w:p w14:paraId="35D04405" w14:textId="77777777" w:rsidR="00EB23CD" w:rsidRDefault="00000000">
            <w:pPr>
              <w:shd w:val="clear" w:color="auto" w:fill="FFFFFF"/>
              <w:spacing w:before="240" w:line="276" w:lineRule="auto"/>
              <w:jc w:val="center"/>
            </w:pPr>
            <w:r>
              <w:t>●Até 06,00% - Bom</w:t>
            </w:r>
          </w:p>
          <w:p w14:paraId="11CE4950" w14:textId="77777777" w:rsidR="00EB23CD" w:rsidRDefault="00000000">
            <w:pPr>
              <w:shd w:val="clear" w:color="auto" w:fill="FFFFFF"/>
              <w:spacing w:before="240" w:line="276" w:lineRule="auto"/>
              <w:jc w:val="center"/>
            </w:pPr>
            <w:r>
              <w:t>●Até 08,00% Satisfatório</w:t>
            </w:r>
          </w:p>
          <w:p w14:paraId="31DF3F35" w14:textId="77777777" w:rsidR="00EB23CD" w:rsidRDefault="00000000">
            <w:pPr>
              <w:shd w:val="clear" w:color="auto" w:fill="FFFFFF"/>
              <w:spacing w:before="240" w:line="276" w:lineRule="auto"/>
              <w:jc w:val="center"/>
            </w:pPr>
            <w:r>
              <w:t>●Acima de 08,00% - Insatisfatório.</w:t>
            </w:r>
          </w:p>
          <w:p w14:paraId="5C88901F" w14:textId="77777777" w:rsidR="00EB23CD" w:rsidRDefault="00000000">
            <w:pPr>
              <w:shd w:val="clear" w:color="auto" w:fill="FFFFFF"/>
              <w:spacing w:before="240" w:line="276" w:lineRule="auto"/>
              <w:jc w:val="center"/>
            </w:pPr>
            <w:proofErr w:type="spellStart"/>
            <w:r>
              <w:t>Obs</w:t>
            </w:r>
            <w:proofErr w:type="spellEnd"/>
            <w:r>
              <w:t>: A rotatividade de profissionais demitidos é mensurada conforme fórmula abaixo:</w:t>
            </w:r>
          </w:p>
          <w:p w14:paraId="7E0DD41E" w14:textId="77777777" w:rsidR="00EB23CD" w:rsidRDefault="00000000">
            <w:pPr>
              <w:shd w:val="clear" w:color="auto" w:fill="FFFFFF"/>
              <w:spacing w:before="240" w:line="276" w:lineRule="auto"/>
              <w:jc w:val="center"/>
            </w:pPr>
            <w:r>
              <w:t xml:space="preserve">(Total de Desligamentos) </w:t>
            </w:r>
            <w:r>
              <w:lastRenderedPageBreak/>
              <w:t>/ (Total de Funcionários com Quadro de RH completo) * 100 = Rotatividade/demissão</w:t>
            </w:r>
          </w:p>
        </w:tc>
        <w:tc>
          <w:tcPr>
            <w:tcW w:w="127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38F8173" w14:textId="77777777" w:rsidR="00EB23CD" w:rsidRDefault="00000000">
            <w:pPr>
              <w:shd w:val="clear" w:color="auto" w:fill="FFFFFF"/>
              <w:spacing w:before="240" w:line="276" w:lineRule="auto"/>
              <w:jc w:val="center"/>
            </w:pPr>
            <w:r>
              <w:lastRenderedPageBreak/>
              <w:t>Quadro de Pessoal</w:t>
            </w:r>
          </w:p>
        </w:tc>
        <w:tc>
          <w:tcPr>
            <w:tcW w:w="141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63661109" w14:textId="77777777" w:rsidR="00EB23CD" w:rsidRDefault="00000000">
            <w:pPr>
              <w:shd w:val="clear" w:color="auto" w:fill="FFFFFF"/>
              <w:spacing w:before="240" w:line="276" w:lineRule="auto"/>
              <w:jc w:val="center"/>
            </w:pPr>
            <w:r>
              <w:t xml:space="preserve"> </w:t>
            </w:r>
          </w:p>
          <w:p w14:paraId="5DA874A3" w14:textId="77777777" w:rsidR="00EB23CD" w:rsidRDefault="00000000">
            <w:pPr>
              <w:shd w:val="clear" w:color="auto" w:fill="FFFFFF"/>
              <w:spacing w:before="240" w:line="276" w:lineRule="auto"/>
              <w:jc w:val="center"/>
            </w:pPr>
            <w:r>
              <w:t xml:space="preserve"> </w:t>
            </w:r>
          </w:p>
          <w:p w14:paraId="228F8069" w14:textId="77777777" w:rsidR="00EB23CD" w:rsidRDefault="00000000">
            <w:pPr>
              <w:shd w:val="clear" w:color="auto" w:fill="FFFFFF"/>
              <w:spacing w:before="240" w:line="276" w:lineRule="auto"/>
              <w:jc w:val="center"/>
            </w:pPr>
            <w:r>
              <w:t xml:space="preserve"> </w:t>
            </w:r>
          </w:p>
          <w:p w14:paraId="763E04E6" w14:textId="77777777" w:rsidR="00EB23CD" w:rsidRDefault="00000000">
            <w:pPr>
              <w:shd w:val="clear" w:color="auto" w:fill="FFFFFF"/>
              <w:spacing w:before="240" w:line="276" w:lineRule="auto"/>
              <w:jc w:val="center"/>
            </w:pPr>
            <w:r>
              <w:t>Trimestral</w:t>
            </w:r>
          </w:p>
          <w:p w14:paraId="444ED3B5" w14:textId="77777777" w:rsidR="00EB23CD" w:rsidRDefault="00000000">
            <w:pPr>
              <w:shd w:val="clear" w:color="auto" w:fill="FFFFFF"/>
              <w:spacing w:before="240" w:line="276" w:lineRule="auto"/>
              <w:jc w:val="center"/>
            </w:pPr>
            <w:r>
              <w:t xml:space="preserve"> </w:t>
            </w:r>
          </w:p>
        </w:tc>
        <w:tc>
          <w:tcPr>
            <w:tcW w:w="1417" w:type="dxa"/>
            <w:tcBorders>
              <w:top w:val="nil"/>
              <w:left w:val="nil"/>
              <w:bottom w:val="single" w:sz="6" w:space="0" w:color="000000"/>
              <w:right w:val="single" w:sz="6" w:space="0" w:color="000000"/>
            </w:tcBorders>
            <w:shd w:val="clear" w:color="auto" w:fill="FFFFFF"/>
          </w:tcPr>
          <w:p w14:paraId="1F1C8CD0" w14:textId="77777777" w:rsidR="00EB23CD" w:rsidRDefault="00EB23CD">
            <w:pPr>
              <w:shd w:val="clear" w:color="auto" w:fill="FFFFFF"/>
              <w:spacing w:before="240" w:line="276" w:lineRule="auto"/>
              <w:jc w:val="center"/>
            </w:pPr>
          </w:p>
        </w:tc>
      </w:tr>
      <w:tr w:rsidR="00EB23CD" w14:paraId="14502177" w14:textId="77777777">
        <w:trPr>
          <w:trHeight w:val="1635"/>
        </w:trPr>
        <w:tc>
          <w:tcPr>
            <w:tcW w:w="186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6A9A914" w14:textId="77777777" w:rsidR="00EB23CD" w:rsidRDefault="00000000">
            <w:pPr>
              <w:shd w:val="clear" w:color="auto" w:fill="FFFFFF"/>
              <w:spacing w:before="240" w:line="276" w:lineRule="auto"/>
              <w:jc w:val="center"/>
            </w:pPr>
            <w:r>
              <w:t>10. Melhoria do Planejamento Financeiro</w:t>
            </w:r>
            <w:r>
              <w:br/>
              <w:t xml:space="preserve"> (pontuação máxima 1)</w:t>
            </w:r>
          </w:p>
        </w:tc>
        <w:tc>
          <w:tcPr>
            <w:tcW w:w="1818"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5C86909" w14:textId="77777777" w:rsidR="00EB23CD" w:rsidRDefault="00000000">
            <w:pPr>
              <w:shd w:val="clear" w:color="auto" w:fill="FFFFFF"/>
              <w:spacing w:before="240" w:line="276" w:lineRule="auto"/>
              <w:jc w:val="center"/>
            </w:pPr>
            <w:r>
              <w:t>10. Atingir nível de classificação igual ou maior do que SATISFATÓRIO</w:t>
            </w:r>
          </w:p>
        </w:tc>
        <w:tc>
          <w:tcPr>
            <w:tcW w:w="184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4727960" w14:textId="77777777" w:rsidR="00EB23CD" w:rsidRDefault="00000000">
            <w:pPr>
              <w:shd w:val="clear" w:color="auto" w:fill="FFFFFF"/>
              <w:spacing w:before="240" w:line="276" w:lineRule="auto"/>
              <w:jc w:val="center"/>
            </w:pPr>
            <w:r>
              <w:t>10. Quantitativo de alterações de plano de aplicação conforme Índice de qualidade do planejamento financeiro - IPF</w:t>
            </w:r>
          </w:p>
        </w:tc>
        <w:tc>
          <w:tcPr>
            <w:tcW w:w="127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6A7426C" w14:textId="77777777" w:rsidR="00EB23CD" w:rsidRDefault="00000000">
            <w:pPr>
              <w:shd w:val="clear" w:color="auto" w:fill="FFFFFF"/>
              <w:spacing w:before="240" w:line="276" w:lineRule="auto"/>
              <w:jc w:val="center"/>
            </w:pPr>
            <w:r>
              <w:t>Quantitativo de alterações de plano de aplicação</w:t>
            </w:r>
          </w:p>
        </w:tc>
        <w:tc>
          <w:tcPr>
            <w:tcW w:w="141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19AC0E51" w14:textId="77777777" w:rsidR="00EB23CD" w:rsidRDefault="00000000">
            <w:pPr>
              <w:shd w:val="clear" w:color="auto" w:fill="FFFFFF"/>
              <w:spacing w:before="240" w:line="276" w:lineRule="auto"/>
              <w:jc w:val="center"/>
            </w:pPr>
            <w:r>
              <w:t>Trimestral</w:t>
            </w:r>
          </w:p>
          <w:p w14:paraId="78ADEE2C" w14:textId="77777777" w:rsidR="00EB23CD" w:rsidRDefault="00000000">
            <w:pPr>
              <w:shd w:val="clear" w:color="auto" w:fill="FFFFFF"/>
              <w:spacing w:before="240" w:line="276" w:lineRule="auto"/>
              <w:jc w:val="center"/>
            </w:pPr>
            <w:r>
              <w:t xml:space="preserve"> </w:t>
            </w:r>
          </w:p>
        </w:tc>
        <w:tc>
          <w:tcPr>
            <w:tcW w:w="1417" w:type="dxa"/>
            <w:tcBorders>
              <w:top w:val="nil"/>
              <w:left w:val="nil"/>
              <w:bottom w:val="single" w:sz="6" w:space="0" w:color="000000"/>
              <w:right w:val="single" w:sz="6" w:space="0" w:color="000000"/>
            </w:tcBorders>
            <w:shd w:val="clear" w:color="auto" w:fill="FFFFFF"/>
          </w:tcPr>
          <w:p w14:paraId="43970964" w14:textId="77777777" w:rsidR="00EB23CD" w:rsidRDefault="00EB23CD">
            <w:pPr>
              <w:shd w:val="clear" w:color="auto" w:fill="FFFFFF"/>
              <w:spacing w:before="240" w:line="276" w:lineRule="auto"/>
              <w:jc w:val="center"/>
            </w:pPr>
          </w:p>
        </w:tc>
      </w:tr>
      <w:tr w:rsidR="00EB23CD" w14:paraId="70C6897C" w14:textId="77777777">
        <w:trPr>
          <w:trHeight w:val="2715"/>
        </w:trPr>
        <w:tc>
          <w:tcPr>
            <w:tcW w:w="186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120876E" w14:textId="77777777" w:rsidR="00EB23CD" w:rsidRDefault="00000000">
            <w:pPr>
              <w:shd w:val="clear" w:color="auto" w:fill="FFFFFF"/>
              <w:spacing w:before="240" w:line="276" w:lineRule="auto"/>
              <w:jc w:val="center"/>
            </w:pPr>
            <w:r>
              <w:t>11. Melhoria da Execução do Ajuste e Gerenciamento do Recurso</w:t>
            </w:r>
            <w:r>
              <w:br/>
              <w:t xml:space="preserve"> (pontuação máxima 1)</w:t>
            </w:r>
          </w:p>
        </w:tc>
        <w:tc>
          <w:tcPr>
            <w:tcW w:w="1818"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7F85F74" w14:textId="77777777" w:rsidR="00EB23CD" w:rsidRDefault="00000000">
            <w:pPr>
              <w:shd w:val="clear" w:color="auto" w:fill="FFFFFF"/>
              <w:spacing w:before="240" w:line="276" w:lineRule="auto"/>
              <w:jc w:val="center"/>
            </w:pPr>
            <w:r>
              <w:t>11. Atingir nível de classificação igual ou maior do que SATISFATÓRIO</w:t>
            </w:r>
          </w:p>
        </w:tc>
        <w:tc>
          <w:tcPr>
            <w:tcW w:w="184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E72AC79" w14:textId="77777777" w:rsidR="00EB23CD" w:rsidRDefault="00000000">
            <w:pPr>
              <w:shd w:val="clear" w:color="auto" w:fill="FFFFFF"/>
              <w:spacing w:before="240" w:line="276" w:lineRule="auto"/>
              <w:jc w:val="center"/>
            </w:pPr>
            <w:r>
              <w:t xml:space="preserve">11. Quantitativo de desvios identificados na análise da prestação de contas relacionados à execução da parceria e ao gerenciamento de recursos, </w:t>
            </w:r>
            <w:r>
              <w:lastRenderedPageBreak/>
              <w:t>conforme Índice de qualidade de execução do ajuste e gerenciamento do recurso - IEG</w:t>
            </w:r>
          </w:p>
        </w:tc>
        <w:tc>
          <w:tcPr>
            <w:tcW w:w="127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04F74CD" w14:textId="77777777" w:rsidR="00EB23CD" w:rsidRDefault="00000000">
            <w:pPr>
              <w:shd w:val="clear" w:color="auto" w:fill="FFFFFF"/>
              <w:spacing w:before="240" w:line="276" w:lineRule="auto"/>
              <w:jc w:val="center"/>
            </w:pPr>
            <w:r>
              <w:lastRenderedPageBreak/>
              <w:t>Quantitativo de desvios identificados na análise da prestação de contas</w:t>
            </w:r>
          </w:p>
        </w:tc>
        <w:tc>
          <w:tcPr>
            <w:tcW w:w="141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340A3F5" w14:textId="77777777" w:rsidR="00EB23CD" w:rsidRDefault="00000000">
            <w:pPr>
              <w:shd w:val="clear" w:color="auto" w:fill="FFFFFF"/>
              <w:spacing w:before="240" w:line="276" w:lineRule="auto"/>
              <w:jc w:val="center"/>
            </w:pPr>
            <w:r>
              <w:t>Trimestral</w:t>
            </w:r>
          </w:p>
          <w:p w14:paraId="01DEAC6C" w14:textId="77777777" w:rsidR="00EB23CD" w:rsidRDefault="00000000">
            <w:pPr>
              <w:shd w:val="clear" w:color="auto" w:fill="FFFFFF"/>
              <w:spacing w:before="240" w:line="276" w:lineRule="auto"/>
              <w:jc w:val="center"/>
            </w:pPr>
            <w:r>
              <w:t xml:space="preserve"> </w:t>
            </w:r>
          </w:p>
        </w:tc>
        <w:tc>
          <w:tcPr>
            <w:tcW w:w="1417" w:type="dxa"/>
            <w:tcBorders>
              <w:top w:val="nil"/>
              <w:left w:val="nil"/>
              <w:bottom w:val="single" w:sz="6" w:space="0" w:color="000000"/>
              <w:right w:val="single" w:sz="6" w:space="0" w:color="000000"/>
            </w:tcBorders>
            <w:shd w:val="clear" w:color="auto" w:fill="FFFFFF"/>
          </w:tcPr>
          <w:p w14:paraId="56896A79" w14:textId="77777777" w:rsidR="00EB23CD" w:rsidRDefault="00EB23CD">
            <w:pPr>
              <w:shd w:val="clear" w:color="auto" w:fill="FFFFFF"/>
              <w:spacing w:before="240" w:line="276" w:lineRule="auto"/>
              <w:jc w:val="center"/>
            </w:pPr>
          </w:p>
        </w:tc>
      </w:tr>
      <w:tr w:rsidR="00EB23CD" w14:paraId="1C6D29BB" w14:textId="77777777">
        <w:trPr>
          <w:trHeight w:val="2175"/>
        </w:trPr>
        <w:tc>
          <w:tcPr>
            <w:tcW w:w="186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B954F9D" w14:textId="77777777" w:rsidR="00EB23CD" w:rsidRDefault="00000000">
            <w:pPr>
              <w:shd w:val="clear" w:color="auto" w:fill="FFFFFF"/>
              <w:spacing w:before="240" w:line="276" w:lineRule="auto"/>
              <w:jc w:val="center"/>
            </w:pPr>
            <w:r>
              <w:t>12. Melhoria do processo de Prestação de Contas</w:t>
            </w:r>
            <w:r>
              <w:br/>
              <w:t xml:space="preserve"> (pontuação máxima 1)</w:t>
            </w:r>
          </w:p>
        </w:tc>
        <w:tc>
          <w:tcPr>
            <w:tcW w:w="1818"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A1BED5C" w14:textId="77777777" w:rsidR="00EB23CD" w:rsidRDefault="00000000">
            <w:pPr>
              <w:shd w:val="clear" w:color="auto" w:fill="FFFFFF"/>
              <w:spacing w:before="240" w:line="276" w:lineRule="auto"/>
              <w:jc w:val="center"/>
            </w:pPr>
            <w:r>
              <w:t>12. Atingir nível de classificação igual ou maior do que SATISFATÓRIO</w:t>
            </w:r>
          </w:p>
        </w:tc>
        <w:tc>
          <w:tcPr>
            <w:tcW w:w="184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C6DCC86" w14:textId="77777777" w:rsidR="00EB23CD" w:rsidRDefault="00000000">
            <w:pPr>
              <w:shd w:val="clear" w:color="auto" w:fill="FFFFFF"/>
              <w:spacing w:before="240" w:line="276" w:lineRule="auto"/>
              <w:jc w:val="center"/>
            </w:pPr>
            <w:r>
              <w:t>12. Quantitativo de desvios identificados na prestação de contas relacionados ao procedimento de prestar contas, conforme Índice de qualidade da prestação de contas - IPC</w:t>
            </w:r>
          </w:p>
        </w:tc>
        <w:tc>
          <w:tcPr>
            <w:tcW w:w="127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B4BEBF3" w14:textId="77777777" w:rsidR="00EB23CD" w:rsidRDefault="00000000">
            <w:pPr>
              <w:shd w:val="clear" w:color="auto" w:fill="FFFFFF"/>
              <w:spacing w:before="240" w:line="276" w:lineRule="auto"/>
              <w:jc w:val="center"/>
            </w:pPr>
            <w:r>
              <w:t>Quantitativo de desvios identificados na prestação de contas</w:t>
            </w:r>
          </w:p>
        </w:tc>
        <w:tc>
          <w:tcPr>
            <w:tcW w:w="141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6AA796C0" w14:textId="77777777" w:rsidR="00EB23CD" w:rsidRDefault="00000000">
            <w:pPr>
              <w:shd w:val="clear" w:color="auto" w:fill="FFFFFF"/>
              <w:spacing w:before="240" w:line="276" w:lineRule="auto"/>
              <w:jc w:val="center"/>
            </w:pPr>
            <w:r>
              <w:t>Trimestral</w:t>
            </w:r>
          </w:p>
          <w:p w14:paraId="3A4F3CE9" w14:textId="77777777" w:rsidR="00EB23CD" w:rsidRDefault="00000000">
            <w:pPr>
              <w:shd w:val="clear" w:color="auto" w:fill="FFFFFF"/>
              <w:spacing w:before="240" w:line="276" w:lineRule="auto"/>
              <w:jc w:val="center"/>
            </w:pPr>
            <w:r>
              <w:t xml:space="preserve"> </w:t>
            </w:r>
          </w:p>
        </w:tc>
        <w:tc>
          <w:tcPr>
            <w:tcW w:w="1417" w:type="dxa"/>
            <w:tcBorders>
              <w:top w:val="nil"/>
              <w:left w:val="nil"/>
              <w:bottom w:val="single" w:sz="6" w:space="0" w:color="000000"/>
              <w:right w:val="single" w:sz="6" w:space="0" w:color="000000"/>
            </w:tcBorders>
            <w:shd w:val="clear" w:color="auto" w:fill="FFFFFF"/>
          </w:tcPr>
          <w:p w14:paraId="0CE08579" w14:textId="77777777" w:rsidR="00EB23CD" w:rsidRDefault="00EB23CD">
            <w:pPr>
              <w:shd w:val="clear" w:color="auto" w:fill="FFFFFF"/>
              <w:spacing w:before="240" w:line="276" w:lineRule="auto"/>
              <w:jc w:val="center"/>
            </w:pPr>
          </w:p>
        </w:tc>
      </w:tr>
      <w:tr w:rsidR="00EB23CD" w14:paraId="42F24E21" w14:textId="77777777">
        <w:trPr>
          <w:trHeight w:val="1635"/>
        </w:trPr>
        <w:tc>
          <w:tcPr>
            <w:tcW w:w="186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2E6BC4F" w14:textId="77777777" w:rsidR="00EB23CD" w:rsidRDefault="00000000">
            <w:pPr>
              <w:shd w:val="clear" w:color="auto" w:fill="FFFFFF"/>
              <w:spacing w:before="240" w:line="276" w:lineRule="auto"/>
              <w:jc w:val="center"/>
            </w:pPr>
            <w:r>
              <w:t>13. Melhoria do nível de Administração Financeira Geral</w:t>
            </w:r>
            <w:r>
              <w:br/>
              <w:t xml:space="preserve"> (pontuação máxima 1)</w:t>
            </w:r>
          </w:p>
        </w:tc>
        <w:tc>
          <w:tcPr>
            <w:tcW w:w="1818"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8D2E038" w14:textId="77777777" w:rsidR="00EB23CD" w:rsidRDefault="00000000">
            <w:pPr>
              <w:shd w:val="clear" w:color="auto" w:fill="FFFFFF"/>
              <w:spacing w:before="240" w:line="276" w:lineRule="auto"/>
              <w:jc w:val="center"/>
            </w:pPr>
            <w:r>
              <w:t>13. Atingir nível de classificação igual ou maior do que SATISFATÓRIO</w:t>
            </w:r>
          </w:p>
        </w:tc>
        <w:tc>
          <w:tcPr>
            <w:tcW w:w="1843"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CF07CB1" w14:textId="77777777" w:rsidR="00EB23CD" w:rsidRDefault="00000000">
            <w:pPr>
              <w:shd w:val="clear" w:color="auto" w:fill="FFFFFF"/>
              <w:spacing w:before="240" w:line="276" w:lineRule="auto"/>
              <w:jc w:val="center"/>
            </w:pPr>
            <w:r>
              <w:t>13. Resultado obtido pelos índices IPC, IEG e IPC, conforme Índice e Qualidade Administrativa Total - IQA.</w:t>
            </w:r>
          </w:p>
        </w:tc>
        <w:tc>
          <w:tcPr>
            <w:tcW w:w="127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0EC5C8E" w14:textId="77777777" w:rsidR="00EB23CD" w:rsidRDefault="00000000">
            <w:pPr>
              <w:shd w:val="clear" w:color="auto" w:fill="FFFFFF"/>
              <w:spacing w:before="240" w:line="276" w:lineRule="auto"/>
              <w:jc w:val="center"/>
            </w:pPr>
            <w:r>
              <w:t>Resultado obtido pelos índices IPC, IEG, conforme Índice e Qualidade Administrativa Total - IQA.</w:t>
            </w:r>
          </w:p>
        </w:tc>
        <w:tc>
          <w:tcPr>
            <w:tcW w:w="141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16A78DA7" w14:textId="77777777" w:rsidR="00EB23CD" w:rsidRDefault="00000000">
            <w:pPr>
              <w:shd w:val="clear" w:color="auto" w:fill="FFFFFF"/>
              <w:spacing w:before="240" w:line="276" w:lineRule="auto"/>
              <w:jc w:val="center"/>
            </w:pPr>
            <w:r>
              <w:t>Trimestral</w:t>
            </w:r>
          </w:p>
        </w:tc>
        <w:tc>
          <w:tcPr>
            <w:tcW w:w="1417" w:type="dxa"/>
            <w:tcBorders>
              <w:top w:val="nil"/>
              <w:left w:val="nil"/>
              <w:bottom w:val="single" w:sz="6" w:space="0" w:color="000000"/>
              <w:right w:val="single" w:sz="6" w:space="0" w:color="000000"/>
            </w:tcBorders>
            <w:shd w:val="clear" w:color="auto" w:fill="FFFFFF"/>
          </w:tcPr>
          <w:p w14:paraId="34F1FFE2" w14:textId="77777777" w:rsidR="00EB23CD" w:rsidRDefault="00EB23CD">
            <w:pPr>
              <w:shd w:val="clear" w:color="auto" w:fill="FFFFFF"/>
              <w:spacing w:before="240" w:line="276" w:lineRule="auto"/>
              <w:jc w:val="center"/>
            </w:pPr>
          </w:p>
        </w:tc>
      </w:tr>
    </w:tbl>
    <w:p w14:paraId="64AC1756" w14:textId="77777777" w:rsidR="00EB23CD" w:rsidRDefault="00000000">
      <w:pPr>
        <w:pBdr>
          <w:top w:val="nil"/>
          <w:left w:val="nil"/>
          <w:bottom w:val="nil"/>
          <w:right w:val="nil"/>
          <w:between w:val="nil"/>
        </w:pBdr>
        <w:shd w:val="clear" w:color="auto" w:fill="FFFFFF"/>
        <w:spacing w:before="120" w:after="120" w:line="360" w:lineRule="auto"/>
        <w:ind w:left="796" w:hanging="360"/>
        <w:jc w:val="both"/>
        <w:rPr>
          <w:i/>
          <w:color w:val="000000"/>
          <w:sz w:val="20"/>
          <w:szCs w:val="20"/>
        </w:rPr>
      </w:pPr>
      <w:r>
        <w:rPr>
          <w:i/>
          <w:color w:val="000000"/>
          <w:sz w:val="20"/>
          <w:szCs w:val="20"/>
        </w:rPr>
        <w:t xml:space="preserve">Tabela </w:t>
      </w:r>
      <w:r>
        <w:rPr>
          <w:i/>
          <w:sz w:val="20"/>
          <w:szCs w:val="20"/>
        </w:rPr>
        <w:t>10</w:t>
      </w:r>
    </w:p>
    <w:p w14:paraId="390825CB" w14:textId="77777777" w:rsidR="00EB23CD" w:rsidRDefault="00000000">
      <w:pPr>
        <w:numPr>
          <w:ilvl w:val="2"/>
          <w:numId w:val="2"/>
        </w:numPr>
        <w:pBdr>
          <w:top w:val="nil"/>
          <w:left w:val="nil"/>
          <w:bottom w:val="nil"/>
          <w:right w:val="nil"/>
          <w:between w:val="nil"/>
        </w:pBdr>
        <w:shd w:val="clear" w:color="auto" w:fill="FFFFFF"/>
        <w:spacing w:before="120" w:after="120" w:line="360" w:lineRule="auto"/>
        <w:jc w:val="both"/>
      </w:pPr>
      <w:bookmarkStart w:id="42" w:name="_heading=h.4fsjm0b" w:colFirst="0" w:colLast="0"/>
      <w:bookmarkEnd w:id="42"/>
      <w:r>
        <w:rPr>
          <w:color w:val="000000"/>
        </w:rPr>
        <w:t>Indicação Bibliográfica</w:t>
      </w:r>
    </w:p>
    <w:p w14:paraId="089EB7A3" w14:textId="77777777" w:rsidR="00EB23CD" w:rsidRDefault="00000000">
      <w:pPr>
        <w:numPr>
          <w:ilvl w:val="3"/>
          <w:numId w:val="2"/>
        </w:numPr>
        <w:pBdr>
          <w:top w:val="nil"/>
          <w:left w:val="nil"/>
          <w:bottom w:val="nil"/>
          <w:right w:val="nil"/>
          <w:between w:val="nil"/>
        </w:pBdr>
        <w:shd w:val="clear" w:color="auto" w:fill="FFFFFF"/>
        <w:spacing w:before="120" w:after="120" w:line="360" w:lineRule="auto"/>
        <w:jc w:val="both"/>
      </w:pPr>
      <w:r>
        <w:rPr>
          <w:color w:val="000000"/>
        </w:rPr>
        <w:t>Indicação bibliográfica para os itens 1</w:t>
      </w:r>
      <w:r>
        <w:t>6.3.1, 16.3.2 e 16.3.4</w:t>
      </w:r>
      <w:r>
        <w:rPr>
          <w:color w:val="000000"/>
        </w:rPr>
        <w:t xml:space="preserve">, guardando </w:t>
      </w:r>
      <w:r>
        <w:rPr>
          <w:color w:val="000000"/>
        </w:rPr>
        <w:lastRenderedPageBreak/>
        <w:t>coerência com as Diretrizes Nacionais da Educação Infantil, DCNEI, as Diretrizes Curriculares da Educação Básica para a Educação Infantil do Município de Campinas e a proposta pedagógica do CEI, sendo:</w:t>
      </w:r>
    </w:p>
    <w:p w14:paraId="4BF7A85A" w14:textId="77777777" w:rsidR="00EB23CD" w:rsidRDefault="00000000">
      <w:pPr>
        <w:numPr>
          <w:ilvl w:val="4"/>
          <w:numId w:val="2"/>
        </w:numPr>
        <w:pBdr>
          <w:top w:val="nil"/>
          <w:left w:val="nil"/>
          <w:bottom w:val="nil"/>
          <w:right w:val="nil"/>
          <w:between w:val="nil"/>
        </w:pBdr>
        <w:shd w:val="clear" w:color="auto" w:fill="FFFFFF"/>
        <w:spacing w:before="120" w:after="120" w:line="360" w:lineRule="auto"/>
        <w:ind w:hanging="55"/>
        <w:jc w:val="both"/>
      </w:pPr>
      <w:bookmarkStart w:id="43" w:name="_heading=h.2uxtw84" w:colFirst="0" w:colLast="0"/>
      <w:bookmarkEnd w:id="43"/>
      <w:r>
        <w:rPr>
          <w:color w:val="000000"/>
        </w:rPr>
        <w:t>No mínimo oito obras de autores reconhecidos na área educacional e da pedagogia da infância; e</w:t>
      </w:r>
    </w:p>
    <w:p w14:paraId="7702711D" w14:textId="77777777" w:rsidR="00EB23CD" w:rsidRDefault="00000000">
      <w:pPr>
        <w:numPr>
          <w:ilvl w:val="4"/>
          <w:numId w:val="2"/>
        </w:numPr>
        <w:pBdr>
          <w:top w:val="nil"/>
          <w:left w:val="nil"/>
          <w:bottom w:val="nil"/>
          <w:right w:val="nil"/>
          <w:between w:val="nil"/>
        </w:pBdr>
        <w:shd w:val="clear" w:color="auto" w:fill="FFFFFF"/>
        <w:spacing w:before="120" w:after="120" w:line="360" w:lineRule="auto"/>
        <w:ind w:hanging="55"/>
        <w:jc w:val="both"/>
      </w:pPr>
      <w:bookmarkStart w:id="44" w:name="_heading=h.1a346fx" w:colFirst="0" w:colLast="0"/>
      <w:bookmarkEnd w:id="44"/>
      <w:r>
        <w:rPr>
          <w:color w:val="000000"/>
        </w:rPr>
        <w:t>A legislação abordada no texto;</w:t>
      </w:r>
    </w:p>
    <w:p w14:paraId="33BA5F5F" w14:textId="77777777" w:rsidR="00EB23CD" w:rsidRDefault="00000000">
      <w:pPr>
        <w:numPr>
          <w:ilvl w:val="3"/>
          <w:numId w:val="2"/>
        </w:numPr>
        <w:pBdr>
          <w:top w:val="nil"/>
          <w:left w:val="nil"/>
          <w:bottom w:val="nil"/>
          <w:right w:val="nil"/>
          <w:between w:val="nil"/>
        </w:pBdr>
        <w:shd w:val="clear" w:color="auto" w:fill="FFFFFF"/>
        <w:spacing w:before="120" w:after="120" w:line="360" w:lineRule="auto"/>
        <w:jc w:val="both"/>
      </w:pPr>
      <w:r>
        <w:rPr>
          <w:color w:val="000000"/>
        </w:rPr>
        <w:t>Este Termo de Referência Técnica não será considerado como indicação bibliográfica válida na composição dos subitens 16.3.5.1.A e 16.3.5.1.B.</w:t>
      </w:r>
    </w:p>
    <w:p w14:paraId="0FE9807A" w14:textId="77777777" w:rsidR="00EB23CD" w:rsidRDefault="00000000">
      <w:pPr>
        <w:numPr>
          <w:ilvl w:val="2"/>
          <w:numId w:val="2"/>
        </w:numPr>
        <w:pBdr>
          <w:top w:val="nil"/>
          <w:left w:val="nil"/>
          <w:bottom w:val="nil"/>
          <w:right w:val="nil"/>
          <w:between w:val="nil"/>
        </w:pBdr>
        <w:shd w:val="clear" w:color="auto" w:fill="FFFFFF"/>
        <w:spacing w:before="120" w:after="120" w:line="360" w:lineRule="auto"/>
        <w:jc w:val="both"/>
      </w:pPr>
      <w:r>
        <w:t>Gerenciamento de Recursos</w:t>
      </w:r>
    </w:p>
    <w:p w14:paraId="0BF28E4F" w14:textId="77777777" w:rsidR="00EB23CD" w:rsidRDefault="00000000">
      <w:pPr>
        <w:numPr>
          <w:ilvl w:val="3"/>
          <w:numId w:val="2"/>
        </w:numPr>
        <w:pBdr>
          <w:top w:val="nil"/>
          <w:left w:val="nil"/>
          <w:bottom w:val="nil"/>
          <w:right w:val="nil"/>
          <w:between w:val="nil"/>
        </w:pBdr>
        <w:shd w:val="clear" w:color="auto" w:fill="FFFFFF"/>
        <w:spacing w:before="120" w:after="120" w:line="360" w:lineRule="auto"/>
        <w:jc w:val="both"/>
      </w:pPr>
      <w:r>
        <w:rPr>
          <w:color w:val="000000"/>
        </w:rPr>
        <w:t xml:space="preserve">Elaborar documento contendo detalhamento do valor orçado conforme </w:t>
      </w:r>
      <w:r>
        <w:rPr>
          <w:b/>
          <w:color w:val="000000"/>
        </w:rPr>
        <w:t>Modelo O</w:t>
      </w:r>
      <w:r>
        <w:rPr>
          <w:color w:val="000000"/>
        </w:rPr>
        <w:t>, incluindo os custos estimados:</w:t>
      </w:r>
    </w:p>
    <w:p w14:paraId="734A12D6" w14:textId="77777777" w:rsidR="00EB23CD" w:rsidRDefault="00000000">
      <w:pPr>
        <w:numPr>
          <w:ilvl w:val="4"/>
          <w:numId w:val="2"/>
        </w:numPr>
        <w:pBdr>
          <w:top w:val="nil"/>
          <w:left w:val="nil"/>
          <w:bottom w:val="nil"/>
          <w:right w:val="nil"/>
          <w:between w:val="nil"/>
        </w:pBdr>
        <w:shd w:val="clear" w:color="auto" w:fill="FFFFFF"/>
        <w:spacing w:before="120" w:after="120" w:line="360" w:lineRule="auto"/>
        <w:ind w:hanging="55"/>
        <w:jc w:val="both"/>
      </w:pPr>
      <w:r>
        <w:t>do quadro de recursos humanos, observados os acordos e as convenções coletivas de trabalho;</w:t>
      </w:r>
    </w:p>
    <w:p w14:paraId="7BC18709" w14:textId="77777777" w:rsidR="00EB23CD" w:rsidRDefault="00000000">
      <w:pPr>
        <w:numPr>
          <w:ilvl w:val="4"/>
          <w:numId w:val="2"/>
        </w:numPr>
        <w:pBdr>
          <w:top w:val="nil"/>
          <w:left w:val="nil"/>
          <w:bottom w:val="nil"/>
          <w:right w:val="nil"/>
          <w:between w:val="nil"/>
        </w:pBdr>
        <w:shd w:val="clear" w:color="auto" w:fill="FFFFFF"/>
        <w:spacing w:before="120" w:after="120" w:line="360" w:lineRule="auto"/>
        <w:ind w:hanging="55"/>
        <w:jc w:val="both"/>
      </w:pPr>
      <w:r>
        <w:t>dos materiais que serão utilizados para a execução das atividades planejadas; e</w:t>
      </w:r>
    </w:p>
    <w:p w14:paraId="4A6668AB" w14:textId="77777777" w:rsidR="00EB23CD" w:rsidRDefault="00000000">
      <w:pPr>
        <w:numPr>
          <w:ilvl w:val="4"/>
          <w:numId w:val="2"/>
        </w:numPr>
        <w:pBdr>
          <w:top w:val="nil"/>
          <w:left w:val="nil"/>
          <w:bottom w:val="nil"/>
          <w:right w:val="nil"/>
          <w:between w:val="nil"/>
        </w:pBdr>
        <w:shd w:val="clear" w:color="auto" w:fill="FFFFFF"/>
        <w:spacing w:before="120" w:after="120" w:line="360" w:lineRule="auto"/>
        <w:ind w:hanging="55"/>
        <w:jc w:val="both"/>
      </w:pPr>
      <w:r>
        <w:t>das contratações de serviços necessários para a execução do objeto da parceria.</w:t>
      </w:r>
    </w:p>
    <w:p w14:paraId="55CA4076" w14:textId="77777777" w:rsidR="00EB23CD" w:rsidRDefault="00000000">
      <w:pPr>
        <w:numPr>
          <w:ilvl w:val="3"/>
          <w:numId w:val="2"/>
        </w:numPr>
        <w:pBdr>
          <w:top w:val="nil"/>
          <w:left w:val="nil"/>
          <w:bottom w:val="nil"/>
          <w:right w:val="nil"/>
          <w:between w:val="nil"/>
        </w:pBdr>
        <w:shd w:val="clear" w:color="auto" w:fill="FFFFFF"/>
        <w:spacing w:before="120" w:line="360" w:lineRule="auto"/>
        <w:jc w:val="both"/>
      </w:pPr>
      <w:r>
        <w:rPr>
          <w:color w:val="000000"/>
        </w:rPr>
        <w:t>Elaborar o Plano de Aplicação</w:t>
      </w:r>
      <w:r>
        <w:rPr>
          <w:b/>
          <w:color w:val="000000"/>
        </w:rPr>
        <w:t xml:space="preserve"> </w:t>
      </w:r>
      <w:r>
        <w:rPr>
          <w:color w:val="000000"/>
        </w:rPr>
        <w:t xml:space="preserve">de Recursos Financeiros conforme </w:t>
      </w:r>
      <w:r>
        <w:rPr>
          <w:b/>
          <w:color w:val="000000"/>
        </w:rPr>
        <w:t>Modelo P</w:t>
      </w:r>
      <w:r>
        <w:rPr>
          <w:color w:val="000000"/>
        </w:rPr>
        <w:t>, de modo a conter todas as despesas possíveis na vigência da parceria;</w:t>
      </w:r>
    </w:p>
    <w:p w14:paraId="4B17CEA0" w14:textId="77777777" w:rsidR="00EB23CD" w:rsidRDefault="00000000">
      <w:pPr>
        <w:numPr>
          <w:ilvl w:val="3"/>
          <w:numId w:val="2"/>
        </w:numPr>
        <w:pBdr>
          <w:top w:val="nil"/>
          <w:left w:val="nil"/>
          <w:bottom w:val="nil"/>
          <w:right w:val="nil"/>
          <w:between w:val="nil"/>
        </w:pBdr>
        <w:shd w:val="clear" w:color="auto" w:fill="FFFFFF"/>
        <w:spacing w:line="360" w:lineRule="auto"/>
        <w:jc w:val="both"/>
      </w:pPr>
      <w:r>
        <w:rPr>
          <w:color w:val="000000"/>
        </w:rPr>
        <w:t xml:space="preserve">Elaborar o Cronograma de Desembolso de acordo com </w:t>
      </w:r>
      <w:r>
        <w:rPr>
          <w:b/>
          <w:color w:val="000000"/>
        </w:rPr>
        <w:t>Modelo Q</w:t>
      </w:r>
      <w:r>
        <w:rPr>
          <w:color w:val="000000"/>
        </w:rPr>
        <w:t xml:space="preserve"> em parcelas trimestrais, contendo, de forma resumida, as despesas, em consonância com o Plano de Aplicação de Recursos Financeiros;</w:t>
      </w:r>
    </w:p>
    <w:p w14:paraId="6B5EAF35" w14:textId="77777777" w:rsidR="00EB23CD" w:rsidRDefault="00000000">
      <w:pPr>
        <w:numPr>
          <w:ilvl w:val="3"/>
          <w:numId w:val="2"/>
        </w:numPr>
        <w:pBdr>
          <w:top w:val="nil"/>
          <w:left w:val="nil"/>
          <w:bottom w:val="nil"/>
          <w:right w:val="nil"/>
          <w:between w:val="nil"/>
        </w:pBdr>
        <w:shd w:val="clear" w:color="auto" w:fill="FFFFFF"/>
        <w:spacing w:line="360" w:lineRule="auto"/>
        <w:jc w:val="both"/>
      </w:pPr>
      <w:r>
        <w:rPr>
          <w:color w:val="000000"/>
        </w:rPr>
        <w:t xml:space="preserve">Elaborar documento demonstrando a previsão de início e fim de execução do objeto, bem como da conclusão das etapas ou fases programadas, demonstrando quando e como serão aplicados os recursos financeiros recebidos para a execução do objeto, conforme </w:t>
      </w:r>
      <w:r>
        <w:rPr>
          <w:b/>
          <w:color w:val="000000"/>
        </w:rPr>
        <w:t>Modelo K;</w:t>
      </w:r>
    </w:p>
    <w:p w14:paraId="2A74715A" w14:textId="77777777" w:rsidR="00EB23CD" w:rsidRDefault="00000000">
      <w:pPr>
        <w:numPr>
          <w:ilvl w:val="3"/>
          <w:numId w:val="2"/>
        </w:numPr>
        <w:pBdr>
          <w:top w:val="nil"/>
          <w:left w:val="nil"/>
          <w:bottom w:val="nil"/>
          <w:right w:val="nil"/>
          <w:between w:val="nil"/>
        </w:pBdr>
        <w:shd w:val="clear" w:color="auto" w:fill="FFFFFF"/>
        <w:spacing w:line="360" w:lineRule="auto"/>
        <w:jc w:val="both"/>
      </w:pPr>
      <w:r>
        <w:rPr>
          <w:color w:val="000000"/>
        </w:rPr>
        <w:t xml:space="preserve">Elaborar a definição das indicativas de melhoria da eficiência e qualidade do serviço no que se refere aos aspectos econômico, operacional e administrativo, bem como os respectivos prazos e </w:t>
      </w:r>
      <w:r>
        <w:rPr>
          <w:color w:val="000000"/>
        </w:rPr>
        <w:lastRenderedPageBreak/>
        <w:t xml:space="preserve">cronograma de execução no Quadro de Metas, </w:t>
      </w:r>
      <w:proofErr w:type="gramStart"/>
      <w:r>
        <w:rPr>
          <w:color w:val="000000"/>
        </w:rPr>
        <w:t xml:space="preserve">conforme </w:t>
      </w:r>
      <w:r>
        <w:rPr>
          <w:b/>
          <w:color w:val="000000"/>
        </w:rPr>
        <w:t>Modelo</w:t>
      </w:r>
      <w:proofErr w:type="gramEnd"/>
      <w:r>
        <w:rPr>
          <w:b/>
          <w:color w:val="000000"/>
        </w:rPr>
        <w:t xml:space="preserve"> N;</w:t>
      </w:r>
    </w:p>
    <w:p w14:paraId="502D4F27" w14:textId="77777777" w:rsidR="00EB23CD" w:rsidRDefault="00000000">
      <w:pPr>
        <w:numPr>
          <w:ilvl w:val="3"/>
          <w:numId w:val="2"/>
        </w:numPr>
        <w:pBdr>
          <w:top w:val="nil"/>
          <w:left w:val="nil"/>
          <w:bottom w:val="nil"/>
          <w:right w:val="nil"/>
          <w:between w:val="nil"/>
        </w:pBdr>
        <w:shd w:val="clear" w:color="auto" w:fill="FFFFFF"/>
        <w:spacing w:line="360" w:lineRule="auto"/>
        <w:jc w:val="both"/>
      </w:pPr>
      <w:r>
        <w:rPr>
          <w:color w:val="000000"/>
        </w:rPr>
        <w:t>Comprovar os procedimentos internos utilizados na otimização dos recursos públicos utilizados para implementação do Plano de Trabalho por meio de Regulamento Próprio para aquisição de Produtos e Serviços; Contratação de Pessoal, plano de cargos, salários e benefícios dos empregados;</w:t>
      </w:r>
    </w:p>
    <w:p w14:paraId="7542739D" w14:textId="77777777" w:rsidR="00EB23CD" w:rsidRDefault="00000000">
      <w:pPr>
        <w:numPr>
          <w:ilvl w:val="3"/>
          <w:numId w:val="2"/>
        </w:numPr>
        <w:pBdr>
          <w:top w:val="nil"/>
          <w:left w:val="nil"/>
          <w:bottom w:val="nil"/>
          <w:right w:val="nil"/>
          <w:between w:val="nil"/>
        </w:pBdr>
        <w:shd w:val="clear" w:color="auto" w:fill="FFFFFF"/>
        <w:spacing w:after="120" w:line="360" w:lineRule="auto"/>
        <w:jc w:val="both"/>
      </w:pPr>
      <w:r>
        <w:rPr>
          <w:color w:val="000000"/>
        </w:rPr>
        <w:t>Compete à OSC definir sua política salarial, mantendo-se na média de valores praticados no mercado, no âmbito da Região Metropolitana de Campinas, considerando-se o princípio de valorização dos profissionais da educação, evidenciando, em seu quadro salarial, que:  gestão, professores(as) e agentes de Educação Infantil tenham seus salários compatíveis com suas funções e responsabilidades.</w:t>
      </w:r>
    </w:p>
    <w:p w14:paraId="115A562F" w14:textId="77777777" w:rsidR="00EB23CD" w:rsidRDefault="00000000">
      <w:pPr>
        <w:pStyle w:val="Ttulo1"/>
        <w:numPr>
          <w:ilvl w:val="0"/>
          <w:numId w:val="1"/>
        </w:numPr>
      </w:pPr>
      <w:bookmarkStart w:id="45" w:name="_heading=h.37m2jsg" w:colFirst="0" w:colLast="0"/>
      <w:bookmarkEnd w:id="45"/>
      <w:r>
        <w:t>DA SUPERVISÃO EDUCACIONAL DO SISTEMA MUNICIPAL DE ENSINO</w:t>
      </w:r>
    </w:p>
    <w:p w14:paraId="51A8FE33" w14:textId="77777777" w:rsidR="00EB23CD" w:rsidRDefault="00000000">
      <w:pPr>
        <w:numPr>
          <w:ilvl w:val="1"/>
          <w:numId w:val="9"/>
        </w:numPr>
        <w:pBdr>
          <w:top w:val="nil"/>
          <w:left w:val="nil"/>
          <w:bottom w:val="nil"/>
          <w:right w:val="nil"/>
          <w:between w:val="nil"/>
        </w:pBdr>
        <w:shd w:val="clear" w:color="auto" w:fill="FFFFFF"/>
        <w:spacing w:before="120" w:after="120" w:line="360" w:lineRule="auto"/>
        <w:jc w:val="both"/>
      </w:pPr>
      <w:r>
        <w:rPr>
          <w:color w:val="000000"/>
        </w:rPr>
        <w:t>Os CEIs de que trata este Termo de Referência Técnica são escolas de Educação Infantil públicas, que integram os blocos de escolas atribuídos anualmente à Supervisão Educacional do Sistema Municipal de Ensino de Campinas;</w:t>
      </w:r>
    </w:p>
    <w:p w14:paraId="5B2CBC0C" w14:textId="77777777" w:rsidR="00EB23CD" w:rsidRDefault="00000000">
      <w:pPr>
        <w:numPr>
          <w:ilvl w:val="1"/>
          <w:numId w:val="9"/>
        </w:numPr>
        <w:pBdr>
          <w:top w:val="nil"/>
          <w:left w:val="nil"/>
          <w:bottom w:val="nil"/>
          <w:right w:val="nil"/>
          <w:between w:val="nil"/>
        </w:pBdr>
        <w:shd w:val="clear" w:color="auto" w:fill="FFFFFF"/>
        <w:spacing w:before="120" w:after="120" w:line="360" w:lineRule="auto"/>
        <w:jc w:val="both"/>
      </w:pPr>
      <w:r>
        <w:rPr>
          <w:color w:val="000000"/>
        </w:rPr>
        <w:t>São ações ordinárias da Supervisão Educacional do Sistema Municipal de Ensino, conforme disposto no</w:t>
      </w:r>
      <w:r>
        <w:t xml:space="preserve"> Decreto Municipal nº 18.424 de 30 de julho de 2014:</w:t>
      </w:r>
    </w:p>
    <w:p w14:paraId="5E370A2D" w14:textId="77777777" w:rsidR="00EB23CD" w:rsidRDefault="00000000">
      <w:pPr>
        <w:numPr>
          <w:ilvl w:val="2"/>
          <w:numId w:val="9"/>
        </w:numPr>
        <w:pBdr>
          <w:top w:val="nil"/>
          <w:left w:val="nil"/>
          <w:bottom w:val="nil"/>
          <w:right w:val="nil"/>
          <w:between w:val="nil"/>
        </w:pBdr>
        <w:shd w:val="clear" w:color="auto" w:fill="FFFFFF"/>
        <w:spacing w:before="120" w:after="120" w:line="360" w:lineRule="auto"/>
        <w:jc w:val="both"/>
      </w:pPr>
      <w:r>
        <w:rPr>
          <w:color w:val="000000"/>
        </w:rPr>
        <w:t>Participar da elaboração, implementação e avaliação da política pública educacional municipal;</w:t>
      </w:r>
    </w:p>
    <w:p w14:paraId="008E36D2" w14:textId="77777777" w:rsidR="00EB23CD" w:rsidRDefault="00000000">
      <w:pPr>
        <w:numPr>
          <w:ilvl w:val="2"/>
          <w:numId w:val="9"/>
        </w:numPr>
        <w:pBdr>
          <w:top w:val="nil"/>
          <w:left w:val="nil"/>
          <w:bottom w:val="nil"/>
          <w:right w:val="nil"/>
          <w:between w:val="nil"/>
        </w:pBdr>
        <w:shd w:val="clear" w:color="auto" w:fill="FFFFFF"/>
        <w:spacing w:before="120" w:after="120" w:line="360" w:lineRule="auto"/>
        <w:jc w:val="both"/>
      </w:pPr>
      <w:r>
        <w:rPr>
          <w:color w:val="000000"/>
        </w:rPr>
        <w:t>Orientar as Equipes Gestoras das Unidades Educacionais sobre a Legislação Educacional e os atos normativos da SME;</w:t>
      </w:r>
    </w:p>
    <w:p w14:paraId="6AD9BAED" w14:textId="77777777" w:rsidR="00EB23CD" w:rsidRDefault="00000000">
      <w:pPr>
        <w:numPr>
          <w:ilvl w:val="2"/>
          <w:numId w:val="9"/>
        </w:numPr>
        <w:pBdr>
          <w:top w:val="nil"/>
          <w:left w:val="nil"/>
          <w:bottom w:val="nil"/>
          <w:right w:val="nil"/>
          <w:between w:val="nil"/>
        </w:pBdr>
        <w:shd w:val="clear" w:color="auto" w:fill="FFFFFF"/>
        <w:spacing w:before="120" w:after="120" w:line="360" w:lineRule="auto"/>
        <w:jc w:val="both"/>
      </w:pPr>
      <w:r>
        <w:rPr>
          <w:color w:val="000000"/>
        </w:rPr>
        <w:t>Atuar na implementação e no cumprimento da legislação educacional;</w:t>
      </w:r>
    </w:p>
    <w:p w14:paraId="3DE50F7C" w14:textId="77777777" w:rsidR="00EB23CD" w:rsidRDefault="00000000">
      <w:pPr>
        <w:numPr>
          <w:ilvl w:val="2"/>
          <w:numId w:val="9"/>
        </w:numPr>
        <w:pBdr>
          <w:top w:val="nil"/>
          <w:left w:val="nil"/>
          <w:bottom w:val="nil"/>
          <w:right w:val="nil"/>
          <w:between w:val="nil"/>
        </w:pBdr>
        <w:shd w:val="clear" w:color="auto" w:fill="FFFFFF"/>
        <w:spacing w:before="120" w:after="120" w:line="360" w:lineRule="auto"/>
        <w:jc w:val="both"/>
      </w:pPr>
      <w:r>
        <w:rPr>
          <w:color w:val="000000"/>
        </w:rPr>
        <w:t>Supervisionar as escolas sob sua responsabilidade, orientando, analisando documentos e indicando</w:t>
      </w:r>
      <w:r>
        <w:rPr>
          <w:color w:val="FF0000"/>
        </w:rPr>
        <w:t xml:space="preserve"> </w:t>
      </w:r>
      <w:r>
        <w:t>adendos e/ou correções, quando necessários;</w:t>
      </w:r>
    </w:p>
    <w:p w14:paraId="178FD0F4" w14:textId="77777777" w:rsidR="00EB23CD" w:rsidRDefault="00000000">
      <w:pPr>
        <w:numPr>
          <w:ilvl w:val="2"/>
          <w:numId w:val="9"/>
        </w:numPr>
        <w:pBdr>
          <w:top w:val="nil"/>
          <w:left w:val="nil"/>
          <w:bottom w:val="nil"/>
          <w:right w:val="nil"/>
          <w:between w:val="nil"/>
        </w:pBdr>
        <w:shd w:val="clear" w:color="auto" w:fill="FFFFFF"/>
        <w:spacing w:before="120" w:after="120" w:line="360" w:lineRule="auto"/>
        <w:jc w:val="both"/>
      </w:pPr>
      <w:r>
        <w:rPr>
          <w:color w:val="000000"/>
        </w:rPr>
        <w:t>Lavrar em termo as ações supervisoras e garantir a ciência da equipe gestora;</w:t>
      </w:r>
    </w:p>
    <w:p w14:paraId="034FF05E" w14:textId="77777777" w:rsidR="00EB23CD" w:rsidRDefault="00000000">
      <w:pPr>
        <w:numPr>
          <w:ilvl w:val="2"/>
          <w:numId w:val="9"/>
        </w:numPr>
        <w:pBdr>
          <w:top w:val="nil"/>
          <w:left w:val="nil"/>
          <w:bottom w:val="nil"/>
          <w:right w:val="nil"/>
          <w:between w:val="nil"/>
        </w:pBdr>
        <w:shd w:val="clear" w:color="auto" w:fill="FFFFFF"/>
        <w:spacing w:before="120" w:after="120" w:line="360" w:lineRule="auto"/>
        <w:jc w:val="both"/>
      </w:pPr>
      <w:r>
        <w:rPr>
          <w:color w:val="000000"/>
        </w:rPr>
        <w:t>Supervisionar o processo de elaboração e acompanhar a implementação e a avaliação do Projeto Pedagógico d</w:t>
      </w:r>
      <w:r>
        <w:t>os CEIs</w:t>
      </w:r>
      <w:r>
        <w:rPr>
          <w:color w:val="000000"/>
        </w:rPr>
        <w:t>;</w:t>
      </w:r>
    </w:p>
    <w:p w14:paraId="2CC503D1" w14:textId="77777777" w:rsidR="00EB23CD" w:rsidRDefault="00000000">
      <w:pPr>
        <w:numPr>
          <w:ilvl w:val="2"/>
          <w:numId w:val="9"/>
        </w:numPr>
        <w:shd w:val="clear" w:color="auto" w:fill="FFFFFF"/>
        <w:spacing w:before="240" w:after="240" w:line="360" w:lineRule="auto"/>
        <w:jc w:val="both"/>
      </w:pPr>
      <w:r>
        <w:lastRenderedPageBreak/>
        <w:t>Assessorar, orientar, acompanhar e participar da implementação do processo de avaliação institucional participativa nas unidades educacionais;</w:t>
      </w:r>
    </w:p>
    <w:p w14:paraId="1D302F37" w14:textId="77777777" w:rsidR="00EB23CD" w:rsidRDefault="00000000">
      <w:pPr>
        <w:numPr>
          <w:ilvl w:val="2"/>
          <w:numId w:val="9"/>
        </w:numPr>
        <w:pBdr>
          <w:top w:val="nil"/>
          <w:left w:val="nil"/>
          <w:bottom w:val="nil"/>
          <w:right w:val="nil"/>
          <w:between w:val="nil"/>
        </w:pBdr>
        <w:shd w:val="clear" w:color="auto" w:fill="FFFFFF"/>
        <w:spacing w:before="120" w:after="120" w:line="360" w:lineRule="auto"/>
        <w:jc w:val="both"/>
      </w:pPr>
      <w:r>
        <w:t>Acompanhar a</w:t>
      </w:r>
      <w:r>
        <w:rPr>
          <w:color w:val="000000"/>
        </w:rPr>
        <w:t xml:space="preserve"> gestão das vagas nas escolas;</w:t>
      </w:r>
    </w:p>
    <w:p w14:paraId="5C9003A1" w14:textId="77777777" w:rsidR="00EB23CD" w:rsidRDefault="00000000">
      <w:pPr>
        <w:numPr>
          <w:ilvl w:val="2"/>
          <w:numId w:val="9"/>
        </w:numPr>
        <w:pBdr>
          <w:top w:val="nil"/>
          <w:left w:val="nil"/>
          <w:bottom w:val="nil"/>
          <w:right w:val="nil"/>
          <w:between w:val="nil"/>
        </w:pBdr>
        <w:shd w:val="clear" w:color="auto" w:fill="FFFFFF"/>
        <w:spacing w:before="120" w:after="120" w:line="360" w:lineRule="auto"/>
        <w:jc w:val="both"/>
      </w:pPr>
      <w:r>
        <w:rPr>
          <w:color w:val="000000"/>
        </w:rPr>
        <w:t>Acompanhar, conferir, orientar e verificar a execução dos processos de planejamento para o atendimento da demanda, matrículas e alocação</w:t>
      </w:r>
      <w:r>
        <w:rPr>
          <w:color w:val="FF0000"/>
        </w:rPr>
        <w:t xml:space="preserve"> </w:t>
      </w:r>
      <w:r>
        <w:rPr>
          <w:color w:val="000000"/>
        </w:rPr>
        <w:t xml:space="preserve">aos </w:t>
      </w:r>
      <w:r>
        <w:t>professores e agentes de educação infantil/monitores infantojuvenis;</w:t>
      </w:r>
    </w:p>
    <w:p w14:paraId="1BE82F9A" w14:textId="77777777" w:rsidR="00EB23CD" w:rsidRDefault="00000000">
      <w:pPr>
        <w:numPr>
          <w:ilvl w:val="2"/>
          <w:numId w:val="9"/>
        </w:numPr>
        <w:pBdr>
          <w:top w:val="nil"/>
          <w:left w:val="nil"/>
          <w:bottom w:val="nil"/>
          <w:right w:val="nil"/>
          <w:between w:val="nil"/>
        </w:pBdr>
        <w:shd w:val="clear" w:color="auto" w:fill="FFFFFF"/>
        <w:spacing w:before="120" w:after="120" w:line="360" w:lineRule="auto"/>
        <w:jc w:val="both"/>
      </w:pPr>
      <w:r>
        <w:t>Validar o calendário escolar e o planejamento anual do atendimento à demanda.</w:t>
      </w:r>
    </w:p>
    <w:p w14:paraId="3576E0F1" w14:textId="77777777" w:rsidR="00EB23CD" w:rsidRDefault="00000000">
      <w:pPr>
        <w:pStyle w:val="Ttulo1"/>
        <w:numPr>
          <w:ilvl w:val="0"/>
          <w:numId w:val="1"/>
        </w:numPr>
      </w:pPr>
      <w:bookmarkStart w:id="46" w:name="_heading=h.1mrcu09" w:colFirst="0" w:colLast="0"/>
      <w:bookmarkEnd w:id="46"/>
      <w:r>
        <w:t>DA EXECUÇÃO, DO MONITORAMENTO E DA AVALIAÇÃO DA PARCERIA</w:t>
      </w:r>
    </w:p>
    <w:p w14:paraId="2CA047A8" w14:textId="77777777" w:rsidR="00EB23CD" w:rsidRDefault="00000000">
      <w:pPr>
        <w:numPr>
          <w:ilvl w:val="1"/>
          <w:numId w:val="7"/>
        </w:numPr>
        <w:pBdr>
          <w:top w:val="nil"/>
          <w:left w:val="nil"/>
          <w:bottom w:val="nil"/>
          <w:right w:val="nil"/>
          <w:between w:val="nil"/>
        </w:pBdr>
        <w:shd w:val="clear" w:color="auto" w:fill="FFFFFF"/>
        <w:spacing w:before="120" w:after="120" w:line="360" w:lineRule="auto"/>
        <w:jc w:val="both"/>
      </w:pPr>
      <w:bookmarkStart w:id="47" w:name="_heading=h.3u2rp3q" w:colFirst="0" w:colLast="0"/>
      <w:bookmarkEnd w:id="47"/>
      <w:r>
        <w:rPr>
          <w:color w:val="000000"/>
        </w:rPr>
        <w:t>A gestão das parcerias será realizada por agente público, denominado Gestor da Parceria, com poderes de controle e fiscalização, designado por ato publicado no Diário Oficial do Município, em data anterior à celebração dos Termos de Parceria, cujas obrigações serão aquelas determinadas pelo Art. 61 da Lei Federal nº 13.019 de 2014;</w:t>
      </w:r>
    </w:p>
    <w:p w14:paraId="1BE9C429" w14:textId="77777777" w:rsidR="00EB23CD" w:rsidRDefault="00000000">
      <w:pPr>
        <w:numPr>
          <w:ilvl w:val="1"/>
          <w:numId w:val="7"/>
        </w:numPr>
        <w:pBdr>
          <w:top w:val="nil"/>
          <w:left w:val="nil"/>
          <w:bottom w:val="nil"/>
          <w:right w:val="nil"/>
          <w:between w:val="nil"/>
        </w:pBdr>
        <w:shd w:val="clear" w:color="auto" w:fill="FFFFFF"/>
        <w:spacing w:before="120" w:after="120" w:line="360" w:lineRule="auto"/>
        <w:jc w:val="both"/>
      </w:pPr>
      <w:bookmarkStart w:id="48" w:name="_heading=h.2981zbj" w:colFirst="0" w:colLast="0"/>
      <w:bookmarkEnd w:id="48"/>
      <w:r>
        <w:rPr>
          <w:color w:val="000000"/>
        </w:rPr>
        <w:t>A SME designará, em ato a ser publicado no Diário Oficial do Município, em data anterior à celebração do Termo de Colaboração, a Comissão de Monitoramento e Avaliação, que terá como atribuição monitorar e avaliar a parceria independentemente da apresentação da prestação de contas devida pela OSC;</w:t>
      </w:r>
    </w:p>
    <w:p w14:paraId="72172159" w14:textId="77777777" w:rsidR="00EB23CD" w:rsidRDefault="00000000">
      <w:pPr>
        <w:numPr>
          <w:ilvl w:val="1"/>
          <w:numId w:val="7"/>
        </w:numPr>
        <w:pBdr>
          <w:top w:val="nil"/>
          <w:left w:val="nil"/>
          <w:bottom w:val="nil"/>
          <w:right w:val="nil"/>
          <w:between w:val="nil"/>
        </w:pBdr>
        <w:shd w:val="clear" w:color="auto" w:fill="FFFFFF"/>
        <w:spacing w:before="120" w:after="120" w:line="360" w:lineRule="auto"/>
        <w:jc w:val="both"/>
      </w:pPr>
      <w:r>
        <w:rPr>
          <w:color w:val="000000"/>
        </w:rPr>
        <w:t>Complementarmente ao disposto nos itens 18.1 e 18.2 deste Termo de Referência Técnica, a execução, o monitoramento e a avaliação da parceria serão realizados por meio de análise de documentos e diligências presenciais nos CEIs, sempre que necessário:</w:t>
      </w:r>
    </w:p>
    <w:p w14:paraId="7C6745F8" w14:textId="77777777" w:rsidR="00EB23CD" w:rsidRDefault="00000000">
      <w:pPr>
        <w:numPr>
          <w:ilvl w:val="2"/>
          <w:numId w:val="7"/>
        </w:numPr>
        <w:pBdr>
          <w:top w:val="nil"/>
          <w:left w:val="nil"/>
          <w:bottom w:val="nil"/>
          <w:right w:val="nil"/>
          <w:between w:val="nil"/>
        </w:pBdr>
        <w:shd w:val="clear" w:color="auto" w:fill="FFFFFF"/>
        <w:spacing w:before="120" w:after="120" w:line="360" w:lineRule="auto"/>
        <w:jc w:val="both"/>
      </w:pPr>
      <w:r>
        <w:rPr>
          <w:color w:val="000000"/>
        </w:rPr>
        <w:t xml:space="preserve">Pela CSAGC, do Departamento Financeiro; </w:t>
      </w:r>
    </w:p>
    <w:p w14:paraId="20F43800" w14:textId="77777777" w:rsidR="00EB23CD" w:rsidRDefault="00000000">
      <w:pPr>
        <w:numPr>
          <w:ilvl w:val="2"/>
          <w:numId w:val="7"/>
        </w:numPr>
        <w:pBdr>
          <w:top w:val="nil"/>
          <w:left w:val="nil"/>
          <w:bottom w:val="nil"/>
          <w:right w:val="nil"/>
          <w:between w:val="nil"/>
        </w:pBdr>
        <w:shd w:val="clear" w:color="auto" w:fill="FFFFFF"/>
        <w:spacing w:before="120" w:after="120" w:line="360" w:lineRule="auto"/>
        <w:jc w:val="both"/>
      </w:pPr>
      <w:r>
        <w:rPr>
          <w:color w:val="000000"/>
        </w:rPr>
        <w:t xml:space="preserve">Pela CEB e CSF, do Departamento Pedagógico; </w:t>
      </w:r>
    </w:p>
    <w:p w14:paraId="54152A0C" w14:textId="77777777" w:rsidR="00EB23CD" w:rsidRDefault="00000000">
      <w:pPr>
        <w:numPr>
          <w:ilvl w:val="2"/>
          <w:numId w:val="7"/>
        </w:numPr>
        <w:pBdr>
          <w:top w:val="nil"/>
          <w:left w:val="nil"/>
          <w:bottom w:val="nil"/>
          <w:right w:val="nil"/>
          <w:between w:val="nil"/>
        </w:pBdr>
        <w:shd w:val="clear" w:color="auto" w:fill="FFFFFF"/>
        <w:spacing w:before="120" w:after="120" w:line="360" w:lineRule="auto"/>
        <w:jc w:val="both"/>
      </w:pPr>
      <w:r>
        <w:rPr>
          <w:color w:val="000000"/>
        </w:rPr>
        <w:t xml:space="preserve">Pela </w:t>
      </w:r>
      <w:proofErr w:type="spellStart"/>
      <w:r>
        <w:rPr>
          <w:color w:val="000000"/>
        </w:rPr>
        <w:t>Conutri</w:t>
      </w:r>
      <w:proofErr w:type="spellEnd"/>
      <w:r>
        <w:rPr>
          <w:color w:val="000000"/>
        </w:rPr>
        <w:t>, e pela CAE, do Departamento de Apoio à Escola;</w:t>
      </w:r>
    </w:p>
    <w:p w14:paraId="4AFAE43A" w14:textId="77777777" w:rsidR="00EB23CD" w:rsidRDefault="00000000">
      <w:pPr>
        <w:numPr>
          <w:ilvl w:val="2"/>
          <w:numId w:val="7"/>
        </w:numPr>
        <w:pBdr>
          <w:top w:val="nil"/>
          <w:left w:val="nil"/>
          <w:bottom w:val="nil"/>
          <w:right w:val="nil"/>
          <w:between w:val="nil"/>
        </w:pBdr>
        <w:shd w:val="clear" w:color="auto" w:fill="FFFFFF"/>
        <w:spacing w:before="120" w:after="120" w:line="360" w:lineRule="auto"/>
        <w:jc w:val="both"/>
      </w:pPr>
      <w:r>
        <w:rPr>
          <w:color w:val="000000"/>
        </w:rPr>
        <w:t>Pela Supervisão Educacional do Sistema Municipal de Ensino;</w:t>
      </w:r>
    </w:p>
    <w:p w14:paraId="1612650E" w14:textId="77777777" w:rsidR="00EB23CD" w:rsidRDefault="00000000">
      <w:pPr>
        <w:numPr>
          <w:ilvl w:val="2"/>
          <w:numId w:val="7"/>
        </w:numPr>
        <w:pBdr>
          <w:top w:val="nil"/>
          <w:left w:val="nil"/>
          <w:bottom w:val="nil"/>
          <w:right w:val="nil"/>
          <w:between w:val="nil"/>
        </w:pBdr>
        <w:shd w:val="clear" w:color="auto" w:fill="FFFFFF"/>
        <w:spacing w:before="120" w:after="120" w:line="360" w:lineRule="auto"/>
        <w:jc w:val="both"/>
      </w:pPr>
      <w:r>
        <w:rPr>
          <w:color w:val="000000"/>
        </w:rPr>
        <w:t>Pela Comissão de Monitoramento e Avaliação;</w:t>
      </w:r>
    </w:p>
    <w:p w14:paraId="5ABB97B6" w14:textId="77777777" w:rsidR="00EB23CD" w:rsidRDefault="00000000">
      <w:pPr>
        <w:numPr>
          <w:ilvl w:val="2"/>
          <w:numId w:val="7"/>
        </w:numPr>
        <w:pBdr>
          <w:top w:val="nil"/>
          <w:left w:val="nil"/>
          <w:bottom w:val="nil"/>
          <w:right w:val="nil"/>
          <w:between w:val="nil"/>
        </w:pBdr>
        <w:shd w:val="clear" w:color="auto" w:fill="FFFFFF"/>
        <w:spacing w:before="120" w:after="120" w:line="360" w:lineRule="auto"/>
        <w:jc w:val="both"/>
      </w:pPr>
      <w:r>
        <w:rPr>
          <w:color w:val="000000"/>
        </w:rPr>
        <w:t>Pelo Gestor de Parcerias;</w:t>
      </w:r>
    </w:p>
    <w:p w14:paraId="69B801D9" w14:textId="77777777" w:rsidR="00EB23CD" w:rsidRDefault="00000000">
      <w:pPr>
        <w:numPr>
          <w:ilvl w:val="1"/>
          <w:numId w:val="7"/>
        </w:numPr>
        <w:pBdr>
          <w:top w:val="nil"/>
          <w:left w:val="nil"/>
          <w:bottom w:val="nil"/>
          <w:right w:val="nil"/>
          <w:between w:val="nil"/>
        </w:pBdr>
        <w:shd w:val="clear" w:color="auto" w:fill="FFFFFF"/>
        <w:spacing w:before="120" w:after="120" w:line="360" w:lineRule="auto"/>
        <w:jc w:val="both"/>
      </w:pPr>
      <w:bookmarkStart w:id="49" w:name="_heading=h.odc9jc" w:colFirst="0" w:colLast="0"/>
      <w:bookmarkEnd w:id="49"/>
      <w:r>
        <w:rPr>
          <w:color w:val="000000"/>
        </w:rPr>
        <w:t xml:space="preserve">As Coordenadorias Setoriais da SME e a Supervisão Educacional do Sistema </w:t>
      </w:r>
      <w:r>
        <w:rPr>
          <w:color w:val="000000"/>
        </w:rPr>
        <w:lastRenderedPageBreak/>
        <w:t>Municipal de Ensino subsidiarão o processo de monitoramento e avaliação das parcerias com relatórios específicos, obedecendo ao seguinte cronograma anual:</w:t>
      </w:r>
    </w:p>
    <w:p w14:paraId="532BCEC7" w14:textId="77777777" w:rsidR="00EB23CD" w:rsidRDefault="00000000">
      <w:pPr>
        <w:numPr>
          <w:ilvl w:val="2"/>
          <w:numId w:val="7"/>
        </w:numPr>
        <w:pBdr>
          <w:top w:val="nil"/>
          <w:left w:val="nil"/>
          <w:bottom w:val="nil"/>
          <w:right w:val="nil"/>
          <w:between w:val="nil"/>
        </w:pBdr>
        <w:shd w:val="clear" w:color="auto" w:fill="FFFFFF"/>
        <w:spacing w:before="120" w:after="120" w:line="360" w:lineRule="auto"/>
        <w:jc w:val="both"/>
      </w:pPr>
      <w:r>
        <w:rPr>
          <w:color w:val="000000"/>
        </w:rPr>
        <w:t xml:space="preserve">1° trimestre, referente aos meses de janeiro, fevereiro e março até </w:t>
      </w:r>
      <w:r>
        <w:rPr>
          <w:color w:val="000000"/>
          <w:highlight w:val="white"/>
        </w:rPr>
        <w:t>30 de abril;</w:t>
      </w:r>
    </w:p>
    <w:p w14:paraId="52A8862D" w14:textId="77777777" w:rsidR="00EB23CD" w:rsidRDefault="00000000">
      <w:pPr>
        <w:numPr>
          <w:ilvl w:val="2"/>
          <w:numId w:val="7"/>
        </w:numPr>
        <w:pBdr>
          <w:top w:val="nil"/>
          <w:left w:val="nil"/>
          <w:bottom w:val="nil"/>
          <w:right w:val="nil"/>
          <w:between w:val="nil"/>
        </w:pBdr>
        <w:shd w:val="clear" w:color="auto" w:fill="FFFFFF"/>
        <w:spacing w:before="120" w:after="120" w:line="360" w:lineRule="auto"/>
        <w:jc w:val="both"/>
      </w:pPr>
      <w:r>
        <w:rPr>
          <w:color w:val="000000"/>
        </w:rPr>
        <w:t>2° trimestre, referente aos meses de abril, maio e junho, até 30 de julho;</w:t>
      </w:r>
    </w:p>
    <w:p w14:paraId="26305D0B" w14:textId="77777777" w:rsidR="00EB23CD" w:rsidRDefault="00000000">
      <w:pPr>
        <w:numPr>
          <w:ilvl w:val="2"/>
          <w:numId w:val="7"/>
        </w:numPr>
        <w:pBdr>
          <w:top w:val="nil"/>
          <w:left w:val="nil"/>
          <w:bottom w:val="nil"/>
          <w:right w:val="nil"/>
          <w:between w:val="nil"/>
        </w:pBdr>
        <w:shd w:val="clear" w:color="auto" w:fill="FFFFFF"/>
        <w:spacing w:before="120" w:after="120" w:line="360" w:lineRule="auto"/>
        <w:jc w:val="both"/>
      </w:pPr>
      <w:r>
        <w:rPr>
          <w:color w:val="000000"/>
        </w:rPr>
        <w:t>3° trimestre, referente aos meses de julho, agosto, setembro, até 30 de outubro;</w:t>
      </w:r>
    </w:p>
    <w:p w14:paraId="286E29AB" w14:textId="77777777" w:rsidR="00EB23CD" w:rsidRDefault="00000000">
      <w:pPr>
        <w:numPr>
          <w:ilvl w:val="2"/>
          <w:numId w:val="7"/>
        </w:numPr>
        <w:pBdr>
          <w:top w:val="nil"/>
          <w:left w:val="nil"/>
          <w:bottom w:val="nil"/>
          <w:right w:val="nil"/>
          <w:between w:val="nil"/>
        </w:pBdr>
        <w:shd w:val="clear" w:color="auto" w:fill="FFFFFF"/>
        <w:spacing w:before="120" w:after="120" w:line="360" w:lineRule="auto"/>
        <w:jc w:val="both"/>
      </w:pPr>
      <w:r>
        <w:rPr>
          <w:color w:val="000000"/>
        </w:rPr>
        <w:t>4º trimestre, referente aos meses de outubro, novembro e dezembro até 30 de janeiro do ano subsequente;</w:t>
      </w:r>
    </w:p>
    <w:p w14:paraId="25414137" w14:textId="77777777" w:rsidR="00EB23CD" w:rsidRDefault="00000000">
      <w:pPr>
        <w:numPr>
          <w:ilvl w:val="2"/>
          <w:numId w:val="7"/>
        </w:numPr>
        <w:pBdr>
          <w:top w:val="nil"/>
          <w:left w:val="nil"/>
          <w:bottom w:val="nil"/>
          <w:right w:val="nil"/>
          <w:between w:val="nil"/>
        </w:pBdr>
        <w:shd w:val="clear" w:color="auto" w:fill="FFFFFF"/>
        <w:spacing w:before="120" w:after="120" w:line="360" w:lineRule="auto"/>
        <w:jc w:val="both"/>
        <w:rPr>
          <w:highlight w:val="white"/>
        </w:rPr>
      </w:pPr>
      <w:r>
        <w:rPr>
          <w:color w:val="000000"/>
          <w:highlight w:val="white"/>
        </w:rPr>
        <w:t xml:space="preserve">O relatório anual </w:t>
      </w:r>
      <w:r>
        <w:t>deverá</w:t>
      </w:r>
      <w:r>
        <w:rPr>
          <w:color w:val="000000"/>
        </w:rPr>
        <w:t xml:space="preserve"> apresenta</w:t>
      </w:r>
      <w:r>
        <w:t>r</w:t>
      </w:r>
      <w:r>
        <w:rPr>
          <w:color w:val="000000"/>
        </w:rPr>
        <w:t xml:space="preserve"> </w:t>
      </w:r>
      <w:r>
        <w:rPr>
          <w:color w:val="000000"/>
          <w:highlight w:val="white"/>
        </w:rPr>
        <w:t xml:space="preserve">dados dos quatro trimestres e consistirá na média das notas dos relatórios anteriores, </w:t>
      </w:r>
      <w:r>
        <w:rPr>
          <w:color w:val="000000"/>
        </w:rPr>
        <w:t xml:space="preserve">sendo entregue </w:t>
      </w:r>
      <w:r>
        <w:rPr>
          <w:color w:val="000000"/>
          <w:highlight w:val="white"/>
        </w:rPr>
        <w:t>até 28 de fevereiro.</w:t>
      </w:r>
    </w:p>
    <w:p w14:paraId="536FA861" w14:textId="77777777" w:rsidR="00EB23CD" w:rsidRDefault="00000000">
      <w:pPr>
        <w:numPr>
          <w:ilvl w:val="1"/>
          <w:numId w:val="7"/>
        </w:numPr>
        <w:pBdr>
          <w:top w:val="nil"/>
          <w:left w:val="nil"/>
          <w:bottom w:val="nil"/>
          <w:right w:val="nil"/>
          <w:between w:val="nil"/>
        </w:pBdr>
        <w:shd w:val="clear" w:color="auto" w:fill="FFFFFF"/>
        <w:spacing w:before="120" w:after="120" w:line="360" w:lineRule="auto"/>
        <w:jc w:val="both"/>
      </w:pPr>
      <w:bookmarkStart w:id="50" w:name="_heading=h.38czs75" w:colFirst="0" w:colLast="0"/>
      <w:bookmarkEnd w:id="50"/>
      <w:r>
        <w:rPr>
          <w:color w:val="000000"/>
        </w:rPr>
        <w:t xml:space="preserve">A OSC deverá enviar ao </w:t>
      </w:r>
      <w:proofErr w:type="spellStart"/>
      <w:r>
        <w:rPr>
          <w:color w:val="000000"/>
        </w:rPr>
        <w:t>Naed</w:t>
      </w:r>
      <w:proofErr w:type="spellEnd"/>
      <w:r>
        <w:rPr>
          <w:color w:val="000000"/>
        </w:rPr>
        <w:t xml:space="preserve"> relatórios trimestrais parciais, para acompanhamento e encaminhamentos, pertinentes à execução da parceria, ou a qualquer momento, se solicitado, contendo comparativo específico das metas propostas com os resultados alcançados, fazendo uso, inclusive, do Quadro Síntese de Organização das Turmas - ANEXO III - Modelo L;</w:t>
      </w:r>
    </w:p>
    <w:p w14:paraId="7D9B836D" w14:textId="77777777" w:rsidR="00EB23CD" w:rsidRDefault="00000000">
      <w:pPr>
        <w:numPr>
          <w:ilvl w:val="1"/>
          <w:numId w:val="7"/>
        </w:numPr>
        <w:pBdr>
          <w:top w:val="nil"/>
          <w:left w:val="nil"/>
          <w:bottom w:val="nil"/>
          <w:right w:val="nil"/>
          <w:between w:val="nil"/>
        </w:pBdr>
        <w:shd w:val="clear" w:color="auto" w:fill="FFFFFF"/>
        <w:spacing w:before="120" w:after="120" w:line="360" w:lineRule="auto"/>
        <w:jc w:val="both"/>
      </w:pPr>
      <w:r>
        <w:rPr>
          <w:color w:val="000000"/>
        </w:rPr>
        <w:t xml:space="preserve">Ao final de cada exercício, a OSC encaminhará ao </w:t>
      </w:r>
      <w:proofErr w:type="spellStart"/>
      <w:r>
        <w:rPr>
          <w:color w:val="000000"/>
        </w:rPr>
        <w:t>Naed</w:t>
      </w:r>
      <w:proofErr w:type="spellEnd"/>
      <w:r>
        <w:rPr>
          <w:color w:val="000000"/>
        </w:rPr>
        <w:t>, Relatório Final de Execução do Termo de Colaboração, nos termos do Art. 66, incisos I e II e, Art. 67, § 2º da Lei Federal nº 13.019 de 2014, e observadas as normatizações do TCE-SP;</w:t>
      </w:r>
    </w:p>
    <w:p w14:paraId="520DE5E8" w14:textId="77777777" w:rsidR="00EB23CD" w:rsidRDefault="00000000">
      <w:pPr>
        <w:numPr>
          <w:ilvl w:val="1"/>
          <w:numId w:val="7"/>
        </w:numPr>
        <w:pBdr>
          <w:top w:val="nil"/>
          <w:left w:val="nil"/>
          <w:bottom w:val="nil"/>
          <w:right w:val="nil"/>
          <w:between w:val="nil"/>
        </w:pBdr>
        <w:shd w:val="clear" w:color="auto" w:fill="FFFFFF"/>
        <w:spacing w:before="120" w:after="120" w:line="360" w:lineRule="auto"/>
        <w:jc w:val="both"/>
      </w:pPr>
      <w:r>
        <w:rPr>
          <w:color w:val="000000"/>
        </w:rPr>
        <w:t>Os resultados atingidos pela execução da parceria serão analisados pela Comissão de Monitoramento e Avaliação, da SME;</w:t>
      </w:r>
    </w:p>
    <w:p w14:paraId="7A39D21D" w14:textId="77777777" w:rsidR="00EB23CD" w:rsidRDefault="00000000">
      <w:pPr>
        <w:numPr>
          <w:ilvl w:val="1"/>
          <w:numId w:val="7"/>
        </w:numPr>
        <w:pBdr>
          <w:top w:val="nil"/>
          <w:left w:val="nil"/>
          <w:bottom w:val="nil"/>
          <w:right w:val="nil"/>
          <w:between w:val="nil"/>
        </w:pBdr>
        <w:shd w:val="clear" w:color="auto" w:fill="FFFFFF"/>
        <w:spacing w:before="120" w:after="120" w:line="360" w:lineRule="auto"/>
        <w:jc w:val="both"/>
      </w:pPr>
      <w:r>
        <w:rPr>
          <w:color w:val="000000"/>
        </w:rPr>
        <w:t>Os responsáveis pelo acompanhamento da execução da parceria, que a qualquer tempo tomarem conhecimento de qualquer irregularidade ou ilegalidade na utilização de recursos ou bens de origem pública pela OSC, dela darão ciência ao Tribunal de Contas da União, TCU, e TCE-SP, conforme a origem dos recursos, sob pena de responsabilidade solidária;</w:t>
      </w:r>
    </w:p>
    <w:p w14:paraId="173EA4C3" w14:textId="77777777" w:rsidR="00EB23CD" w:rsidRDefault="00000000">
      <w:pPr>
        <w:numPr>
          <w:ilvl w:val="1"/>
          <w:numId w:val="7"/>
        </w:numPr>
        <w:pBdr>
          <w:top w:val="nil"/>
          <w:left w:val="nil"/>
          <w:bottom w:val="nil"/>
          <w:right w:val="nil"/>
          <w:between w:val="nil"/>
        </w:pBdr>
        <w:shd w:val="clear" w:color="auto" w:fill="FFFFFF"/>
        <w:spacing w:before="120" w:after="120" w:line="360" w:lineRule="auto"/>
        <w:jc w:val="both"/>
      </w:pPr>
      <w:r>
        <w:rPr>
          <w:color w:val="000000"/>
        </w:rPr>
        <w:t xml:space="preserve">Para o monitoramento e avaliação das parcerias, a Comissão de Monitoramento e Avaliação poderá valer-se do apoio técnico de terceiros, delegar competência ou firmar parcerias com órgãos ou entidades que se situem próximos </w:t>
      </w:r>
      <w:r>
        <w:rPr>
          <w:color w:val="000000"/>
        </w:rPr>
        <w:lastRenderedPageBreak/>
        <w:t>ao local de aplicação dos recursos, conforme o § 1º do Art. 58 da Lei Federal nº 13.019 de 2014;</w:t>
      </w:r>
    </w:p>
    <w:p w14:paraId="59439AFD" w14:textId="77777777" w:rsidR="00EB23CD" w:rsidRDefault="00000000">
      <w:pPr>
        <w:numPr>
          <w:ilvl w:val="1"/>
          <w:numId w:val="7"/>
        </w:numPr>
        <w:pBdr>
          <w:top w:val="nil"/>
          <w:left w:val="nil"/>
          <w:bottom w:val="nil"/>
          <w:right w:val="nil"/>
          <w:between w:val="nil"/>
        </w:pBdr>
        <w:shd w:val="clear" w:color="auto" w:fill="FFFFFF"/>
        <w:spacing w:before="120" w:after="120" w:line="360" w:lineRule="auto"/>
        <w:jc w:val="both"/>
      </w:pPr>
      <w:r>
        <w:rPr>
          <w:color w:val="000000"/>
        </w:rPr>
        <w:t>C</w:t>
      </w:r>
      <w:r>
        <w:t>aberá à Comissão de Monitoramento e Avaliação manifestar-se pela continuidade ou não da parceria, mediante análise dos relatórios de que tratam os subitens 18.4 e 18.5 deste Termo de Referência Técnica e informar o teor da sua manifestação ao Gestor da parceria;</w:t>
      </w:r>
    </w:p>
    <w:p w14:paraId="119DC710" w14:textId="77777777" w:rsidR="00EB23CD" w:rsidRDefault="00000000">
      <w:pPr>
        <w:numPr>
          <w:ilvl w:val="1"/>
          <w:numId w:val="7"/>
        </w:numPr>
        <w:pBdr>
          <w:top w:val="nil"/>
          <w:left w:val="nil"/>
          <w:bottom w:val="nil"/>
          <w:right w:val="nil"/>
          <w:between w:val="nil"/>
        </w:pBdr>
        <w:shd w:val="clear" w:color="auto" w:fill="FFFFFF"/>
        <w:spacing w:before="120" w:after="120" w:line="360" w:lineRule="auto"/>
        <w:jc w:val="both"/>
      </w:pPr>
      <w:r>
        <w:t>A OSC deverá ter como objetivos, na execução da parceria:</w:t>
      </w:r>
    </w:p>
    <w:p w14:paraId="6CEA5A8C" w14:textId="77777777" w:rsidR="00EB23CD" w:rsidRDefault="00000000">
      <w:pPr>
        <w:numPr>
          <w:ilvl w:val="2"/>
          <w:numId w:val="7"/>
        </w:numPr>
        <w:pBdr>
          <w:top w:val="nil"/>
          <w:left w:val="nil"/>
          <w:bottom w:val="nil"/>
          <w:right w:val="nil"/>
          <w:between w:val="nil"/>
        </w:pBdr>
        <w:shd w:val="clear" w:color="auto" w:fill="FFFFFF"/>
        <w:spacing w:before="120" w:after="120" w:line="360" w:lineRule="auto"/>
        <w:jc w:val="both"/>
      </w:pPr>
      <w:r>
        <w:t xml:space="preserve">Atender a demanda da Educação Infantil no CEI dentro do previsto </w:t>
      </w:r>
      <w:r>
        <w:rPr>
          <w:highlight w:val="white"/>
        </w:rPr>
        <w:t>no Termo de Colaboração;</w:t>
      </w:r>
    </w:p>
    <w:p w14:paraId="75A08D5D" w14:textId="77777777" w:rsidR="00EB23CD" w:rsidRDefault="00000000">
      <w:pPr>
        <w:numPr>
          <w:ilvl w:val="2"/>
          <w:numId w:val="7"/>
        </w:numPr>
        <w:pBdr>
          <w:top w:val="nil"/>
          <w:left w:val="nil"/>
          <w:bottom w:val="nil"/>
          <w:right w:val="nil"/>
          <w:between w:val="nil"/>
        </w:pBdr>
        <w:shd w:val="clear" w:color="auto" w:fill="FFFFFF"/>
        <w:spacing w:before="120" w:after="120" w:line="360" w:lineRule="auto"/>
        <w:jc w:val="both"/>
      </w:pPr>
      <w:r>
        <w:t>Avaliar o seu desenvolvimento, considerando os itens estabelecidos no Termo de Colaboração, que contemplam:</w:t>
      </w:r>
    </w:p>
    <w:p w14:paraId="2B5C2731" w14:textId="77777777" w:rsidR="00EB23CD" w:rsidRDefault="00000000">
      <w:pPr>
        <w:numPr>
          <w:ilvl w:val="3"/>
          <w:numId w:val="7"/>
        </w:numPr>
        <w:pBdr>
          <w:top w:val="nil"/>
          <w:left w:val="nil"/>
          <w:bottom w:val="nil"/>
          <w:right w:val="nil"/>
          <w:between w:val="nil"/>
        </w:pBdr>
        <w:shd w:val="clear" w:color="auto" w:fill="FFFFFF"/>
        <w:spacing w:before="120" w:line="360" w:lineRule="auto"/>
        <w:jc w:val="both"/>
      </w:pPr>
      <w:r>
        <w:rPr>
          <w:color w:val="000000"/>
        </w:rPr>
        <w:t>As metas indicadas no Plano de Trabalho, relacionadas ao Plano Pedagógico e ao Gerenciamento de Recursos, de acordo com o subitem 16.3; e</w:t>
      </w:r>
    </w:p>
    <w:p w14:paraId="095846C4" w14:textId="77777777" w:rsidR="00EB23CD" w:rsidRDefault="00000000">
      <w:pPr>
        <w:numPr>
          <w:ilvl w:val="3"/>
          <w:numId w:val="7"/>
        </w:numPr>
        <w:pBdr>
          <w:top w:val="nil"/>
          <w:left w:val="nil"/>
          <w:bottom w:val="nil"/>
          <w:right w:val="nil"/>
          <w:between w:val="nil"/>
        </w:pBdr>
        <w:shd w:val="clear" w:color="auto" w:fill="FFFFFF"/>
        <w:spacing w:after="120" w:line="360" w:lineRule="auto"/>
        <w:jc w:val="both"/>
      </w:pPr>
      <w:r>
        <w:rPr>
          <w:color w:val="000000"/>
        </w:rPr>
        <w:t>A execução das solicitações da SME ao cumprimento das instruções contidas no Termo de Referência Técnica e dos princípios da administração pública.</w:t>
      </w:r>
    </w:p>
    <w:p w14:paraId="1A9F7704" w14:textId="77777777" w:rsidR="00EB23CD" w:rsidRDefault="00000000">
      <w:pPr>
        <w:numPr>
          <w:ilvl w:val="2"/>
          <w:numId w:val="7"/>
        </w:numPr>
        <w:shd w:val="clear" w:color="auto" w:fill="FFFFFF"/>
        <w:spacing w:before="120" w:after="120" w:line="360" w:lineRule="auto"/>
        <w:jc w:val="both"/>
      </w:pPr>
      <w:r>
        <w:t>Executar as ações em estrita consonância com a legislação pertinente, metas e indicadores de qualidade do atendimento aprovados no Plano de Trabalho;</w:t>
      </w:r>
    </w:p>
    <w:p w14:paraId="72A59590" w14:textId="77777777" w:rsidR="00EB23CD" w:rsidRDefault="00000000">
      <w:pPr>
        <w:numPr>
          <w:ilvl w:val="2"/>
          <w:numId w:val="7"/>
        </w:numPr>
        <w:shd w:val="clear" w:color="auto" w:fill="FFFFFF"/>
        <w:spacing w:before="120" w:after="120" w:line="360" w:lineRule="auto"/>
        <w:jc w:val="both"/>
      </w:pPr>
      <w:r>
        <w:t>Desenvolver as ações seguindo as diretrizes da SME, submetendo-se à gestão pública e disponibilizando o atendimento às metas referenciadas pela administração pública;</w:t>
      </w:r>
    </w:p>
    <w:p w14:paraId="5567AF98" w14:textId="77777777" w:rsidR="00EB23CD" w:rsidRDefault="00000000">
      <w:pPr>
        <w:numPr>
          <w:ilvl w:val="2"/>
          <w:numId w:val="7"/>
        </w:numPr>
        <w:shd w:val="clear" w:color="auto" w:fill="FFFFFF"/>
        <w:spacing w:before="120" w:after="120" w:line="360" w:lineRule="auto"/>
        <w:jc w:val="both"/>
      </w:pPr>
      <w:r>
        <w:t>Prestar à administração pública todas as informações e esclarecimentos necessários durante o processo de monitoramento e avaliação do atendimento ao objeto do presente edital;</w:t>
      </w:r>
    </w:p>
    <w:p w14:paraId="05C844D8" w14:textId="77777777" w:rsidR="00EB23CD" w:rsidRDefault="00000000">
      <w:pPr>
        <w:numPr>
          <w:ilvl w:val="2"/>
          <w:numId w:val="7"/>
        </w:numPr>
        <w:shd w:val="clear" w:color="auto" w:fill="FFFFFF"/>
        <w:spacing w:before="120" w:after="120" w:line="360" w:lineRule="auto"/>
        <w:jc w:val="both"/>
      </w:pPr>
      <w:r>
        <w:t>Promover, no prazo estipulado pela administração pública, quaisquer adequações apontadas no processo de monitoramento e avaliação;</w:t>
      </w:r>
    </w:p>
    <w:p w14:paraId="6F05D826" w14:textId="77777777" w:rsidR="00EB23CD" w:rsidRDefault="00000000">
      <w:pPr>
        <w:numPr>
          <w:ilvl w:val="2"/>
          <w:numId w:val="7"/>
        </w:numPr>
        <w:shd w:val="clear" w:color="auto" w:fill="FFFFFF"/>
        <w:spacing w:before="120" w:after="120" w:line="360" w:lineRule="auto"/>
        <w:jc w:val="both"/>
      </w:pPr>
      <w:r>
        <w:t>Participar sistematicamente das reuniões, assessoramento e formações;</w:t>
      </w:r>
    </w:p>
    <w:p w14:paraId="4E422729" w14:textId="77777777" w:rsidR="00EB23CD" w:rsidRDefault="00000000">
      <w:pPr>
        <w:numPr>
          <w:ilvl w:val="2"/>
          <w:numId w:val="7"/>
        </w:numPr>
        <w:shd w:val="clear" w:color="auto" w:fill="FFFFFF"/>
        <w:spacing w:before="120" w:after="120" w:line="360" w:lineRule="auto"/>
        <w:jc w:val="both"/>
      </w:pPr>
      <w:r>
        <w:lastRenderedPageBreak/>
        <w:t>Apresentar à SME, nos prazos e nos moldes por ela estabelecidos, os relatórios trimestral e anual do(s) serviço(s) executado(s).</w:t>
      </w:r>
    </w:p>
    <w:p w14:paraId="5AE52563" w14:textId="77777777" w:rsidR="00EB23CD" w:rsidRDefault="00000000">
      <w:pPr>
        <w:numPr>
          <w:ilvl w:val="1"/>
          <w:numId w:val="7"/>
        </w:numPr>
        <w:pBdr>
          <w:top w:val="nil"/>
          <w:left w:val="nil"/>
          <w:bottom w:val="nil"/>
          <w:right w:val="nil"/>
          <w:between w:val="nil"/>
        </w:pBdr>
        <w:shd w:val="clear" w:color="auto" w:fill="FFFFFF"/>
        <w:spacing w:before="120" w:after="120" w:line="360" w:lineRule="auto"/>
        <w:jc w:val="both"/>
      </w:pPr>
      <w:r>
        <w:rPr>
          <w:color w:val="000000"/>
        </w:rPr>
        <w:t>Para a</w:t>
      </w:r>
      <w:r>
        <w:t xml:space="preserve"> utilização dos recursos financeiros repassados para a execução do objeto da parceria devem ser seguidos, integralmente, os princípios da administração pública;</w:t>
      </w:r>
    </w:p>
    <w:p w14:paraId="23D82A79" w14:textId="77777777" w:rsidR="00EB23CD" w:rsidRDefault="00000000">
      <w:pPr>
        <w:numPr>
          <w:ilvl w:val="1"/>
          <w:numId w:val="7"/>
        </w:numPr>
        <w:shd w:val="clear" w:color="auto" w:fill="FFFFFF"/>
        <w:spacing w:before="120" w:after="120" w:line="360" w:lineRule="auto"/>
        <w:jc w:val="both"/>
      </w:pPr>
      <w:r>
        <w:rPr>
          <w:sz w:val="14"/>
          <w:szCs w:val="14"/>
        </w:rPr>
        <w:t xml:space="preserve">    </w:t>
      </w:r>
      <w:r>
        <w:t>Em casos excepcionais e de necessidade justificada a OSC poderá solicitar, por meio do Sistema Eletrônico de Monitoramento Financeiro e Prestação de Contas, alteração no Plano de Aplicação de recursos financeiros.</w:t>
      </w:r>
    </w:p>
    <w:p w14:paraId="36E21FD3" w14:textId="77777777" w:rsidR="00EB23CD" w:rsidRDefault="00000000">
      <w:pPr>
        <w:numPr>
          <w:ilvl w:val="1"/>
          <w:numId w:val="7"/>
        </w:numPr>
        <w:pBdr>
          <w:top w:val="nil"/>
          <w:left w:val="nil"/>
          <w:bottom w:val="nil"/>
          <w:right w:val="nil"/>
          <w:between w:val="nil"/>
        </w:pBdr>
        <w:shd w:val="clear" w:color="auto" w:fill="FFFFFF"/>
        <w:spacing w:before="120" w:after="120" w:line="360" w:lineRule="auto"/>
        <w:jc w:val="both"/>
      </w:pPr>
      <w:r>
        <w:t xml:space="preserve">Do Início da Execução da Parceria: </w:t>
      </w:r>
    </w:p>
    <w:p w14:paraId="1BEBC084" w14:textId="77777777" w:rsidR="00EB23CD" w:rsidRDefault="00000000">
      <w:pPr>
        <w:numPr>
          <w:ilvl w:val="2"/>
          <w:numId w:val="7"/>
        </w:numPr>
        <w:pBdr>
          <w:top w:val="nil"/>
          <w:left w:val="nil"/>
          <w:bottom w:val="nil"/>
          <w:right w:val="nil"/>
          <w:between w:val="nil"/>
        </w:pBdr>
        <w:shd w:val="clear" w:color="auto" w:fill="FFFFFF"/>
        <w:spacing w:before="120" w:after="120" w:line="360" w:lineRule="auto"/>
        <w:jc w:val="both"/>
      </w:pPr>
      <w:r>
        <w:rPr>
          <w:color w:val="000000"/>
        </w:rPr>
        <w:t>Ao iniciar as atividades no CEI, a OSC com acompanhamento de representantes da SME deverá elaborar relatório, conforme modelo específico da SME, contendo os seguintes levantamentos:</w:t>
      </w:r>
    </w:p>
    <w:p w14:paraId="3E4539C8" w14:textId="77777777" w:rsidR="00EB23CD" w:rsidRDefault="00000000">
      <w:pPr>
        <w:numPr>
          <w:ilvl w:val="3"/>
          <w:numId w:val="7"/>
        </w:numPr>
        <w:pBdr>
          <w:top w:val="nil"/>
          <w:left w:val="nil"/>
          <w:bottom w:val="nil"/>
          <w:right w:val="nil"/>
          <w:between w:val="nil"/>
        </w:pBdr>
        <w:shd w:val="clear" w:color="auto" w:fill="FFFFFF"/>
        <w:spacing w:before="120" w:after="120" w:line="360" w:lineRule="auto"/>
        <w:jc w:val="both"/>
      </w:pPr>
      <w:bookmarkStart w:id="51" w:name="_heading=h.1nia2ey" w:colFirst="0" w:colLast="0"/>
      <w:bookmarkEnd w:id="51"/>
      <w:r>
        <w:rPr>
          <w:color w:val="000000"/>
        </w:rPr>
        <w:t>Listagem dos materiais, bens e equipamentos existentes, indicando sua localização e o estado de conservação destes em:</w:t>
      </w:r>
    </w:p>
    <w:p w14:paraId="00C67F7B" w14:textId="77777777" w:rsidR="00EB23CD" w:rsidRDefault="00000000">
      <w:pPr>
        <w:numPr>
          <w:ilvl w:val="4"/>
          <w:numId w:val="7"/>
        </w:numPr>
        <w:pBdr>
          <w:top w:val="nil"/>
          <w:left w:val="nil"/>
          <w:bottom w:val="nil"/>
          <w:right w:val="nil"/>
          <w:between w:val="nil"/>
        </w:pBdr>
        <w:shd w:val="clear" w:color="auto" w:fill="FFFFFF"/>
        <w:spacing w:before="120" w:after="120" w:line="360" w:lineRule="auto"/>
        <w:ind w:hanging="55"/>
        <w:jc w:val="both"/>
      </w:pPr>
      <w:r>
        <w:rPr>
          <w:color w:val="000000"/>
        </w:rPr>
        <w:t>Bom;</w:t>
      </w:r>
    </w:p>
    <w:p w14:paraId="5A1552A5" w14:textId="77777777" w:rsidR="00EB23CD" w:rsidRDefault="00000000">
      <w:pPr>
        <w:numPr>
          <w:ilvl w:val="4"/>
          <w:numId w:val="7"/>
        </w:numPr>
        <w:pBdr>
          <w:top w:val="nil"/>
          <w:left w:val="nil"/>
          <w:bottom w:val="nil"/>
          <w:right w:val="nil"/>
          <w:between w:val="nil"/>
        </w:pBdr>
        <w:shd w:val="clear" w:color="auto" w:fill="FFFFFF"/>
        <w:spacing w:before="120" w:after="120" w:line="360" w:lineRule="auto"/>
        <w:ind w:hanging="55"/>
        <w:jc w:val="both"/>
      </w:pPr>
      <w:r>
        <w:rPr>
          <w:color w:val="000000"/>
        </w:rPr>
        <w:t xml:space="preserve">Regular; ou </w:t>
      </w:r>
    </w:p>
    <w:p w14:paraId="7F107049" w14:textId="77777777" w:rsidR="00EB23CD" w:rsidRDefault="00000000">
      <w:pPr>
        <w:numPr>
          <w:ilvl w:val="4"/>
          <w:numId w:val="7"/>
        </w:numPr>
        <w:pBdr>
          <w:top w:val="nil"/>
          <w:left w:val="nil"/>
          <w:bottom w:val="nil"/>
          <w:right w:val="nil"/>
          <w:between w:val="nil"/>
        </w:pBdr>
        <w:shd w:val="clear" w:color="auto" w:fill="FFFFFF"/>
        <w:spacing w:before="120" w:after="120" w:line="360" w:lineRule="auto"/>
        <w:ind w:hanging="55"/>
        <w:jc w:val="both"/>
      </w:pPr>
      <w:r>
        <w:rPr>
          <w:color w:val="000000"/>
        </w:rPr>
        <w:t>Necessitando de manutenção;</w:t>
      </w:r>
    </w:p>
    <w:p w14:paraId="34B09EDA" w14:textId="77777777" w:rsidR="00EB23CD" w:rsidRDefault="00000000">
      <w:pPr>
        <w:numPr>
          <w:ilvl w:val="3"/>
          <w:numId w:val="7"/>
        </w:numPr>
        <w:pBdr>
          <w:top w:val="nil"/>
          <w:left w:val="nil"/>
          <w:bottom w:val="nil"/>
          <w:right w:val="nil"/>
          <w:between w:val="nil"/>
        </w:pBdr>
        <w:shd w:val="clear" w:color="auto" w:fill="FFFFFF"/>
        <w:spacing w:before="120" w:after="120" w:line="360" w:lineRule="auto"/>
        <w:jc w:val="both"/>
      </w:pPr>
      <w:bookmarkStart w:id="52" w:name="_heading=h.47hxl2r" w:colFirst="0" w:colLast="0"/>
      <w:bookmarkEnd w:id="52"/>
      <w:r>
        <w:rPr>
          <w:color w:val="000000"/>
        </w:rPr>
        <w:t>Avaliação do estado da estrutura predial, indicando, para cada ambiente, o estado de conservação destes em:</w:t>
      </w:r>
    </w:p>
    <w:p w14:paraId="76CACE42" w14:textId="77777777" w:rsidR="00EB23CD" w:rsidRDefault="00000000">
      <w:pPr>
        <w:numPr>
          <w:ilvl w:val="4"/>
          <w:numId w:val="7"/>
        </w:numPr>
        <w:pBdr>
          <w:top w:val="nil"/>
          <w:left w:val="nil"/>
          <w:bottom w:val="nil"/>
          <w:right w:val="nil"/>
          <w:between w:val="nil"/>
        </w:pBdr>
        <w:shd w:val="clear" w:color="auto" w:fill="FFFFFF"/>
        <w:spacing w:before="120" w:after="120" w:line="360" w:lineRule="auto"/>
        <w:ind w:hanging="55"/>
        <w:jc w:val="both"/>
      </w:pPr>
      <w:r>
        <w:rPr>
          <w:color w:val="000000"/>
        </w:rPr>
        <w:t>Bom;</w:t>
      </w:r>
    </w:p>
    <w:p w14:paraId="5D57BB9A" w14:textId="77777777" w:rsidR="00EB23CD" w:rsidRDefault="00000000">
      <w:pPr>
        <w:numPr>
          <w:ilvl w:val="4"/>
          <w:numId w:val="7"/>
        </w:numPr>
        <w:pBdr>
          <w:top w:val="nil"/>
          <w:left w:val="nil"/>
          <w:bottom w:val="nil"/>
          <w:right w:val="nil"/>
          <w:between w:val="nil"/>
        </w:pBdr>
        <w:shd w:val="clear" w:color="auto" w:fill="FFFFFF"/>
        <w:spacing w:before="120" w:after="120" w:line="360" w:lineRule="auto"/>
        <w:ind w:hanging="55"/>
        <w:jc w:val="both"/>
      </w:pPr>
      <w:r>
        <w:rPr>
          <w:color w:val="000000"/>
        </w:rPr>
        <w:t xml:space="preserve">Regular; ou </w:t>
      </w:r>
    </w:p>
    <w:p w14:paraId="09C4E614" w14:textId="77777777" w:rsidR="00EB23CD" w:rsidRDefault="00000000">
      <w:pPr>
        <w:numPr>
          <w:ilvl w:val="4"/>
          <w:numId w:val="7"/>
        </w:numPr>
        <w:pBdr>
          <w:top w:val="nil"/>
          <w:left w:val="nil"/>
          <w:bottom w:val="nil"/>
          <w:right w:val="nil"/>
          <w:between w:val="nil"/>
        </w:pBdr>
        <w:shd w:val="clear" w:color="auto" w:fill="FFFFFF"/>
        <w:spacing w:before="120" w:after="120" w:line="360" w:lineRule="auto"/>
        <w:ind w:hanging="55"/>
        <w:jc w:val="both"/>
      </w:pPr>
      <w:r>
        <w:rPr>
          <w:color w:val="000000"/>
        </w:rPr>
        <w:t>Necessitando de manutenção;</w:t>
      </w:r>
    </w:p>
    <w:p w14:paraId="61BB4CA7" w14:textId="77777777" w:rsidR="00EB23CD" w:rsidRDefault="00000000">
      <w:pPr>
        <w:numPr>
          <w:ilvl w:val="2"/>
          <w:numId w:val="7"/>
        </w:numPr>
        <w:pBdr>
          <w:top w:val="nil"/>
          <w:left w:val="nil"/>
          <w:bottom w:val="nil"/>
          <w:right w:val="nil"/>
          <w:between w:val="nil"/>
        </w:pBdr>
        <w:shd w:val="clear" w:color="auto" w:fill="FFFFFF"/>
        <w:spacing w:before="120" w:after="120" w:line="360" w:lineRule="auto"/>
        <w:jc w:val="both"/>
      </w:pPr>
      <w:r>
        <w:rPr>
          <w:color w:val="000000"/>
        </w:rPr>
        <w:t>Os relatórios de que tratam os subitens 18.14.1.1 e 18.14.1.</w:t>
      </w:r>
      <w:r>
        <w:t>2</w:t>
      </w:r>
      <w:r>
        <w:rPr>
          <w:color w:val="000000"/>
        </w:rPr>
        <w:t xml:space="preserve"> deverão ser entregues à CSAGC em até sessenta dias úteis após o início das atividades;</w:t>
      </w:r>
    </w:p>
    <w:p w14:paraId="69789621" w14:textId="77777777" w:rsidR="00EB23CD" w:rsidRDefault="00000000">
      <w:pPr>
        <w:numPr>
          <w:ilvl w:val="2"/>
          <w:numId w:val="7"/>
        </w:numPr>
        <w:pBdr>
          <w:top w:val="nil"/>
          <w:left w:val="nil"/>
          <w:bottom w:val="nil"/>
          <w:right w:val="nil"/>
          <w:between w:val="nil"/>
        </w:pBdr>
        <w:shd w:val="clear" w:color="auto" w:fill="FFFFFF"/>
        <w:spacing w:before="120" w:after="120" w:line="360" w:lineRule="auto"/>
        <w:jc w:val="both"/>
      </w:pPr>
      <w:r>
        <w:rPr>
          <w:color w:val="000000"/>
        </w:rPr>
        <w:t>Os documentos respectivos ao quadro de recursos humanos vinculado à parceria deverão ser enviados, em até cinco dias úteis, após a assinatura do Termo de Colaboração, nos moldes do item 21.8.4.</w:t>
      </w:r>
      <w:r>
        <w:t>4</w:t>
      </w:r>
      <w:r>
        <w:rPr>
          <w:color w:val="000000"/>
        </w:rPr>
        <w:t xml:space="preserve"> deste Termo de Referência Técnica; </w:t>
      </w:r>
    </w:p>
    <w:p w14:paraId="52246CAB" w14:textId="77777777" w:rsidR="00EB23CD" w:rsidRDefault="00000000">
      <w:pPr>
        <w:pStyle w:val="Ttulo1"/>
        <w:numPr>
          <w:ilvl w:val="0"/>
          <w:numId w:val="1"/>
        </w:numPr>
      </w:pPr>
      <w:bookmarkStart w:id="53" w:name="_heading=h.46r0co2" w:colFirst="0" w:colLast="0"/>
      <w:bookmarkEnd w:id="53"/>
      <w:r>
        <w:t>DAS COMPETÊNCIAS E RESPONSABILIDADES</w:t>
      </w:r>
    </w:p>
    <w:p w14:paraId="5A69BF8D" w14:textId="77777777" w:rsidR="00EB23CD" w:rsidRDefault="00000000">
      <w:pPr>
        <w:numPr>
          <w:ilvl w:val="1"/>
          <w:numId w:val="24"/>
        </w:numPr>
        <w:pBdr>
          <w:top w:val="nil"/>
          <w:left w:val="nil"/>
          <w:bottom w:val="nil"/>
          <w:right w:val="nil"/>
          <w:between w:val="nil"/>
        </w:pBdr>
        <w:shd w:val="clear" w:color="auto" w:fill="FFFFFF"/>
        <w:spacing w:before="120" w:after="120" w:line="360" w:lineRule="auto"/>
        <w:jc w:val="both"/>
      </w:pPr>
      <w:r>
        <w:rPr>
          <w:color w:val="000000"/>
        </w:rPr>
        <w:lastRenderedPageBreak/>
        <w:t>Compete ao Departamento Financeiro:</w:t>
      </w:r>
    </w:p>
    <w:p w14:paraId="25E65F7D"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t>Transferir à OSC, os recursos de que trata a Cláusula 2.2 do Termo de Colaboração, nas datas estipuladas, desde que:</w:t>
      </w:r>
    </w:p>
    <w:p w14:paraId="11E9FB08" w14:textId="77777777" w:rsidR="00EB23CD" w:rsidRDefault="00000000">
      <w:pPr>
        <w:numPr>
          <w:ilvl w:val="3"/>
          <w:numId w:val="24"/>
        </w:numPr>
        <w:pBdr>
          <w:top w:val="nil"/>
          <w:left w:val="nil"/>
          <w:bottom w:val="nil"/>
          <w:right w:val="nil"/>
          <w:between w:val="nil"/>
        </w:pBdr>
        <w:shd w:val="clear" w:color="auto" w:fill="FFFFFF"/>
        <w:spacing w:before="120" w:line="360" w:lineRule="auto"/>
        <w:jc w:val="both"/>
      </w:pPr>
      <w:r>
        <w:rPr>
          <w:color w:val="000000"/>
        </w:rPr>
        <w:t>As prestações de contas no sistema informatizado de acompanhamento e registro estejam regulares e tenha sido comprovada a aplicação dos recursos financeiros vinculados à parceria e objeto pactuado;</w:t>
      </w:r>
    </w:p>
    <w:p w14:paraId="5850135C" w14:textId="77777777" w:rsidR="00EB23CD" w:rsidRDefault="00000000">
      <w:pPr>
        <w:numPr>
          <w:ilvl w:val="3"/>
          <w:numId w:val="24"/>
        </w:numPr>
        <w:pBdr>
          <w:top w:val="nil"/>
          <w:left w:val="nil"/>
          <w:bottom w:val="nil"/>
          <w:right w:val="nil"/>
          <w:between w:val="nil"/>
        </w:pBdr>
        <w:shd w:val="clear" w:color="auto" w:fill="FFFFFF"/>
        <w:spacing w:line="360" w:lineRule="auto"/>
        <w:jc w:val="both"/>
      </w:pPr>
      <w:bookmarkStart w:id="54" w:name="_heading=h.2mn7vak" w:colFirst="0" w:colLast="0"/>
      <w:bookmarkEnd w:id="54"/>
      <w:r>
        <w:rPr>
          <w:color w:val="000000"/>
        </w:rPr>
        <w:t xml:space="preserve">Haja o cumprimento das metas estabelecidas no subitem 16.3.4 deste Termo de Referência; </w:t>
      </w:r>
    </w:p>
    <w:p w14:paraId="130385C5" w14:textId="77777777" w:rsidR="00EB23CD" w:rsidRDefault="00000000">
      <w:pPr>
        <w:numPr>
          <w:ilvl w:val="3"/>
          <w:numId w:val="24"/>
        </w:numPr>
        <w:pBdr>
          <w:top w:val="nil"/>
          <w:left w:val="nil"/>
          <w:bottom w:val="nil"/>
          <w:right w:val="nil"/>
          <w:between w:val="nil"/>
        </w:pBdr>
        <w:shd w:val="clear" w:color="auto" w:fill="FFFFFF"/>
        <w:spacing w:after="120" w:line="360" w:lineRule="auto"/>
        <w:jc w:val="both"/>
      </w:pPr>
      <w:bookmarkStart w:id="55" w:name="_heading=h.mt2585rgakzu" w:colFirst="0" w:colLast="0"/>
      <w:bookmarkEnd w:id="55"/>
      <w:r>
        <w:rPr>
          <w:color w:val="000000"/>
        </w:rPr>
        <w:t>Alterar, suspender ou cancelar o repasse dos recursos financeiros quando a OSC:</w:t>
      </w:r>
    </w:p>
    <w:p w14:paraId="092F85C6" w14:textId="77777777" w:rsidR="00EB23CD" w:rsidRDefault="00000000">
      <w:pPr>
        <w:numPr>
          <w:ilvl w:val="4"/>
          <w:numId w:val="24"/>
        </w:numPr>
        <w:pBdr>
          <w:top w:val="nil"/>
          <w:left w:val="nil"/>
          <w:bottom w:val="nil"/>
          <w:right w:val="nil"/>
          <w:between w:val="nil"/>
        </w:pBdr>
        <w:shd w:val="clear" w:color="auto" w:fill="FFFFFF"/>
        <w:spacing w:before="120" w:after="120" w:line="360" w:lineRule="auto"/>
        <w:ind w:hanging="55"/>
        <w:jc w:val="both"/>
      </w:pPr>
      <w:r>
        <w:rPr>
          <w:color w:val="000000"/>
        </w:rPr>
        <w:t>Deixar de cumprir quaisquer das obrigações previstas no Termo de Colaboração;</w:t>
      </w:r>
    </w:p>
    <w:p w14:paraId="7F2BC109" w14:textId="77777777" w:rsidR="00EB23CD" w:rsidRDefault="00000000">
      <w:pPr>
        <w:numPr>
          <w:ilvl w:val="4"/>
          <w:numId w:val="24"/>
        </w:numPr>
        <w:pBdr>
          <w:top w:val="nil"/>
          <w:left w:val="nil"/>
          <w:bottom w:val="nil"/>
          <w:right w:val="nil"/>
          <w:between w:val="nil"/>
        </w:pBdr>
        <w:shd w:val="clear" w:color="auto" w:fill="FFFFFF"/>
        <w:spacing w:before="120" w:after="120" w:line="360" w:lineRule="auto"/>
        <w:ind w:hanging="55"/>
        <w:jc w:val="both"/>
      </w:pPr>
      <w:r>
        <w:rPr>
          <w:color w:val="000000"/>
        </w:rPr>
        <w:t>Não cumprir o Plano de Trabalho aprovado;</w:t>
      </w:r>
    </w:p>
    <w:p w14:paraId="4C997ABE" w14:textId="77777777" w:rsidR="00EB23CD" w:rsidRDefault="00000000">
      <w:pPr>
        <w:numPr>
          <w:ilvl w:val="4"/>
          <w:numId w:val="24"/>
        </w:numPr>
        <w:pBdr>
          <w:top w:val="nil"/>
          <w:left w:val="nil"/>
          <w:bottom w:val="nil"/>
          <w:right w:val="nil"/>
          <w:between w:val="nil"/>
        </w:pBdr>
        <w:shd w:val="clear" w:color="auto" w:fill="FFFFFF"/>
        <w:spacing w:before="120" w:after="120" w:line="360" w:lineRule="auto"/>
        <w:ind w:hanging="55"/>
        <w:jc w:val="both"/>
      </w:pPr>
      <w:r>
        <w:rPr>
          <w:color w:val="000000"/>
        </w:rPr>
        <w:t xml:space="preserve">Não atender </w:t>
      </w:r>
      <w:r>
        <w:t>à</w:t>
      </w:r>
      <w:r>
        <w:rPr>
          <w:color w:val="000000"/>
        </w:rPr>
        <w:t>s orientações deste Termo de Referência Técnica e demais instruções da SME;</w:t>
      </w:r>
    </w:p>
    <w:p w14:paraId="3706AA42" w14:textId="77777777" w:rsidR="00EB23CD" w:rsidRDefault="00000000">
      <w:pPr>
        <w:numPr>
          <w:ilvl w:val="4"/>
          <w:numId w:val="24"/>
        </w:numPr>
        <w:pBdr>
          <w:top w:val="nil"/>
          <w:left w:val="nil"/>
          <w:bottom w:val="nil"/>
          <w:right w:val="nil"/>
          <w:between w:val="nil"/>
        </w:pBdr>
        <w:shd w:val="clear" w:color="auto" w:fill="FFFFFF"/>
        <w:spacing w:before="120" w:after="120" w:line="360" w:lineRule="auto"/>
        <w:ind w:hanging="55"/>
        <w:jc w:val="both"/>
      </w:pPr>
      <w:r>
        <w:rPr>
          <w:color w:val="000000"/>
        </w:rPr>
        <w:t>Não apresentar a prestação de contas no prazo;</w:t>
      </w:r>
    </w:p>
    <w:p w14:paraId="15BE7AA6" w14:textId="77777777" w:rsidR="00EB23CD" w:rsidRDefault="00000000">
      <w:pPr>
        <w:numPr>
          <w:ilvl w:val="4"/>
          <w:numId w:val="24"/>
        </w:numPr>
        <w:pBdr>
          <w:top w:val="nil"/>
          <w:left w:val="nil"/>
          <w:bottom w:val="nil"/>
          <w:right w:val="nil"/>
          <w:between w:val="nil"/>
        </w:pBdr>
        <w:shd w:val="clear" w:color="auto" w:fill="FFFFFF"/>
        <w:spacing w:before="120" w:after="120" w:line="360" w:lineRule="auto"/>
        <w:ind w:hanging="55"/>
        <w:jc w:val="both"/>
      </w:pPr>
      <w:r>
        <w:rPr>
          <w:color w:val="000000"/>
        </w:rPr>
        <w:t>Tiver as contas apresentadas rejeitadas;</w:t>
      </w:r>
    </w:p>
    <w:p w14:paraId="4773EF85" w14:textId="77777777" w:rsidR="00EB23CD" w:rsidRDefault="00000000">
      <w:pPr>
        <w:numPr>
          <w:ilvl w:val="4"/>
          <w:numId w:val="24"/>
        </w:numPr>
        <w:pBdr>
          <w:top w:val="nil"/>
          <w:left w:val="nil"/>
          <w:bottom w:val="nil"/>
          <w:right w:val="nil"/>
          <w:between w:val="nil"/>
        </w:pBdr>
        <w:shd w:val="clear" w:color="auto" w:fill="FFFFFF"/>
        <w:spacing w:before="120" w:after="120" w:line="360" w:lineRule="auto"/>
        <w:ind w:hanging="55"/>
        <w:jc w:val="both"/>
      </w:pPr>
      <w:r>
        <w:rPr>
          <w:color w:val="000000"/>
        </w:rPr>
        <w:t>Utilizar os recursos em desacordo com os critérios estabelecidos pelo Termo de Colaboração e por este Termo de Referência Técnica;</w:t>
      </w:r>
    </w:p>
    <w:p w14:paraId="45B8AA84" w14:textId="77777777" w:rsidR="00EB23CD" w:rsidRDefault="00000000">
      <w:pPr>
        <w:numPr>
          <w:ilvl w:val="4"/>
          <w:numId w:val="24"/>
        </w:numPr>
        <w:pBdr>
          <w:top w:val="nil"/>
          <w:left w:val="nil"/>
          <w:bottom w:val="nil"/>
          <w:right w:val="nil"/>
          <w:between w:val="nil"/>
        </w:pBdr>
        <w:shd w:val="clear" w:color="auto" w:fill="FFFFFF"/>
        <w:spacing w:before="120" w:after="120" w:line="360" w:lineRule="auto"/>
        <w:ind w:hanging="55"/>
        <w:jc w:val="both"/>
      </w:pPr>
      <w:r>
        <w:rPr>
          <w:color w:val="000000"/>
        </w:rPr>
        <w:t>Retiver recursos (descontos em folha de pagamento), sem o comprovante de repasse aos órgãos competentes;</w:t>
      </w:r>
    </w:p>
    <w:p w14:paraId="587264B1" w14:textId="77777777" w:rsidR="00EB23CD" w:rsidRDefault="00000000">
      <w:pPr>
        <w:numPr>
          <w:ilvl w:val="4"/>
          <w:numId w:val="24"/>
        </w:numPr>
        <w:pBdr>
          <w:top w:val="nil"/>
          <w:left w:val="nil"/>
          <w:bottom w:val="nil"/>
          <w:right w:val="nil"/>
          <w:between w:val="nil"/>
        </w:pBdr>
        <w:shd w:val="clear" w:color="auto" w:fill="FFFFFF"/>
        <w:spacing w:before="120" w:after="120" w:line="360" w:lineRule="auto"/>
        <w:ind w:hanging="55"/>
        <w:jc w:val="both"/>
      </w:pPr>
      <w:r>
        <w:rPr>
          <w:color w:val="000000"/>
        </w:rPr>
        <w:t>Não apresentar e/ou manter a regularidade fiscal exigida na formalização desta parceria.</w:t>
      </w:r>
    </w:p>
    <w:p w14:paraId="378DB2DE"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t>Quaisquer</w:t>
      </w:r>
      <w:r>
        <w:rPr>
          <w:color w:val="FF0000"/>
        </w:rPr>
        <w:t xml:space="preserve"> </w:t>
      </w:r>
      <w:r>
        <w:rPr>
          <w:color w:val="000000"/>
        </w:rPr>
        <w:t>dos motivos elencados no subitem 19.1.1.</w:t>
      </w:r>
      <w:r>
        <w:t>3</w:t>
      </w:r>
      <w:r>
        <w:rPr>
          <w:color w:val="000000"/>
        </w:rPr>
        <w:t xml:space="preserve"> não</w:t>
      </w:r>
      <w:r>
        <w:rPr>
          <w:color w:val="FF0000"/>
        </w:rPr>
        <w:t xml:space="preserve"> </w:t>
      </w:r>
      <w:r>
        <w:t>poderão ensejar a interrupção</w:t>
      </w:r>
      <w:r>
        <w:rPr>
          <w:color w:val="000000"/>
        </w:rPr>
        <w:t xml:space="preserve"> do atendimento às crianças vinculadas à presente parceria e demais atividades realizadas no CEI.</w:t>
      </w:r>
    </w:p>
    <w:p w14:paraId="5213BCF3" w14:textId="77777777" w:rsidR="00EB23CD" w:rsidRDefault="00000000">
      <w:pPr>
        <w:numPr>
          <w:ilvl w:val="1"/>
          <w:numId w:val="24"/>
        </w:numPr>
        <w:pBdr>
          <w:top w:val="nil"/>
          <w:left w:val="nil"/>
          <w:bottom w:val="nil"/>
          <w:right w:val="nil"/>
          <w:between w:val="nil"/>
        </w:pBdr>
        <w:shd w:val="clear" w:color="auto" w:fill="FFFFFF"/>
        <w:spacing w:before="120" w:after="120" w:line="360" w:lineRule="auto"/>
        <w:jc w:val="both"/>
      </w:pPr>
      <w:r>
        <w:rPr>
          <w:color w:val="000000"/>
        </w:rPr>
        <w:t xml:space="preserve">Compete à CSAGC do Departamento Financeiro, </w:t>
      </w:r>
      <w:r>
        <w:rPr>
          <w:color w:val="000000"/>
          <w:highlight w:val="white"/>
        </w:rPr>
        <w:t xml:space="preserve">além de realizar diligências </w:t>
      </w:r>
      <w:r>
        <w:rPr>
          <w:color w:val="000000"/>
        </w:rPr>
        <w:t>presenciais:</w:t>
      </w:r>
    </w:p>
    <w:p w14:paraId="5A4488FF"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lastRenderedPageBreak/>
        <w:t>Receber as prestações de contas apresentadas mensalmente pela OSC, por meio do sistema informatizado de acompanhamento e registro;</w:t>
      </w:r>
    </w:p>
    <w:p w14:paraId="12488CDC"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t>Analisar as prestações de contas apresentadas mensalmente pela OSC, por meio dos sistemas informatizados de acompanhamento e registro;</w:t>
      </w:r>
    </w:p>
    <w:p w14:paraId="04508ED2"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t>Fiscalizar a utilização dos recursos financeiros, observando as cláusulas do Termo de Colaboração vigente;</w:t>
      </w:r>
    </w:p>
    <w:p w14:paraId="2183B8ED"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t xml:space="preserve">Trabalhar em parceria com os </w:t>
      </w:r>
      <w:proofErr w:type="spellStart"/>
      <w:r>
        <w:rPr>
          <w:color w:val="000000"/>
        </w:rPr>
        <w:t>Naeds</w:t>
      </w:r>
      <w:proofErr w:type="spellEnd"/>
      <w:r>
        <w:rPr>
          <w:color w:val="000000"/>
        </w:rPr>
        <w:t xml:space="preserve">, a CEB, a CSF, a </w:t>
      </w:r>
      <w:proofErr w:type="spellStart"/>
      <w:r>
        <w:rPr>
          <w:color w:val="000000"/>
        </w:rPr>
        <w:t>Conutri</w:t>
      </w:r>
      <w:proofErr w:type="spellEnd"/>
      <w:r>
        <w:rPr>
          <w:color w:val="000000"/>
        </w:rPr>
        <w:t>, a Coordenadoria de Suprimentos e a CAE, para todas as ações de acompanhamento, orientações e encaminhamentos relativos ao cumprimento do Termo de Colaboração;</w:t>
      </w:r>
    </w:p>
    <w:p w14:paraId="555A1D22"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t>Analisar e emitir parecer sobre as alterações no quadro de recursos humanos vinculado à parceria;</w:t>
      </w:r>
    </w:p>
    <w:p w14:paraId="7D1C94AA"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t>Solicitar à OSC toda documentação exigida pelo TCE-SP referente à Prestação de Contas Anual;</w:t>
      </w:r>
    </w:p>
    <w:p w14:paraId="4C802C80"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t>Conferir e elaborar demais documentos exigidos pelo TCE-SP referente à Prestação de Contas Anual;</w:t>
      </w:r>
    </w:p>
    <w:p w14:paraId="6C381652"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t xml:space="preserve">Inserir nos sistemas informatizados do TCE-SP todas as informações relativas às parcerias formalizadas pela SME com </w:t>
      </w:r>
      <w:proofErr w:type="spellStart"/>
      <w:r>
        <w:rPr>
          <w:color w:val="000000"/>
        </w:rPr>
        <w:t>OSCs</w:t>
      </w:r>
      <w:proofErr w:type="spellEnd"/>
      <w:r>
        <w:rPr>
          <w:color w:val="000000"/>
        </w:rPr>
        <w:t>.</w:t>
      </w:r>
    </w:p>
    <w:p w14:paraId="3EBD303D" w14:textId="77777777" w:rsidR="00EB23CD" w:rsidRDefault="00000000">
      <w:pPr>
        <w:numPr>
          <w:ilvl w:val="1"/>
          <w:numId w:val="24"/>
        </w:numPr>
        <w:pBdr>
          <w:top w:val="nil"/>
          <w:left w:val="nil"/>
          <w:bottom w:val="nil"/>
          <w:right w:val="nil"/>
          <w:between w:val="nil"/>
        </w:pBdr>
        <w:shd w:val="clear" w:color="auto" w:fill="FFFFFF"/>
        <w:spacing w:before="120" w:after="120" w:line="360" w:lineRule="auto"/>
        <w:jc w:val="both"/>
      </w:pPr>
      <w:r>
        <w:rPr>
          <w:color w:val="000000"/>
        </w:rPr>
        <w:t>Compete à CEB, além de realizar</w:t>
      </w:r>
      <w:r>
        <w:rPr>
          <w:color w:val="000000"/>
          <w:highlight w:val="white"/>
        </w:rPr>
        <w:t xml:space="preserve"> diligências presenciais:</w:t>
      </w:r>
    </w:p>
    <w:p w14:paraId="7AF07617"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t>Executar as ações centralizadas que envolvem os sistemas informatizados de acompanhamento e registro (novas funcionalidades, orientações de uso e implementação, parametrização, planejamento, calendário, lista de espera, entre outros);</w:t>
      </w:r>
    </w:p>
    <w:p w14:paraId="75EF39B4"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t xml:space="preserve">Trabalhar em parceria com os </w:t>
      </w:r>
      <w:proofErr w:type="spellStart"/>
      <w:r>
        <w:rPr>
          <w:color w:val="000000"/>
        </w:rPr>
        <w:t>Naeds</w:t>
      </w:r>
      <w:proofErr w:type="spellEnd"/>
      <w:r>
        <w:rPr>
          <w:color w:val="000000"/>
        </w:rPr>
        <w:t xml:space="preserve">, a CSF, a CSAGC, a </w:t>
      </w:r>
      <w:proofErr w:type="spellStart"/>
      <w:r>
        <w:rPr>
          <w:color w:val="000000"/>
        </w:rPr>
        <w:t>Conutri</w:t>
      </w:r>
      <w:proofErr w:type="spellEnd"/>
      <w:r>
        <w:rPr>
          <w:color w:val="000000"/>
        </w:rPr>
        <w:t>, a Coordenadoria de Suprimentos e a CAE, para todas as ações de acompanhamento, orientações e encaminhamentos relativos ao cumprimento do Termo de Colaboração;</w:t>
      </w:r>
    </w:p>
    <w:p w14:paraId="75859736"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t xml:space="preserve">Realizar o planejamento anual das turmas de crianças em parceria com o </w:t>
      </w:r>
      <w:proofErr w:type="spellStart"/>
      <w:r>
        <w:rPr>
          <w:color w:val="000000"/>
        </w:rPr>
        <w:t>Naed</w:t>
      </w:r>
      <w:proofErr w:type="spellEnd"/>
      <w:r>
        <w:rPr>
          <w:color w:val="000000"/>
        </w:rPr>
        <w:t>, CSAGC, Coordenadoria Setorial de Suprimentos e Equipes Gestoras dos CEIs;</w:t>
      </w:r>
    </w:p>
    <w:p w14:paraId="2106F751"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lastRenderedPageBreak/>
        <w:t>Organizar e coordenar reuniões de trabalho com Orientadores Pedagógicos, em conjunto com a CSF, conforme diretrizes do Departamento Pedagógico;</w:t>
      </w:r>
    </w:p>
    <w:p w14:paraId="234AAC47" w14:textId="77777777" w:rsidR="00EB23CD" w:rsidRDefault="00000000">
      <w:pPr>
        <w:numPr>
          <w:ilvl w:val="1"/>
          <w:numId w:val="24"/>
        </w:numPr>
        <w:pBdr>
          <w:top w:val="nil"/>
          <w:left w:val="nil"/>
          <w:bottom w:val="nil"/>
          <w:right w:val="nil"/>
          <w:between w:val="nil"/>
        </w:pBdr>
        <w:shd w:val="clear" w:color="auto" w:fill="FFFFFF"/>
        <w:spacing w:before="120" w:after="120" w:line="360" w:lineRule="auto"/>
        <w:jc w:val="both"/>
      </w:pPr>
      <w:r>
        <w:rPr>
          <w:color w:val="000000"/>
        </w:rPr>
        <w:t xml:space="preserve">Compete à CSF, além de realizar </w:t>
      </w:r>
      <w:r>
        <w:rPr>
          <w:color w:val="000000"/>
          <w:highlight w:val="white"/>
        </w:rPr>
        <w:t>diligências presenciais:</w:t>
      </w:r>
    </w:p>
    <w:p w14:paraId="02BFEF12"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t>Realizar ações de formação continuada, em conjunto com a CEB, considerando as Políticas Educacionais da SME e os princípios indicados pelas Diretrizes Curriculares Municipais e os Projetos Pedagógicos dos CEIs;</w:t>
      </w:r>
    </w:p>
    <w:p w14:paraId="18433FC3"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t xml:space="preserve">Fortalecer a política de AIP no CEI promovendo a qualidade da escola pública por meio de ações de regulação, orientadas </w:t>
      </w:r>
      <w:r>
        <w:t>pelo princípio</w:t>
      </w:r>
      <w:r>
        <w:rPr>
          <w:color w:val="FF0000"/>
        </w:rPr>
        <w:t xml:space="preserve"> </w:t>
      </w:r>
      <w:r>
        <w:rPr>
          <w:color w:val="000000"/>
        </w:rPr>
        <w:t>de qualidade negocia</w:t>
      </w:r>
      <w:r>
        <w:t>da</w:t>
      </w:r>
      <w:r>
        <w:rPr>
          <w:color w:val="000000"/>
        </w:rPr>
        <w:t xml:space="preserve"> com os diferentes atores institucionais;</w:t>
      </w:r>
    </w:p>
    <w:p w14:paraId="66F1D47C"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t>Organizar e coordenar reuniões de trabalho, em conjunto com a CEB, com Orientadores Pedagógicos conforme diretrizes do Departamento Pedagógico;</w:t>
      </w:r>
    </w:p>
    <w:p w14:paraId="6671962D" w14:textId="77777777" w:rsidR="00EB23CD" w:rsidRDefault="00000000">
      <w:pPr>
        <w:numPr>
          <w:ilvl w:val="1"/>
          <w:numId w:val="24"/>
        </w:numPr>
        <w:pBdr>
          <w:top w:val="nil"/>
          <w:left w:val="nil"/>
          <w:bottom w:val="nil"/>
          <w:right w:val="nil"/>
          <w:between w:val="nil"/>
        </w:pBdr>
        <w:shd w:val="clear" w:color="auto" w:fill="FFFFFF"/>
        <w:spacing w:before="120" w:after="120" w:line="360" w:lineRule="auto"/>
        <w:jc w:val="both"/>
      </w:pPr>
      <w:r>
        <w:rPr>
          <w:color w:val="000000"/>
        </w:rPr>
        <w:t xml:space="preserve">Compete à </w:t>
      </w:r>
      <w:proofErr w:type="spellStart"/>
      <w:r>
        <w:rPr>
          <w:color w:val="000000"/>
        </w:rPr>
        <w:t>Conutri</w:t>
      </w:r>
      <w:proofErr w:type="spellEnd"/>
      <w:r>
        <w:rPr>
          <w:color w:val="000000"/>
        </w:rPr>
        <w:t>, além de realizar diligências presenciais:</w:t>
      </w:r>
    </w:p>
    <w:p w14:paraId="2E9B233A"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t>Planejar os cardápios, tanto no aspecto quantitativo quanto qualitativo, obedecendo às diretrizes estabelecidas pela Resolução FNDE/CD/FNDE nº 38, de 2009, e o cardápio padrão anual;</w:t>
      </w:r>
    </w:p>
    <w:p w14:paraId="10A32A9C"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t xml:space="preserve">Licitar, receber, armazenar e distribuir os alimentos perecíveis e não perecíveis com ênfase em alimentos in natura, respeitando a cultura alimentar regional e especificidades do calendário escolar e atendendo às necessidades de cada categoria de acordo com a fase de desenvolvimento da criança, tempo de permanência no CEI, as condições sociais da região e o calendário escolar, zelando pela qualidade dos produtos a serem adquiridos, bem como </w:t>
      </w:r>
      <w:r>
        <w:t xml:space="preserve">pelos cronogramas de entrega </w:t>
      </w:r>
      <w:r>
        <w:rPr>
          <w:color w:val="000000"/>
        </w:rPr>
        <w:t>e período de utilização dos mesmos;</w:t>
      </w:r>
    </w:p>
    <w:p w14:paraId="5EA66189"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t>Providenciar análises laboratoriais previstas em legislação pertinente ao tipo de alimento, sempre que necessário;</w:t>
      </w:r>
    </w:p>
    <w:p w14:paraId="2FF8ADD2"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t>Assegurar que as normas de segurança alimentar, assim como as normas de operacionalização geral do Programa Municipal de Alimentação Escolar, estejam sendo aplicadas nas cozinhas escolares, através de supervisão técnica por nutricionista habilitado;</w:t>
      </w:r>
    </w:p>
    <w:p w14:paraId="72311E16"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lastRenderedPageBreak/>
        <w:t>Assegurar supervisão técnica por nutricionista habilitado, com orientação aos educadores quanto à padronização do cardápio normal e especial, introdução de novos alimentos e higiene;</w:t>
      </w:r>
    </w:p>
    <w:p w14:paraId="615C3929"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t>Suprir o abastecimento de combustível, gás liquefeito de petróleo, GLP e abastecer os produtos para o uso da máquina de lavar louça, visando o preparo de refeições nos CEIs, bem como, a higienização do local de trabalho, de modo a garantir o fornecimento das refeições;</w:t>
      </w:r>
    </w:p>
    <w:p w14:paraId="2A09CDCF"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t>Adequar a quantidade de alimentos e o suprimento de GLP na medida em que ocorrer o aumento de demanda sem prejudicar a qualidade da alimentação escolar;</w:t>
      </w:r>
    </w:p>
    <w:p w14:paraId="552957F6"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t>Disponibilizar a infraestrutura técnica e sanitária de acordo com a legislação vigente, bem como equipamentos e utensílios essenciais ao cumprimento dos trabalhos operacionais previstos neste Termo de Referência Técnica;</w:t>
      </w:r>
    </w:p>
    <w:p w14:paraId="2E20696F"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t>Orientar e supervisionar o adequado uso de Equipamentos de Proteção Individual, EPI</w:t>
      </w:r>
      <w:r>
        <w:t xml:space="preserve"> </w:t>
      </w:r>
      <w:r>
        <w:rPr>
          <w:color w:val="000000"/>
        </w:rPr>
        <w:t>e de Equipamentos de Proteção Coletiva, EPC, no processo de preparo e distribuição de alimentos;</w:t>
      </w:r>
    </w:p>
    <w:p w14:paraId="2C79A4D6"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t>Notificar eventuais inadequações observadas na utilização de EPI e EPC, quando necessário;</w:t>
      </w:r>
    </w:p>
    <w:p w14:paraId="51B57398" w14:textId="77777777" w:rsidR="00EB23CD" w:rsidRDefault="00000000">
      <w:pPr>
        <w:numPr>
          <w:ilvl w:val="1"/>
          <w:numId w:val="24"/>
        </w:numPr>
        <w:pBdr>
          <w:top w:val="nil"/>
          <w:left w:val="nil"/>
          <w:bottom w:val="nil"/>
          <w:right w:val="nil"/>
          <w:between w:val="nil"/>
        </w:pBdr>
        <w:shd w:val="clear" w:color="auto" w:fill="FFFFFF"/>
        <w:spacing w:before="120" w:after="120" w:line="360" w:lineRule="auto"/>
        <w:jc w:val="both"/>
      </w:pPr>
      <w:r>
        <w:rPr>
          <w:color w:val="000000"/>
        </w:rPr>
        <w:t>Compete à CAE, além de realizar diligências presenciais:</w:t>
      </w:r>
    </w:p>
    <w:p w14:paraId="39205D7E"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t>Orientar e autorizar serviços técnicos nas áreas de engenharia e arquitetura que se pretenda realizar nas dependências dos CEIs;</w:t>
      </w:r>
    </w:p>
    <w:p w14:paraId="29AF8B5C"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t>Realizar serviços de manutenção predial compreendendo serviços relativos a:</w:t>
      </w:r>
    </w:p>
    <w:p w14:paraId="4E820111"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t>Alvenaria, cobertura, estrutura, fundação, muros, gradis;</w:t>
      </w:r>
    </w:p>
    <w:p w14:paraId="6C6FCF4D"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t>Instalação elétrica - circuito de alimentação de força e de iluminação;</w:t>
      </w:r>
    </w:p>
    <w:p w14:paraId="1870ACEB"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t>Sistema hidráulico, esgoto e drenagem;</w:t>
      </w:r>
    </w:p>
    <w:p w14:paraId="35A6753C"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t>Calhas e condutores pluviais;</w:t>
      </w:r>
    </w:p>
    <w:p w14:paraId="4DEC4BAC"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t>Manutenção das Instalações do sistema de gás e fogões;</w:t>
      </w:r>
    </w:p>
    <w:p w14:paraId="7D1FED42"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lastRenderedPageBreak/>
        <w:t>Limpeza e desentupimento de caixas de gordura e rede interna de esgoto;</w:t>
      </w:r>
    </w:p>
    <w:p w14:paraId="4CDDECC5"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t>Manutenção de serralheria;</w:t>
      </w:r>
    </w:p>
    <w:p w14:paraId="78D11BB4"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t>Manutenção de playground;</w:t>
      </w:r>
    </w:p>
    <w:p w14:paraId="0920B5F1"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t>Manutenção e recarga de extintores;</w:t>
      </w:r>
    </w:p>
    <w:p w14:paraId="46F0813E"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t>Instalar e fazer manutenção de sistemas de alarmes de intrusão;</w:t>
      </w:r>
    </w:p>
    <w:p w14:paraId="139B0530"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t>Gerenciar serviço de controle de pragas urbanas (desinsetização, desratização);</w:t>
      </w:r>
    </w:p>
    <w:p w14:paraId="3D22B7DD"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t>Intermediar contato com os órgãos responsáveis pela gestão e fiscalização da construção do CEI, para execução de eventuais obras nos prédios em que a garantia da construtora esteja em período de vigência;</w:t>
      </w:r>
    </w:p>
    <w:p w14:paraId="77F46050" w14:textId="77777777" w:rsidR="00EB23CD" w:rsidRDefault="00000000">
      <w:pPr>
        <w:numPr>
          <w:ilvl w:val="1"/>
          <w:numId w:val="24"/>
        </w:numPr>
        <w:pBdr>
          <w:top w:val="nil"/>
          <w:left w:val="nil"/>
          <w:bottom w:val="nil"/>
          <w:right w:val="nil"/>
          <w:between w:val="nil"/>
        </w:pBdr>
        <w:shd w:val="clear" w:color="auto" w:fill="FFFFFF"/>
        <w:spacing w:before="120" w:after="120" w:line="360" w:lineRule="auto"/>
        <w:jc w:val="both"/>
      </w:pPr>
      <w:r>
        <w:rPr>
          <w:color w:val="000000"/>
        </w:rPr>
        <w:t>Compete ao Representante Regional, além de realizar ou determinar diligências presenciais:</w:t>
      </w:r>
    </w:p>
    <w:p w14:paraId="751FE4C1"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t>Encaminhar à CSAGC, após anuência, os relatórios trimestrais e final de acompanhamento do CEI, elaborados pela Supervisão Educacional do Sistema Municipal de Ensino;</w:t>
      </w:r>
    </w:p>
    <w:p w14:paraId="6397BE84"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t>Analisar as demandas apresentadas pelos CEIs e encaminhá-las aos setores competentes para as providências necessárias;</w:t>
      </w:r>
    </w:p>
    <w:p w14:paraId="4F74B847" w14:textId="77777777" w:rsidR="00EB23CD" w:rsidRDefault="00000000">
      <w:pPr>
        <w:numPr>
          <w:ilvl w:val="1"/>
          <w:numId w:val="24"/>
        </w:numPr>
        <w:pBdr>
          <w:top w:val="nil"/>
          <w:left w:val="nil"/>
          <w:bottom w:val="nil"/>
          <w:right w:val="nil"/>
          <w:between w:val="nil"/>
        </w:pBdr>
        <w:shd w:val="clear" w:color="auto" w:fill="FFFFFF"/>
        <w:spacing w:before="120" w:after="120" w:line="360" w:lineRule="auto"/>
        <w:jc w:val="both"/>
      </w:pPr>
      <w:r>
        <w:rPr>
          <w:color w:val="000000"/>
        </w:rPr>
        <w:t>Compete ao Supervisor Educacional, além de diligências presenciais:</w:t>
      </w:r>
    </w:p>
    <w:p w14:paraId="4BCE4BF7" w14:textId="77777777" w:rsidR="00EB23CD" w:rsidRDefault="00000000">
      <w:pPr>
        <w:numPr>
          <w:ilvl w:val="2"/>
          <w:numId w:val="24"/>
        </w:numPr>
        <w:shd w:val="clear" w:color="auto" w:fill="FFFFFF"/>
        <w:spacing w:before="120" w:after="120" w:line="360" w:lineRule="auto"/>
        <w:jc w:val="both"/>
      </w:pPr>
      <w:r>
        <w:t>Participar da elaboração, implementação e avaliação da política pública educacional municipal;</w:t>
      </w:r>
    </w:p>
    <w:p w14:paraId="44452A35"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t>Orientar, analisar documentos e indicando adendos e/ou correções, quando necessários;</w:t>
      </w:r>
    </w:p>
    <w:p w14:paraId="2C71072D"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t>Orientar e dirimir dúvidas da Equipe Gestora do CEI,</w:t>
      </w:r>
      <w:r>
        <w:rPr>
          <w:color w:val="FF0000"/>
        </w:rPr>
        <w:t xml:space="preserve"> </w:t>
      </w:r>
      <w:r>
        <w:t>atuando na implementação e no cumprimento da legislação educacional;</w:t>
      </w:r>
    </w:p>
    <w:p w14:paraId="072D0D9C" w14:textId="77777777" w:rsidR="00EB23CD" w:rsidRDefault="00000000">
      <w:pPr>
        <w:numPr>
          <w:ilvl w:val="2"/>
          <w:numId w:val="24"/>
        </w:numPr>
        <w:shd w:val="clear" w:color="auto" w:fill="FFFFFF"/>
        <w:spacing w:before="120" w:after="120" w:line="360" w:lineRule="auto"/>
        <w:jc w:val="both"/>
      </w:pPr>
      <w:r>
        <w:t>Lavrar em termo de visita o registro do observado e as orientações supervisoras e garantir a ciência da equipe gestora;</w:t>
      </w:r>
    </w:p>
    <w:p w14:paraId="666FDF5A"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t>Participar do planejamento anual nos termos de Resolução específica da SME;</w:t>
      </w:r>
    </w:p>
    <w:p w14:paraId="6CD87D0C" w14:textId="77777777" w:rsidR="00EB23CD" w:rsidRDefault="00000000">
      <w:pPr>
        <w:numPr>
          <w:ilvl w:val="2"/>
          <w:numId w:val="24"/>
        </w:numPr>
        <w:shd w:val="clear" w:color="auto" w:fill="FFFFFF"/>
        <w:spacing w:before="120" w:after="120" w:line="360" w:lineRule="auto"/>
        <w:jc w:val="both"/>
      </w:pPr>
      <w:r>
        <w:lastRenderedPageBreak/>
        <w:t>Acompanhar a gestão das vagas nas unidades educacionais, cumprindo as determinações de matrícula e propor replanejamento, quando necessário;</w:t>
      </w:r>
    </w:p>
    <w:p w14:paraId="48423124"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t>Emitir parecer sobre alterações nos quadros: da Equipe Gestora e da Equipe Docente e de Apoio Direto à criança, sempre que necessário, visando atender ao disposto neste Termo de Referência Técnica;</w:t>
      </w:r>
    </w:p>
    <w:p w14:paraId="2E640E9E"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t>Realizar a conferência dos documentos comprobatórios da habilitação dos membros da equipe gestora e docente, bem como dos requisitos de experiência, quando houver;</w:t>
      </w:r>
    </w:p>
    <w:p w14:paraId="4F918363"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t>Em relação ao Regimento Escolar Próprio:</w:t>
      </w:r>
    </w:p>
    <w:p w14:paraId="1C6A4B74" w14:textId="77777777" w:rsidR="00EB23CD" w:rsidRDefault="00000000">
      <w:pPr>
        <w:numPr>
          <w:ilvl w:val="3"/>
          <w:numId w:val="24"/>
        </w:numPr>
        <w:pBdr>
          <w:top w:val="nil"/>
          <w:left w:val="nil"/>
          <w:bottom w:val="nil"/>
          <w:right w:val="nil"/>
          <w:between w:val="nil"/>
        </w:pBdr>
        <w:shd w:val="clear" w:color="auto" w:fill="FFFFFF"/>
        <w:spacing w:before="120" w:line="360" w:lineRule="auto"/>
        <w:jc w:val="both"/>
      </w:pPr>
      <w:r>
        <w:rPr>
          <w:color w:val="000000"/>
        </w:rPr>
        <w:t>indicar adequações sempre que necessário e estabelecer prazos para a homologação dos adendos;</w:t>
      </w:r>
    </w:p>
    <w:p w14:paraId="34DD567E" w14:textId="77777777" w:rsidR="00EB23CD" w:rsidRDefault="00000000">
      <w:pPr>
        <w:numPr>
          <w:ilvl w:val="3"/>
          <w:numId w:val="24"/>
        </w:numPr>
        <w:pBdr>
          <w:top w:val="nil"/>
          <w:left w:val="nil"/>
          <w:bottom w:val="nil"/>
          <w:right w:val="nil"/>
          <w:between w:val="nil"/>
        </w:pBdr>
        <w:shd w:val="clear" w:color="auto" w:fill="FFFFFF"/>
        <w:spacing w:after="120" w:line="360" w:lineRule="auto"/>
        <w:jc w:val="both"/>
      </w:pPr>
      <w:r>
        <w:rPr>
          <w:color w:val="000000"/>
        </w:rPr>
        <w:t>acompanhar o processo de adequações pelo CEI, analisar e emitir parecer, nos termos da Resolução CME nº 01 de 2010 e da Resolução SME nº 04 de 2018;</w:t>
      </w:r>
    </w:p>
    <w:p w14:paraId="2A4BDFD7"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t xml:space="preserve">Acompanhar a elaboração, implementação e avaliação do Projeto Pedagógico nos termos da Resolução SME nº 15 de 2022 </w:t>
      </w:r>
      <w:r>
        <w:t>e Comunicados anuais;</w:t>
      </w:r>
    </w:p>
    <w:p w14:paraId="3BD6FA32" w14:textId="77777777" w:rsidR="00EB23CD" w:rsidRDefault="00000000">
      <w:pPr>
        <w:numPr>
          <w:ilvl w:val="2"/>
          <w:numId w:val="24"/>
        </w:numPr>
        <w:shd w:val="clear" w:color="auto" w:fill="FFFFFF"/>
        <w:spacing w:before="240" w:after="240" w:line="360" w:lineRule="auto"/>
        <w:jc w:val="both"/>
      </w:pPr>
      <w:r>
        <w:t>Assessorar, orientar, acompanhar e participar da implementação do processo de avaliação institucional participativa nas unidades educacionais;</w:t>
      </w:r>
    </w:p>
    <w:p w14:paraId="414927C1" w14:textId="77777777" w:rsidR="00EB23CD" w:rsidRDefault="00000000">
      <w:pPr>
        <w:numPr>
          <w:ilvl w:val="2"/>
          <w:numId w:val="24"/>
        </w:numPr>
        <w:pBdr>
          <w:top w:val="nil"/>
          <w:left w:val="nil"/>
          <w:bottom w:val="nil"/>
          <w:right w:val="nil"/>
          <w:between w:val="nil"/>
        </w:pBdr>
        <w:shd w:val="clear" w:color="auto" w:fill="FFFFFF"/>
        <w:spacing w:before="120" w:after="120" w:line="360" w:lineRule="auto"/>
        <w:jc w:val="both"/>
      </w:pPr>
      <w:r>
        <w:rPr>
          <w:color w:val="000000"/>
        </w:rPr>
        <w:t>Enviar ao Representante Regional, de acordo com o cronograma estabelecido pela SME, os relatórios de que trata o subitem 1</w:t>
      </w:r>
      <w:r>
        <w:t>8</w:t>
      </w:r>
      <w:r>
        <w:rPr>
          <w:color w:val="000000"/>
        </w:rPr>
        <w:t xml:space="preserve">.4 deste </w:t>
      </w:r>
      <w:r>
        <w:t>T</w:t>
      </w:r>
      <w:r>
        <w:rPr>
          <w:color w:val="000000"/>
        </w:rPr>
        <w:t>ermo de Referência Técnica;</w:t>
      </w:r>
    </w:p>
    <w:p w14:paraId="2E86FDEB" w14:textId="77777777" w:rsidR="00EB23CD" w:rsidRDefault="00000000">
      <w:pPr>
        <w:pStyle w:val="Ttulo1"/>
        <w:numPr>
          <w:ilvl w:val="0"/>
          <w:numId w:val="1"/>
        </w:numPr>
      </w:pPr>
      <w:bookmarkStart w:id="56" w:name="_heading=h.3l18frh" w:colFirst="0" w:colLast="0"/>
      <w:bookmarkEnd w:id="56"/>
      <w:r>
        <w:t>DA UTILIZAÇÃO DOS RECURSOS RECEBIDOS</w:t>
      </w:r>
    </w:p>
    <w:p w14:paraId="0BC7DBF1" w14:textId="77777777" w:rsidR="00EB23CD" w:rsidRDefault="00000000">
      <w:pPr>
        <w:numPr>
          <w:ilvl w:val="1"/>
          <w:numId w:val="25"/>
        </w:numPr>
        <w:pBdr>
          <w:top w:val="nil"/>
          <w:left w:val="nil"/>
          <w:bottom w:val="nil"/>
          <w:right w:val="nil"/>
          <w:between w:val="nil"/>
        </w:pBdr>
        <w:shd w:val="clear" w:color="auto" w:fill="FFFFFF"/>
        <w:spacing w:before="120" w:after="120" w:line="360" w:lineRule="auto"/>
        <w:jc w:val="both"/>
      </w:pPr>
      <w:r>
        <w:rPr>
          <w:color w:val="000000"/>
        </w:rPr>
        <w:t>Da otimização dos recursos:</w:t>
      </w:r>
    </w:p>
    <w:p w14:paraId="0D4D6F8A" w14:textId="77777777" w:rsidR="00EB23CD" w:rsidRDefault="00000000">
      <w:pPr>
        <w:numPr>
          <w:ilvl w:val="2"/>
          <w:numId w:val="25"/>
        </w:numPr>
        <w:pBdr>
          <w:top w:val="nil"/>
          <w:left w:val="nil"/>
          <w:bottom w:val="nil"/>
          <w:right w:val="nil"/>
          <w:between w:val="nil"/>
        </w:pBdr>
        <w:shd w:val="clear" w:color="auto" w:fill="FFFFFF"/>
        <w:spacing w:before="120" w:after="120" w:line="360" w:lineRule="auto"/>
        <w:jc w:val="both"/>
      </w:pPr>
      <w:r>
        <w:rPr>
          <w:color w:val="000000"/>
        </w:rPr>
        <w:t xml:space="preserve">As aquisições/serviços deverão seguir, integralmente, os princípios da isonomia, legalidade, impessoalidade, moralidade, publicidade, economicidade, boa-fé, probidade e eficiência, a fim de garantir à Unidade Educacional produtos e serviços de boa qualidade, sem qualquer espécie de favorecimento, mediante a escolha comprovadamente mais vantajosa </w:t>
      </w:r>
      <w:r>
        <w:rPr>
          <w:b/>
          <w:color w:val="000000"/>
        </w:rPr>
        <w:t>para a parceria</w:t>
      </w:r>
      <w:r>
        <w:rPr>
          <w:color w:val="000000"/>
        </w:rPr>
        <w:t xml:space="preserve">, de acordo com o </w:t>
      </w:r>
      <w:r>
        <w:rPr>
          <w:color w:val="000000"/>
        </w:rPr>
        <w:lastRenderedPageBreak/>
        <w:t>Regulamento Próprio para aquisição de Produtos e Serviços, adotando, para esse fim:</w:t>
      </w:r>
    </w:p>
    <w:p w14:paraId="6EBCC371" w14:textId="77777777" w:rsidR="00EB23CD" w:rsidRDefault="00000000">
      <w:pPr>
        <w:numPr>
          <w:ilvl w:val="3"/>
          <w:numId w:val="25"/>
        </w:numPr>
        <w:pBdr>
          <w:top w:val="nil"/>
          <w:left w:val="nil"/>
          <w:bottom w:val="nil"/>
          <w:right w:val="nil"/>
          <w:between w:val="nil"/>
        </w:pBdr>
        <w:shd w:val="clear" w:color="auto" w:fill="FFFFFF"/>
        <w:spacing w:before="120" w:after="120" w:line="360" w:lineRule="auto"/>
        <w:jc w:val="both"/>
      </w:pPr>
      <w:r>
        <w:rPr>
          <w:color w:val="000000"/>
        </w:rPr>
        <w:t>A cotação de ao menos 03 orçamentos nos processos de aquisição de produtos e/ou serviços;</w:t>
      </w:r>
    </w:p>
    <w:p w14:paraId="5AA2BCBC" w14:textId="77777777" w:rsidR="00EB23CD" w:rsidRDefault="00000000">
      <w:pPr>
        <w:numPr>
          <w:ilvl w:val="3"/>
          <w:numId w:val="25"/>
        </w:numPr>
        <w:pBdr>
          <w:top w:val="nil"/>
          <w:left w:val="nil"/>
          <w:bottom w:val="nil"/>
          <w:right w:val="nil"/>
          <w:between w:val="nil"/>
        </w:pBdr>
        <w:shd w:val="clear" w:color="auto" w:fill="FFFFFF"/>
        <w:spacing w:before="120" w:after="120" w:line="360" w:lineRule="auto"/>
        <w:jc w:val="both"/>
      </w:pPr>
      <w:r>
        <w:rPr>
          <w:color w:val="000000"/>
        </w:rPr>
        <w:t>Planilha orçamentária devidamente assinada;</w:t>
      </w:r>
    </w:p>
    <w:p w14:paraId="302F6DB6" w14:textId="77777777" w:rsidR="00EB23CD" w:rsidRDefault="00000000">
      <w:pPr>
        <w:numPr>
          <w:ilvl w:val="3"/>
          <w:numId w:val="25"/>
        </w:numPr>
        <w:pBdr>
          <w:top w:val="nil"/>
          <w:left w:val="nil"/>
          <w:bottom w:val="nil"/>
          <w:right w:val="nil"/>
          <w:between w:val="nil"/>
        </w:pBdr>
        <w:shd w:val="clear" w:color="auto" w:fill="FFFFFF"/>
        <w:spacing w:before="120" w:after="120" w:line="360" w:lineRule="auto"/>
        <w:jc w:val="both"/>
      </w:pPr>
      <w:r>
        <w:rPr>
          <w:color w:val="000000"/>
        </w:rPr>
        <w:t>Consulta da Inscrição e da Situação Cadastral, no endereço eletrônico https://servicos.receita.fazenda.gov.br/servicos/cnpjreva/cnpjreva_solicitacao.asp;</w:t>
      </w:r>
    </w:p>
    <w:p w14:paraId="2690AACC" w14:textId="77777777" w:rsidR="00EB23CD" w:rsidRDefault="00000000">
      <w:pPr>
        <w:numPr>
          <w:ilvl w:val="3"/>
          <w:numId w:val="25"/>
        </w:numPr>
        <w:pBdr>
          <w:top w:val="nil"/>
          <w:left w:val="nil"/>
          <w:bottom w:val="nil"/>
          <w:right w:val="nil"/>
          <w:between w:val="nil"/>
        </w:pBdr>
        <w:shd w:val="clear" w:color="auto" w:fill="FFFFFF"/>
        <w:spacing w:before="120" w:after="120" w:line="360" w:lineRule="auto"/>
        <w:jc w:val="both"/>
      </w:pPr>
      <w:r>
        <w:rPr>
          <w:color w:val="000000"/>
        </w:rPr>
        <w:t xml:space="preserve">Consulta ao Sistema Integrado de Informações sobre Operações Interestaduais com Mercadorias e Serviços, Sintegra, no endereço eletrônico http://www.sintegra.gov.br/; </w:t>
      </w:r>
    </w:p>
    <w:p w14:paraId="16F5191F" w14:textId="77777777" w:rsidR="00EB23CD" w:rsidRDefault="00000000">
      <w:pPr>
        <w:numPr>
          <w:ilvl w:val="3"/>
          <w:numId w:val="25"/>
        </w:numPr>
        <w:pBdr>
          <w:top w:val="nil"/>
          <w:left w:val="nil"/>
          <w:bottom w:val="nil"/>
          <w:right w:val="nil"/>
          <w:between w:val="nil"/>
        </w:pBdr>
        <w:shd w:val="clear" w:color="auto" w:fill="FFFFFF"/>
        <w:spacing w:before="120" w:after="120" w:line="360" w:lineRule="auto"/>
        <w:jc w:val="both"/>
      </w:pPr>
      <w:r>
        <w:rPr>
          <w:color w:val="000000"/>
        </w:rPr>
        <w:t xml:space="preserve">Consulta ao Simples Nacional, no endereço eletrônico http://www8.receita.fazenda.gov.br/SIMPLESNACIONAL/aplicacoes.aspx?id=21; </w:t>
      </w:r>
    </w:p>
    <w:p w14:paraId="53D178E7" w14:textId="77777777" w:rsidR="00EB23CD" w:rsidRDefault="00000000">
      <w:pPr>
        <w:numPr>
          <w:ilvl w:val="3"/>
          <w:numId w:val="25"/>
        </w:numPr>
        <w:pBdr>
          <w:top w:val="nil"/>
          <w:left w:val="nil"/>
          <w:bottom w:val="nil"/>
          <w:right w:val="nil"/>
          <w:between w:val="nil"/>
        </w:pBdr>
        <w:shd w:val="clear" w:color="auto" w:fill="FFFFFF"/>
        <w:spacing w:before="120" w:after="120" w:line="360" w:lineRule="auto"/>
        <w:jc w:val="both"/>
      </w:pPr>
      <w:r>
        <w:rPr>
          <w:color w:val="000000"/>
        </w:rPr>
        <w:t>Consulta das certidões de regularidade fiscal junto aos órgãos:</w:t>
      </w:r>
    </w:p>
    <w:p w14:paraId="26180A10" w14:textId="77777777" w:rsidR="00EB23CD" w:rsidRDefault="00000000">
      <w:pPr>
        <w:numPr>
          <w:ilvl w:val="4"/>
          <w:numId w:val="25"/>
        </w:numPr>
        <w:pBdr>
          <w:top w:val="nil"/>
          <w:left w:val="nil"/>
          <w:bottom w:val="nil"/>
          <w:right w:val="nil"/>
          <w:between w:val="nil"/>
        </w:pBdr>
        <w:shd w:val="clear" w:color="auto" w:fill="FFFFFF"/>
        <w:spacing w:before="120" w:after="120" w:line="360" w:lineRule="auto"/>
        <w:ind w:hanging="55"/>
        <w:jc w:val="both"/>
      </w:pPr>
      <w:r>
        <w:rPr>
          <w:color w:val="000000"/>
        </w:rPr>
        <w:t xml:space="preserve">Secretaria da Receita Federal, que abranja inclusive os Débitos Previdenciários; </w:t>
      </w:r>
    </w:p>
    <w:p w14:paraId="0346E0FB" w14:textId="77777777" w:rsidR="00EB23CD" w:rsidRDefault="00000000">
      <w:pPr>
        <w:numPr>
          <w:ilvl w:val="4"/>
          <w:numId w:val="25"/>
        </w:numPr>
        <w:pBdr>
          <w:top w:val="nil"/>
          <w:left w:val="nil"/>
          <w:bottom w:val="nil"/>
          <w:right w:val="nil"/>
          <w:between w:val="nil"/>
        </w:pBdr>
        <w:shd w:val="clear" w:color="auto" w:fill="FFFFFF"/>
        <w:spacing w:before="120" w:after="120" w:line="360" w:lineRule="auto"/>
        <w:ind w:hanging="55"/>
        <w:jc w:val="both"/>
      </w:pPr>
      <w:r>
        <w:rPr>
          <w:color w:val="000000"/>
        </w:rPr>
        <w:t>Caixa Econômica Federal, regularidade do Fundo de Garantia por Tempo de Serviço</w:t>
      </w:r>
      <w:r>
        <w:t xml:space="preserve"> -</w:t>
      </w:r>
      <w:r>
        <w:rPr>
          <w:color w:val="000000"/>
        </w:rPr>
        <w:t xml:space="preserve"> FGTS.</w:t>
      </w:r>
    </w:p>
    <w:p w14:paraId="5131B681" w14:textId="77777777" w:rsidR="00EB23CD" w:rsidRDefault="00000000">
      <w:pPr>
        <w:numPr>
          <w:ilvl w:val="1"/>
          <w:numId w:val="25"/>
        </w:numPr>
        <w:pBdr>
          <w:top w:val="nil"/>
          <w:left w:val="nil"/>
          <w:bottom w:val="nil"/>
          <w:right w:val="nil"/>
          <w:between w:val="nil"/>
        </w:pBdr>
        <w:shd w:val="clear" w:color="auto" w:fill="FFFFFF"/>
        <w:spacing w:before="120" w:after="120" w:line="360" w:lineRule="auto"/>
        <w:jc w:val="both"/>
      </w:pPr>
      <w:r>
        <w:rPr>
          <w:color w:val="000000"/>
        </w:rPr>
        <w:t>Da utilização dos recursos recebidos:</w:t>
      </w:r>
    </w:p>
    <w:p w14:paraId="7B334AFA" w14:textId="77777777" w:rsidR="00EB23CD" w:rsidRDefault="00000000">
      <w:pPr>
        <w:numPr>
          <w:ilvl w:val="2"/>
          <w:numId w:val="25"/>
        </w:numPr>
        <w:pBdr>
          <w:top w:val="nil"/>
          <w:left w:val="nil"/>
          <w:bottom w:val="nil"/>
          <w:right w:val="nil"/>
          <w:between w:val="nil"/>
        </w:pBdr>
        <w:shd w:val="clear" w:color="auto" w:fill="FFFFFF"/>
        <w:spacing w:before="120" w:after="120" w:line="360" w:lineRule="auto"/>
        <w:jc w:val="both"/>
      </w:pPr>
      <w:r>
        <w:rPr>
          <w:color w:val="000000"/>
        </w:rPr>
        <w:t>Poderão ser pagas, dentre outras despesas, com recursos vinculados à parceria:</w:t>
      </w:r>
    </w:p>
    <w:p w14:paraId="79D06109" w14:textId="77777777" w:rsidR="00EB23CD" w:rsidRDefault="00000000">
      <w:pPr>
        <w:numPr>
          <w:ilvl w:val="3"/>
          <w:numId w:val="25"/>
        </w:numPr>
        <w:pBdr>
          <w:top w:val="nil"/>
          <w:left w:val="nil"/>
          <w:bottom w:val="nil"/>
          <w:right w:val="nil"/>
          <w:between w:val="nil"/>
        </w:pBdr>
        <w:shd w:val="clear" w:color="auto" w:fill="FFFFFF"/>
        <w:spacing w:before="120" w:after="120" w:line="360" w:lineRule="auto"/>
        <w:jc w:val="both"/>
      </w:pPr>
      <w:r>
        <w:rPr>
          <w:color w:val="000000"/>
        </w:rPr>
        <w:t>Remuneração da equipe encarregada da execução do plano de trabalho, inclusive de pessoal próprio da OSC, durante a vigência da parceria, compreendendo as despesas: pagamentos de impostos, contribuições sociais, FGTS, férias, décimo terceiro salário, salários proporcionais, verbas rescisórias e demais encargos sociais e trabalhistas;</w:t>
      </w:r>
    </w:p>
    <w:p w14:paraId="4A279F2A" w14:textId="77777777" w:rsidR="00EB23CD" w:rsidRDefault="00000000">
      <w:pPr>
        <w:numPr>
          <w:ilvl w:val="4"/>
          <w:numId w:val="25"/>
        </w:numPr>
        <w:pBdr>
          <w:top w:val="nil"/>
          <w:left w:val="nil"/>
          <w:bottom w:val="nil"/>
          <w:right w:val="nil"/>
          <w:between w:val="nil"/>
        </w:pBdr>
        <w:shd w:val="clear" w:color="auto" w:fill="FFFFFF"/>
        <w:spacing w:before="120" w:after="120" w:line="360" w:lineRule="auto"/>
        <w:ind w:hanging="55"/>
        <w:jc w:val="both"/>
      </w:pPr>
      <w:r>
        <w:t>Os reajustes salariais devem seguir as convenções coletivas de cada categoria.</w:t>
      </w:r>
    </w:p>
    <w:p w14:paraId="6D11E2B3" w14:textId="77777777" w:rsidR="00EB23CD" w:rsidRDefault="00000000">
      <w:pPr>
        <w:numPr>
          <w:ilvl w:val="3"/>
          <w:numId w:val="25"/>
        </w:numPr>
        <w:pBdr>
          <w:top w:val="nil"/>
          <w:left w:val="nil"/>
          <w:bottom w:val="nil"/>
          <w:right w:val="nil"/>
          <w:between w:val="nil"/>
        </w:pBdr>
        <w:shd w:val="clear" w:color="auto" w:fill="FFFFFF"/>
        <w:spacing w:before="120" w:after="120" w:line="360" w:lineRule="auto"/>
        <w:jc w:val="both"/>
      </w:pPr>
      <w:r>
        <w:rPr>
          <w:color w:val="000000"/>
        </w:rPr>
        <w:lastRenderedPageBreak/>
        <w:t>Custos indiretos necessários à execução do objeto, seja qual for a proporção em relação ao valor total da parceria, tais como telefone, internet, contador, entre outros;</w:t>
      </w:r>
    </w:p>
    <w:p w14:paraId="6232E210" w14:textId="77777777" w:rsidR="00EB23CD" w:rsidRDefault="00000000">
      <w:pPr>
        <w:numPr>
          <w:ilvl w:val="3"/>
          <w:numId w:val="25"/>
        </w:numPr>
        <w:pBdr>
          <w:top w:val="nil"/>
          <w:left w:val="nil"/>
          <w:bottom w:val="nil"/>
          <w:right w:val="nil"/>
          <w:between w:val="nil"/>
        </w:pBdr>
        <w:shd w:val="clear" w:color="auto" w:fill="FFFFFF"/>
        <w:spacing w:before="120" w:after="120" w:line="360" w:lineRule="auto"/>
        <w:jc w:val="both"/>
      </w:pPr>
      <w:r>
        <w:rPr>
          <w:color w:val="000000"/>
        </w:rPr>
        <w:t>Aquisição de bens duráveis, conforme definição disposta na portaria do Ministério da Fazenda, Secretaria do Tesouro Nacional n° 448 de 2002, imprescindíveis e essenciais à execução do ajuste, de acordo com o Plano de Trabalho, em consonância com o documento que comprova a otimização do recurso público, com autorização prévia da CSAGC;</w:t>
      </w:r>
    </w:p>
    <w:p w14:paraId="55177586" w14:textId="77777777" w:rsidR="00EB23CD" w:rsidRDefault="00000000">
      <w:pPr>
        <w:numPr>
          <w:ilvl w:val="3"/>
          <w:numId w:val="25"/>
        </w:numPr>
        <w:pBdr>
          <w:top w:val="nil"/>
          <w:left w:val="nil"/>
          <w:bottom w:val="nil"/>
          <w:right w:val="nil"/>
          <w:between w:val="nil"/>
        </w:pBdr>
        <w:shd w:val="clear" w:color="auto" w:fill="FFFFFF"/>
        <w:spacing w:before="120" w:after="120" w:line="360" w:lineRule="auto"/>
        <w:jc w:val="both"/>
      </w:pPr>
      <w:r>
        <w:rPr>
          <w:color w:val="000000"/>
        </w:rPr>
        <w:t>Os bens considerados duráveis, adquiridos com os recursos financeiros repassados para a execução da parceria, deverão ser incorporados ao patrimônio do Município, cabendo à OSC a responsabilidade pela sua guarda e conservação, observado o inciso 4.4 do Termo de Colaboração;</w:t>
      </w:r>
    </w:p>
    <w:p w14:paraId="00047D3C" w14:textId="77777777" w:rsidR="00EB23CD" w:rsidRDefault="00000000">
      <w:pPr>
        <w:numPr>
          <w:ilvl w:val="2"/>
          <w:numId w:val="25"/>
        </w:numPr>
        <w:pBdr>
          <w:top w:val="nil"/>
          <w:left w:val="nil"/>
          <w:bottom w:val="nil"/>
          <w:right w:val="nil"/>
          <w:between w:val="nil"/>
        </w:pBdr>
        <w:shd w:val="clear" w:color="auto" w:fill="FFFFFF"/>
        <w:spacing w:before="120" w:after="120" w:line="360" w:lineRule="auto"/>
        <w:jc w:val="both"/>
      </w:pPr>
      <w:r>
        <w:rPr>
          <w:color w:val="000000"/>
        </w:rPr>
        <w:t>Os procedimentos para utilização dos Recursos Financeiros, bem como, para prestar contas são:</w:t>
      </w:r>
    </w:p>
    <w:p w14:paraId="47451B52" w14:textId="77777777" w:rsidR="00EB23CD" w:rsidRDefault="00000000">
      <w:pPr>
        <w:numPr>
          <w:ilvl w:val="3"/>
          <w:numId w:val="25"/>
        </w:numPr>
        <w:pBdr>
          <w:top w:val="nil"/>
          <w:left w:val="nil"/>
          <w:bottom w:val="nil"/>
          <w:right w:val="nil"/>
          <w:between w:val="nil"/>
        </w:pBdr>
        <w:shd w:val="clear" w:color="auto" w:fill="FFFFFF"/>
        <w:spacing w:before="120" w:after="120" w:line="360" w:lineRule="auto"/>
        <w:jc w:val="both"/>
      </w:pPr>
      <w:r>
        <w:rPr>
          <w:color w:val="000000"/>
        </w:rPr>
        <w:t xml:space="preserve">Conta </w:t>
      </w:r>
      <w:proofErr w:type="gramStart"/>
      <w:r>
        <w:rPr>
          <w:color w:val="000000"/>
        </w:rPr>
        <w:t>bancária</w:t>
      </w:r>
      <w:r>
        <w:rPr>
          <w:color w:val="000000"/>
          <w:vertAlign w:val="superscript"/>
        </w:rPr>
        <w:t>[</w:t>
      </w:r>
      <w:proofErr w:type="gramEnd"/>
      <w:r>
        <w:rPr>
          <w:color w:val="000000"/>
          <w:vertAlign w:val="superscript"/>
        </w:rPr>
        <w:footnoteReference w:id="1"/>
      </w:r>
      <w:r>
        <w:rPr>
          <w:color w:val="000000"/>
          <w:vertAlign w:val="superscript"/>
        </w:rPr>
        <w:t>]</w:t>
      </w:r>
      <w:r>
        <w:rPr>
          <w:color w:val="000000"/>
        </w:rPr>
        <w:t xml:space="preserve"> no Banco do Brasil ou na Caixa Econômica Federal, específica para a parceria objeto deste Termo de Referência Técnica, que deve ser informada pela OSC em documento assinado pelo seu representante, conforme ANEXO III, Modelo G;</w:t>
      </w:r>
    </w:p>
    <w:p w14:paraId="4135FF4B" w14:textId="77777777" w:rsidR="00EB23CD" w:rsidRDefault="00000000">
      <w:pPr>
        <w:numPr>
          <w:ilvl w:val="3"/>
          <w:numId w:val="25"/>
        </w:numPr>
        <w:pBdr>
          <w:top w:val="nil"/>
          <w:left w:val="nil"/>
          <w:bottom w:val="nil"/>
          <w:right w:val="nil"/>
          <w:between w:val="nil"/>
        </w:pBdr>
        <w:shd w:val="clear" w:color="auto" w:fill="FFFFFF"/>
        <w:spacing w:before="120" w:after="120" w:line="360" w:lineRule="auto"/>
        <w:jc w:val="both"/>
      </w:pPr>
      <w:r>
        <w:rPr>
          <w:color w:val="000000"/>
        </w:rPr>
        <w:t>Todos os lançamentos na conta corrente devem ser acompanhados por comprovante de quitação do débito junto ao fornecedor;</w:t>
      </w:r>
    </w:p>
    <w:p w14:paraId="4F8FB42A" w14:textId="77777777" w:rsidR="00EB23CD" w:rsidRDefault="00000000">
      <w:pPr>
        <w:numPr>
          <w:ilvl w:val="3"/>
          <w:numId w:val="25"/>
        </w:numPr>
        <w:pBdr>
          <w:top w:val="nil"/>
          <w:left w:val="nil"/>
          <w:bottom w:val="nil"/>
          <w:right w:val="nil"/>
          <w:between w:val="nil"/>
        </w:pBdr>
        <w:shd w:val="clear" w:color="auto" w:fill="FFFFFF"/>
        <w:spacing w:before="120" w:after="120" w:line="360" w:lineRule="auto"/>
        <w:jc w:val="both"/>
        <w:rPr>
          <w:highlight w:val="white"/>
        </w:rPr>
      </w:pPr>
      <w:r>
        <w:rPr>
          <w:highlight w:val="white"/>
        </w:rPr>
        <w:t>Toda a movimentação de recursos no âmbito da parceria será realizada de forma eletrônica sujeita à identificação do beneficiário final;</w:t>
      </w:r>
    </w:p>
    <w:p w14:paraId="56FF99E1" w14:textId="77777777" w:rsidR="00EB23CD" w:rsidRDefault="00000000">
      <w:pPr>
        <w:numPr>
          <w:ilvl w:val="3"/>
          <w:numId w:val="25"/>
        </w:numPr>
        <w:shd w:val="clear" w:color="auto" w:fill="FFFFFF"/>
        <w:spacing w:before="120" w:after="120" w:line="360" w:lineRule="auto"/>
        <w:jc w:val="both"/>
        <w:rPr>
          <w:highlight w:val="white"/>
        </w:rPr>
      </w:pPr>
      <w:r>
        <w:rPr>
          <w:highlight w:val="white"/>
        </w:rPr>
        <w:t>É vedado o saque de recursos da conta corrente específica, assim como o pagamento de despesas de quaisquer naturezas em espécie;</w:t>
      </w:r>
    </w:p>
    <w:p w14:paraId="26BF38C9" w14:textId="77777777" w:rsidR="00EB23CD" w:rsidRDefault="00000000">
      <w:pPr>
        <w:numPr>
          <w:ilvl w:val="3"/>
          <w:numId w:val="25"/>
        </w:numPr>
        <w:pBdr>
          <w:top w:val="nil"/>
          <w:left w:val="nil"/>
          <w:bottom w:val="nil"/>
          <w:right w:val="nil"/>
          <w:between w:val="nil"/>
        </w:pBdr>
        <w:shd w:val="clear" w:color="auto" w:fill="FFFFFF"/>
        <w:spacing w:before="120" w:after="120" w:line="360" w:lineRule="auto"/>
        <w:jc w:val="both"/>
        <w:rPr>
          <w:highlight w:val="white"/>
        </w:rPr>
      </w:pPr>
      <w:r>
        <w:rPr>
          <w:highlight w:val="white"/>
        </w:rPr>
        <w:t xml:space="preserve">É vedada a transferência dos recursos da conta corrente da parceria </w:t>
      </w:r>
      <w:r>
        <w:rPr>
          <w:color w:val="000000"/>
          <w:highlight w:val="white"/>
        </w:rPr>
        <w:t xml:space="preserve">para qualquer outra conta, ainda que de titularidade da OSC, sem o respectivo comprovante de despesa, mesmo com posterior devolução, sem a devida previsão no Plano de Trabalho ou prévia autorização da </w:t>
      </w:r>
      <w:r>
        <w:rPr>
          <w:color w:val="000000"/>
          <w:highlight w:val="white"/>
        </w:rPr>
        <w:lastRenderedPageBreak/>
        <w:t>CSAGC;</w:t>
      </w:r>
    </w:p>
    <w:p w14:paraId="10F24E04" w14:textId="77777777" w:rsidR="00EB23CD" w:rsidRDefault="00000000">
      <w:pPr>
        <w:numPr>
          <w:ilvl w:val="3"/>
          <w:numId w:val="25"/>
        </w:numPr>
        <w:pBdr>
          <w:top w:val="nil"/>
          <w:left w:val="nil"/>
          <w:bottom w:val="nil"/>
          <w:right w:val="nil"/>
          <w:between w:val="nil"/>
        </w:pBdr>
        <w:shd w:val="clear" w:color="auto" w:fill="FFFFFF"/>
        <w:spacing w:before="120" w:after="120" w:line="360" w:lineRule="auto"/>
        <w:jc w:val="both"/>
        <w:rPr>
          <w:highlight w:val="white"/>
        </w:rPr>
      </w:pPr>
      <w:r>
        <w:rPr>
          <w:color w:val="000000"/>
          <w:highlight w:val="white"/>
        </w:rPr>
        <w:t>Os saldos e provisões dos recursos repassados a título da parceria, enquanto não utilizados, deverão ser aplicados em cadernetas de po</w:t>
      </w:r>
      <w:r>
        <w:rPr>
          <w:highlight w:val="white"/>
        </w:rPr>
        <w:t>upança ou fundo de aplicação de curto prazo;</w:t>
      </w:r>
    </w:p>
    <w:p w14:paraId="3AA79E82" w14:textId="77777777" w:rsidR="00EB23CD" w:rsidRDefault="00000000">
      <w:pPr>
        <w:numPr>
          <w:ilvl w:val="3"/>
          <w:numId w:val="25"/>
        </w:numPr>
        <w:pBdr>
          <w:top w:val="nil"/>
          <w:left w:val="nil"/>
          <w:bottom w:val="nil"/>
          <w:right w:val="nil"/>
          <w:between w:val="nil"/>
        </w:pBdr>
        <w:shd w:val="clear" w:color="auto" w:fill="FFFFFF"/>
        <w:spacing w:before="120" w:after="120" w:line="360" w:lineRule="auto"/>
        <w:jc w:val="both"/>
        <w:rPr>
          <w:highlight w:val="white"/>
        </w:rPr>
      </w:pPr>
      <w:r>
        <w:t>A conta de aplicação financeira dos recursos deverá ser vinculada à conta do ajuste, não podendo ser realizada em contas estranhas ao mesmo.</w:t>
      </w:r>
    </w:p>
    <w:p w14:paraId="4B78BDC3" w14:textId="77777777" w:rsidR="00EB23CD" w:rsidRDefault="00000000">
      <w:pPr>
        <w:numPr>
          <w:ilvl w:val="1"/>
          <w:numId w:val="25"/>
        </w:numPr>
        <w:pBdr>
          <w:top w:val="nil"/>
          <w:left w:val="nil"/>
          <w:bottom w:val="nil"/>
          <w:right w:val="nil"/>
          <w:between w:val="nil"/>
        </w:pBdr>
        <w:shd w:val="clear" w:color="auto" w:fill="FFFFFF"/>
        <w:spacing w:before="120" w:after="120" w:line="360" w:lineRule="auto"/>
        <w:jc w:val="both"/>
      </w:pPr>
      <w:r>
        <w:rPr>
          <w:color w:val="000000"/>
        </w:rPr>
        <w:t>Das compras efetuadas via lojas virtuais (internet)</w:t>
      </w:r>
    </w:p>
    <w:p w14:paraId="7214C830" w14:textId="77777777" w:rsidR="00EB23CD" w:rsidRDefault="00000000">
      <w:pPr>
        <w:numPr>
          <w:ilvl w:val="2"/>
          <w:numId w:val="25"/>
        </w:numPr>
        <w:pBdr>
          <w:top w:val="nil"/>
          <w:left w:val="nil"/>
          <w:bottom w:val="nil"/>
          <w:right w:val="nil"/>
          <w:between w:val="nil"/>
        </w:pBdr>
        <w:shd w:val="clear" w:color="auto" w:fill="FFFFFF"/>
        <w:spacing w:before="120" w:after="120" w:line="360" w:lineRule="auto"/>
        <w:jc w:val="both"/>
      </w:pPr>
      <w:r>
        <w:rPr>
          <w:color w:val="000000"/>
        </w:rPr>
        <w:t>Aquisições de produtos por lojas virtuais devem considerar se:</w:t>
      </w:r>
    </w:p>
    <w:p w14:paraId="2250DE4A" w14:textId="77777777" w:rsidR="00EB23CD" w:rsidRDefault="00000000">
      <w:pPr>
        <w:numPr>
          <w:ilvl w:val="3"/>
          <w:numId w:val="25"/>
        </w:numPr>
        <w:pBdr>
          <w:top w:val="nil"/>
          <w:left w:val="nil"/>
          <w:bottom w:val="nil"/>
          <w:right w:val="nil"/>
          <w:between w:val="nil"/>
        </w:pBdr>
        <w:shd w:val="clear" w:color="auto" w:fill="FFFFFF"/>
        <w:spacing w:before="120" w:after="120" w:line="360" w:lineRule="auto"/>
        <w:jc w:val="both"/>
      </w:pPr>
      <w:r>
        <w:rPr>
          <w:color w:val="000000"/>
        </w:rPr>
        <w:t>A loja virtual é de propriedade do fornecedor, onde a nota fiscal será emitida pelo mesmo; ou</w:t>
      </w:r>
    </w:p>
    <w:p w14:paraId="136C724F" w14:textId="77777777" w:rsidR="00EB23CD" w:rsidRDefault="00000000">
      <w:pPr>
        <w:numPr>
          <w:ilvl w:val="3"/>
          <w:numId w:val="25"/>
        </w:numPr>
        <w:pBdr>
          <w:top w:val="nil"/>
          <w:left w:val="nil"/>
          <w:bottom w:val="nil"/>
          <w:right w:val="nil"/>
          <w:between w:val="nil"/>
        </w:pBdr>
        <w:shd w:val="clear" w:color="auto" w:fill="FFFFFF"/>
        <w:spacing w:before="120" w:after="120" w:line="360" w:lineRule="auto"/>
        <w:jc w:val="both"/>
      </w:pPr>
      <w:r>
        <w:rPr>
          <w:color w:val="000000"/>
        </w:rPr>
        <w:t>A loja virtual anunciante atua em formato “marketplace”, onde a nota fiscal será emitida pelo fornecedor vendedor, e não pela loja anunciante.</w:t>
      </w:r>
    </w:p>
    <w:p w14:paraId="426A07BB" w14:textId="77777777" w:rsidR="00EB23CD" w:rsidRDefault="00000000">
      <w:pPr>
        <w:numPr>
          <w:ilvl w:val="4"/>
          <w:numId w:val="25"/>
        </w:numPr>
        <w:pBdr>
          <w:top w:val="nil"/>
          <w:left w:val="nil"/>
          <w:bottom w:val="nil"/>
          <w:right w:val="nil"/>
          <w:between w:val="nil"/>
        </w:pBdr>
        <w:shd w:val="clear" w:color="auto" w:fill="FFFFFF"/>
        <w:spacing w:before="120" w:after="120" w:line="360" w:lineRule="auto"/>
        <w:ind w:hanging="55"/>
        <w:jc w:val="both"/>
      </w:pPr>
      <w:r>
        <w:rPr>
          <w:color w:val="000000"/>
        </w:rPr>
        <w:t>Neste caso as verificações de regularidade fiscal deverão ser realizadas considerando os dados do fornecedor vendedor.</w:t>
      </w:r>
    </w:p>
    <w:p w14:paraId="78B77243" w14:textId="77777777" w:rsidR="00EB23CD" w:rsidRDefault="00000000">
      <w:pPr>
        <w:numPr>
          <w:ilvl w:val="4"/>
          <w:numId w:val="25"/>
        </w:numPr>
        <w:pBdr>
          <w:top w:val="nil"/>
          <w:left w:val="nil"/>
          <w:bottom w:val="nil"/>
          <w:right w:val="nil"/>
          <w:between w:val="nil"/>
        </w:pBdr>
        <w:shd w:val="clear" w:color="auto" w:fill="FFFFFF"/>
        <w:spacing w:before="120" w:after="120" w:line="360" w:lineRule="auto"/>
        <w:ind w:hanging="55"/>
        <w:jc w:val="both"/>
      </w:pPr>
      <w:r>
        <w:rPr>
          <w:color w:val="000000"/>
        </w:rPr>
        <w:t>A forma de pagamento (boleto ou transferência bancária) deverá conter informações suficientes para a identificação do fornecedor vendedor e, sempre que possível, a relação, do mesmo, com a loja virtual anunciante (marketplace).</w:t>
      </w:r>
    </w:p>
    <w:p w14:paraId="30A772AC" w14:textId="77777777" w:rsidR="00EB23CD" w:rsidRDefault="00000000">
      <w:pPr>
        <w:numPr>
          <w:ilvl w:val="1"/>
          <w:numId w:val="25"/>
        </w:numPr>
        <w:shd w:val="clear" w:color="auto" w:fill="FFFFFF"/>
        <w:spacing w:before="120" w:after="120" w:line="360" w:lineRule="auto"/>
        <w:jc w:val="both"/>
      </w:pPr>
      <w:r>
        <w:t>Fica vedada a formalização de contratos e aditivos contratuais com prestadores de serviços e fornecedores por prazos indeterminados.</w:t>
      </w:r>
    </w:p>
    <w:p w14:paraId="22E6ED8E" w14:textId="77777777" w:rsidR="00EB23CD" w:rsidRDefault="00000000">
      <w:pPr>
        <w:numPr>
          <w:ilvl w:val="1"/>
          <w:numId w:val="25"/>
        </w:numPr>
        <w:shd w:val="clear" w:color="auto" w:fill="FFFFFF"/>
        <w:spacing w:before="120" w:after="120" w:line="360" w:lineRule="auto"/>
        <w:jc w:val="both"/>
      </w:pPr>
      <w:r>
        <w:t>Dos rateios administrativos financeiros:</w:t>
      </w:r>
    </w:p>
    <w:p w14:paraId="1034157D" w14:textId="77777777" w:rsidR="00EB23CD" w:rsidRDefault="00000000">
      <w:pPr>
        <w:numPr>
          <w:ilvl w:val="2"/>
          <w:numId w:val="25"/>
        </w:numPr>
        <w:shd w:val="clear" w:color="auto" w:fill="FFFFFF"/>
        <w:spacing w:before="120" w:after="120" w:line="360" w:lineRule="auto"/>
        <w:jc w:val="both"/>
      </w:pPr>
      <w:r>
        <w:t xml:space="preserve">Para as </w:t>
      </w:r>
      <w:proofErr w:type="spellStart"/>
      <w:r>
        <w:t>OSCs</w:t>
      </w:r>
      <w:proofErr w:type="spellEnd"/>
      <w:r>
        <w:t xml:space="preserve"> que possuem mais de 1 (um) Termo de Colaboração vigente com a SME é permitido o rateio, entre as </w:t>
      </w:r>
      <w:proofErr w:type="spellStart"/>
      <w:r>
        <w:t>UEs</w:t>
      </w:r>
      <w:proofErr w:type="spellEnd"/>
      <w:r>
        <w:t>, das despesas referentes a:</w:t>
      </w:r>
    </w:p>
    <w:p w14:paraId="39291907" w14:textId="77777777" w:rsidR="00EB23CD" w:rsidRDefault="00000000">
      <w:pPr>
        <w:numPr>
          <w:ilvl w:val="3"/>
          <w:numId w:val="25"/>
        </w:numPr>
        <w:shd w:val="clear" w:color="auto" w:fill="FFFFFF"/>
        <w:spacing w:before="120" w:after="120" w:line="360" w:lineRule="auto"/>
        <w:jc w:val="both"/>
      </w:pPr>
      <w:r>
        <w:t>Salários dos profissionais da equipe de gestão financeira, observando o disposto no item 7.4.2.2.</w:t>
      </w:r>
    </w:p>
    <w:p w14:paraId="78B1F95B" w14:textId="77777777" w:rsidR="00EB23CD" w:rsidRDefault="00000000">
      <w:pPr>
        <w:numPr>
          <w:ilvl w:val="3"/>
          <w:numId w:val="25"/>
        </w:numPr>
        <w:shd w:val="clear" w:color="auto" w:fill="FFFFFF"/>
        <w:spacing w:before="120" w:after="120" w:line="360" w:lineRule="auto"/>
        <w:jc w:val="both"/>
      </w:pPr>
      <w:r>
        <w:t>Encargos trabalhistas, previdenciários e sociais.</w:t>
      </w:r>
    </w:p>
    <w:p w14:paraId="5EB813C3" w14:textId="77777777" w:rsidR="00EB23CD" w:rsidRDefault="00EB23CD">
      <w:pPr>
        <w:shd w:val="clear" w:color="auto" w:fill="FFFFFF"/>
        <w:spacing w:before="120" w:after="120" w:line="360" w:lineRule="auto"/>
        <w:ind w:left="1156"/>
        <w:jc w:val="both"/>
        <w:rPr>
          <w:color w:val="FF0000"/>
        </w:rPr>
      </w:pPr>
    </w:p>
    <w:p w14:paraId="56DB1BD8" w14:textId="77777777" w:rsidR="00EB23CD" w:rsidRDefault="00000000">
      <w:pPr>
        <w:pStyle w:val="Ttulo1"/>
        <w:numPr>
          <w:ilvl w:val="0"/>
          <w:numId w:val="1"/>
        </w:numPr>
      </w:pPr>
      <w:bookmarkStart w:id="57" w:name="_heading=h.206ipza" w:colFirst="0" w:colLast="0"/>
      <w:bookmarkEnd w:id="57"/>
      <w:r>
        <w:lastRenderedPageBreak/>
        <w:t>DA PRESTAÇÃO DE CONTAS</w:t>
      </w:r>
    </w:p>
    <w:p w14:paraId="2EC81EE9" w14:textId="77777777" w:rsidR="00EB23CD" w:rsidRDefault="00000000">
      <w:pPr>
        <w:numPr>
          <w:ilvl w:val="1"/>
          <w:numId w:val="15"/>
        </w:numPr>
        <w:pBdr>
          <w:top w:val="nil"/>
          <w:left w:val="nil"/>
          <w:bottom w:val="nil"/>
          <w:right w:val="nil"/>
          <w:between w:val="nil"/>
        </w:pBdr>
        <w:shd w:val="clear" w:color="auto" w:fill="FFFFFF"/>
        <w:spacing w:before="120" w:after="120" w:line="360" w:lineRule="auto"/>
        <w:jc w:val="both"/>
      </w:pPr>
      <w:r>
        <w:rPr>
          <w:color w:val="000000"/>
        </w:rPr>
        <w:t>Dos documentos obrigatórios:</w:t>
      </w:r>
    </w:p>
    <w:p w14:paraId="4E56AAA2" w14:textId="77777777" w:rsidR="00EB23CD" w:rsidRDefault="00000000">
      <w:pPr>
        <w:numPr>
          <w:ilvl w:val="2"/>
          <w:numId w:val="15"/>
        </w:numPr>
        <w:pBdr>
          <w:top w:val="nil"/>
          <w:left w:val="nil"/>
          <w:bottom w:val="nil"/>
          <w:right w:val="nil"/>
          <w:between w:val="nil"/>
        </w:pBdr>
        <w:shd w:val="clear" w:color="auto" w:fill="FFFFFF"/>
        <w:spacing w:before="120" w:after="120" w:line="360" w:lineRule="auto"/>
        <w:jc w:val="both"/>
      </w:pPr>
      <w:r>
        <w:rPr>
          <w:color w:val="000000"/>
        </w:rPr>
        <w:t>A OSC deverá tramitar mensalmente, no sistema informatizado de acompanhamento e registro, os seguintes documentos nas prestações de contas:</w:t>
      </w:r>
    </w:p>
    <w:p w14:paraId="6DDCE875"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Documentos digitalizados referentes às despesas inseridas no sistema informatizado de acompanhamento e registro de acordo com as Instruções contidas nos itens 20, 21.7, 21.8 deste termo de Referência Técnica;</w:t>
      </w:r>
    </w:p>
    <w:p w14:paraId="4ECEC804"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Extrato Mensal da conta corrente específica para movimentação dos recursos;</w:t>
      </w:r>
    </w:p>
    <w:p w14:paraId="6DDC1080"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Extrato mensal da(s) conta(s) de aplicação financeira;</w:t>
      </w:r>
    </w:p>
    <w:p w14:paraId="2E71F08B"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Folha de pagamento e resumo geral;</w:t>
      </w:r>
    </w:p>
    <w:p w14:paraId="6425C9A7"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Folha de adiantamento de salário, se houver;</w:t>
      </w:r>
    </w:p>
    <w:p w14:paraId="18B5FE9C"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Folha de rescisão de contrato e férias, se houver;</w:t>
      </w:r>
    </w:p>
    <w:p w14:paraId="18F57294"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Comprovante de recolhimento de INSS sobre a folha de pagamento;</w:t>
      </w:r>
    </w:p>
    <w:p w14:paraId="1B394B52"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Comprovante de recolhimento do FGTS/GRF acompanhado dos relatórios da SEFIP/GFIP;</w:t>
      </w:r>
    </w:p>
    <w:p w14:paraId="000B3B12"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Comprovante de recolhimento do Imposto de renda retido na fonte sobre a folha de pagamento;</w:t>
      </w:r>
    </w:p>
    <w:p w14:paraId="49E5D072"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Demais recolhimentos de encargos retidos na folha de pagamento;</w:t>
      </w:r>
    </w:p>
    <w:p w14:paraId="107A7405"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Comprovante de recolhimento do PIS sobre a folha de pagamento;</w:t>
      </w:r>
    </w:p>
    <w:p w14:paraId="44C19352"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Notas fiscais de aquisição de produtos e ou serviços, acompanhadas do(s)/da(s):</w:t>
      </w:r>
    </w:p>
    <w:p w14:paraId="513D90C5" w14:textId="77777777" w:rsidR="00EB23CD" w:rsidRDefault="00000000">
      <w:pPr>
        <w:numPr>
          <w:ilvl w:val="4"/>
          <w:numId w:val="15"/>
        </w:numPr>
        <w:pBdr>
          <w:top w:val="nil"/>
          <w:left w:val="nil"/>
          <w:bottom w:val="nil"/>
          <w:right w:val="nil"/>
          <w:between w:val="nil"/>
        </w:pBdr>
        <w:shd w:val="clear" w:color="auto" w:fill="FFFFFF"/>
        <w:spacing w:before="120" w:after="120" w:line="360" w:lineRule="auto"/>
        <w:ind w:hanging="55"/>
        <w:jc w:val="both"/>
      </w:pPr>
      <w:r>
        <w:rPr>
          <w:color w:val="000000"/>
        </w:rPr>
        <w:t>Validador do DANFE no caso de aquisição de produtos;</w:t>
      </w:r>
    </w:p>
    <w:p w14:paraId="41E7C98E" w14:textId="77777777" w:rsidR="00EB23CD" w:rsidRDefault="00000000">
      <w:pPr>
        <w:numPr>
          <w:ilvl w:val="4"/>
          <w:numId w:val="15"/>
        </w:numPr>
        <w:pBdr>
          <w:top w:val="nil"/>
          <w:left w:val="nil"/>
          <w:bottom w:val="nil"/>
          <w:right w:val="nil"/>
          <w:between w:val="nil"/>
        </w:pBdr>
        <w:shd w:val="clear" w:color="auto" w:fill="FFFFFF"/>
        <w:spacing w:before="120" w:after="120" w:line="360" w:lineRule="auto"/>
        <w:ind w:hanging="55"/>
        <w:jc w:val="both"/>
      </w:pPr>
      <w:r>
        <w:rPr>
          <w:color w:val="000000"/>
        </w:rPr>
        <w:t>Validação da comissão recebedora nas notas fiscais conforme modelo abaixo:</w:t>
      </w:r>
    </w:p>
    <w:tbl>
      <w:tblPr>
        <w:tblStyle w:val="af5"/>
        <w:tblW w:w="850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04"/>
      </w:tblGrid>
      <w:tr w:rsidR="00EB23CD" w14:paraId="2CE23FB7" w14:textId="77777777">
        <w:trPr>
          <w:jc w:val="center"/>
        </w:trPr>
        <w:tc>
          <w:tcPr>
            <w:tcW w:w="8504" w:type="dxa"/>
            <w:shd w:val="clear" w:color="auto" w:fill="auto"/>
            <w:tcMar>
              <w:top w:w="100" w:type="dxa"/>
              <w:left w:w="100" w:type="dxa"/>
              <w:bottom w:w="100" w:type="dxa"/>
              <w:right w:w="100" w:type="dxa"/>
            </w:tcMar>
            <w:vAlign w:val="center"/>
          </w:tcPr>
          <w:p w14:paraId="742C2D51" w14:textId="77777777" w:rsidR="00EB23CD" w:rsidRDefault="00000000">
            <w:pPr>
              <w:shd w:val="clear" w:color="auto" w:fill="FFFFFF"/>
              <w:spacing w:line="360" w:lineRule="auto"/>
              <w:ind w:right="-1135"/>
              <w:jc w:val="both"/>
            </w:pPr>
            <w:bookmarkStart w:id="58" w:name="_heading=h.3ls5o66" w:colFirst="0" w:colLast="0"/>
            <w:bookmarkEnd w:id="58"/>
            <w:r>
              <w:t>NÓS, MEMBROS DA COMISSÃO RECEBEDORA, ATESTAMOS QUE NA</w:t>
            </w:r>
          </w:p>
          <w:p w14:paraId="5DD3695F" w14:textId="77777777" w:rsidR="00EB23CD" w:rsidRDefault="00000000">
            <w:pPr>
              <w:shd w:val="clear" w:color="auto" w:fill="FFFFFF"/>
              <w:spacing w:line="360" w:lineRule="auto"/>
              <w:ind w:right="-1135"/>
              <w:jc w:val="both"/>
            </w:pPr>
            <w:r>
              <w:lastRenderedPageBreak/>
              <w:t>DATA DE ____/____/_____, RECEBEMOS TODOS OS ITENS E/OU</w:t>
            </w:r>
          </w:p>
          <w:p w14:paraId="127E3F8D" w14:textId="77777777" w:rsidR="00EB23CD" w:rsidRDefault="00000000">
            <w:pPr>
              <w:shd w:val="clear" w:color="auto" w:fill="FFFFFF"/>
              <w:spacing w:line="360" w:lineRule="auto"/>
              <w:ind w:right="-1135"/>
              <w:jc w:val="both"/>
            </w:pPr>
            <w:r>
              <w:t>ATESTAMOS A EXECUÇÃO DOS SERVIÇOS REFERENTES A NOTA</w:t>
            </w:r>
          </w:p>
          <w:p w14:paraId="1058B621" w14:textId="77777777" w:rsidR="00EB23CD" w:rsidRDefault="00000000">
            <w:pPr>
              <w:shd w:val="clear" w:color="auto" w:fill="FFFFFF"/>
              <w:spacing w:line="360" w:lineRule="auto"/>
              <w:ind w:right="-1135"/>
              <w:jc w:val="both"/>
            </w:pPr>
            <w:r>
              <w:t>FISCAL Nº ________.</w:t>
            </w:r>
          </w:p>
          <w:p w14:paraId="364FC26A" w14:textId="77777777" w:rsidR="00EB23CD" w:rsidRDefault="00000000">
            <w:pPr>
              <w:shd w:val="clear" w:color="auto" w:fill="FFFFFF"/>
              <w:spacing w:line="360" w:lineRule="auto"/>
              <w:ind w:right="-1135"/>
              <w:jc w:val="both"/>
              <w:rPr>
                <w:color w:val="1F497D"/>
              </w:rPr>
            </w:pPr>
            <w:r>
              <w:t>NOME LEGÍVEL E ASSINATURA, CARGO, DOCUMENTO CPF/RG.</w:t>
            </w:r>
          </w:p>
        </w:tc>
      </w:tr>
    </w:tbl>
    <w:p w14:paraId="7EB315D6" w14:textId="77777777" w:rsidR="00EB23CD" w:rsidRDefault="00000000">
      <w:pPr>
        <w:pBdr>
          <w:top w:val="nil"/>
          <w:left w:val="nil"/>
          <w:bottom w:val="nil"/>
          <w:right w:val="nil"/>
          <w:between w:val="nil"/>
        </w:pBdr>
        <w:shd w:val="clear" w:color="auto" w:fill="FFFFFF"/>
        <w:spacing w:before="120" w:after="120" w:line="360" w:lineRule="auto"/>
        <w:ind w:left="1156" w:hanging="360"/>
        <w:jc w:val="both"/>
        <w:rPr>
          <w:i/>
          <w:color w:val="000000"/>
          <w:sz w:val="20"/>
          <w:szCs w:val="20"/>
        </w:rPr>
      </w:pPr>
      <w:r>
        <w:rPr>
          <w:i/>
          <w:color w:val="000000"/>
          <w:sz w:val="20"/>
          <w:szCs w:val="20"/>
        </w:rPr>
        <w:lastRenderedPageBreak/>
        <w:t>Modelo de identificação Comissão Recebedora</w:t>
      </w:r>
    </w:p>
    <w:p w14:paraId="3759A216" w14:textId="77777777" w:rsidR="00EB23CD" w:rsidRDefault="00000000">
      <w:pPr>
        <w:numPr>
          <w:ilvl w:val="4"/>
          <w:numId w:val="15"/>
        </w:numPr>
        <w:pBdr>
          <w:top w:val="nil"/>
          <w:left w:val="nil"/>
          <w:bottom w:val="nil"/>
          <w:right w:val="nil"/>
          <w:between w:val="nil"/>
        </w:pBdr>
        <w:shd w:val="clear" w:color="auto" w:fill="FFFFFF"/>
        <w:spacing w:before="120" w:after="120" w:line="360" w:lineRule="auto"/>
        <w:ind w:hanging="55"/>
        <w:jc w:val="both"/>
      </w:pPr>
      <w:r>
        <w:rPr>
          <w:color w:val="000000"/>
        </w:rPr>
        <w:t>Comprovante de pagamento;</w:t>
      </w:r>
    </w:p>
    <w:p w14:paraId="04ABFCD7" w14:textId="77777777" w:rsidR="00EB23CD" w:rsidRDefault="00000000">
      <w:pPr>
        <w:numPr>
          <w:ilvl w:val="4"/>
          <w:numId w:val="15"/>
        </w:numPr>
        <w:shd w:val="clear" w:color="auto" w:fill="FFFFFF"/>
        <w:spacing w:before="120" w:after="120" w:line="360" w:lineRule="auto"/>
        <w:ind w:hanging="55"/>
        <w:jc w:val="both"/>
      </w:pPr>
      <w:r>
        <w:t>Aprovação prévia do NAED para as atividades pedagógicas realizadas em ambiente externo ao CEI;</w:t>
      </w:r>
    </w:p>
    <w:p w14:paraId="550F6539" w14:textId="77777777" w:rsidR="00EB23CD" w:rsidRDefault="00000000">
      <w:pPr>
        <w:numPr>
          <w:ilvl w:val="4"/>
          <w:numId w:val="15"/>
        </w:numPr>
        <w:shd w:val="clear" w:color="auto" w:fill="FFFFFF"/>
        <w:spacing w:before="120" w:after="120" w:line="360" w:lineRule="auto"/>
        <w:ind w:hanging="55"/>
        <w:jc w:val="both"/>
      </w:pPr>
      <w:r>
        <w:t>Documentos elencados no subitem 21.8 deste T</w:t>
      </w:r>
      <w:r>
        <w:rPr>
          <w:color w:val="000000"/>
        </w:rPr>
        <w:t>ermo de Referência Técnica, para eventuais despesas com serviços terceirizados a OSC;</w:t>
      </w:r>
    </w:p>
    <w:p w14:paraId="4AAB207C" w14:textId="77777777" w:rsidR="00EB23CD" w:rsidRDefault="00000000">
      <w:pPr>
        <w:numPr>
          <w:ilvl w:val="4"/>
          <w:numId w:val="15"/>
        </w:numPr>
        <w:pBdr>
          <w:top w:val="nil"/>
          <w:left w:val="nil"/>
          <w:bottom w:val="nil"/>
          <w:right w:val="nil"/>
          <w:between w:val="nil"/>
        </w:pBdr>
        <w:shd w:val="clear" w:color="auto" w:fill="FFFFFF"/>
        <w:spacing w:before="120" w:after="120" w:line="360" w:lineRule="auto"/>
        <w:ind w:hanging="55"/>
        <w:jc w:val="both"/>
      </w:pPr>
      <w:r>
        <w:rPr>
          <w:color w:val="000000"/>
        </w:rPr>
        <w:t xml:space="preserve">Parecer favorável do Conselho de Escola; </w:t>
      </w:r>
    </w:p>
    <w:p w14:paraId="220A1AA7" w14:textId="77777777" w:rsidR="00EB23CD" w:rsidRDefault="00000000">
      <w:pPr>
        <w:numPr>
          <w:ilvl w:val="4"/>
          <w:numId w:val="15"/>
        </w:numPr>
        <w:pBdr>
          <w:top w:val="nil"/>
          <w:left w:val="nil"/>
          <w:bottom w:val="nil"/>
          <w:right w:val="nil"/>
          <w:between w:val="nil"/>
        </w:pBdr>
        <w:shd w:val="clear" w:color="auto" w:fill="FFFFFF"/>
        <w:spacing w:before="120" w:after="120" w:line="360" w:lineRule="auto"/>
        <w:ind w:hanging="55"/>
        <w:jc w:val="both"/>
      </w:pPr>
      <w:r>
        <w:rPr>
          <w:color w:val="000000"/>
        </w:rPr>
        <w:t>Justificativa para esclarecimento de eventuais situações contrárias ao exposto no Termo de Colaboração, que venham a ocorrer e possam gerar dúvidas na análise das contas, devidamente assinada pelo representante legal da OSC de acordo com o estatuto social;</w:t>
      </w:r>
    </w:p>
    <w:p w14:paraId="78AD37D4"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Todos os encargos e demais despesas relacionadas aos funcionários, com o respectivo comprovante de recolhimento:</w:t>
      </w:r>
    </w:p>
    <w:p w14:paraId="2843C4F1" w14:textId="77777777" w:rsidR="00EB23CD" w:rsidRDefault="00000000">
      <w:pPr>
        <w:numPr>
          <w:ilvl w:val="4"/>
          <w:numId w:val="15"/>
        </w:numPr>
        <w:pBdr>
          <w:top w:val="nil"/>
          <w:left w:val="nil"/>
          <w:bottom w:val="nil"/>
          <w:right w:val="nil"/>
          <w:between w:val="nil"/>
        </w:pBdr>
        <w:shd w:val="clear" w:color="auto" w:fill="FFFFFF"/>
        <w:spacing w:before="120" w:after="120" w:line="360" w:lineRule="auto"/>
        <w:ind w:hanging="55"/>
        <w:jc w:val="both"/>
      </w:pPr>
      <w:r>
        <w:rPr>
          <w:color w:val="000000"/>
        </w:rPr>
        <w:t xml:space="preserve">INSS, Instituto Nacional de Seguro Social; </w:t>
      </w:r>
    </w:p>
    <w:p w14:paraId="4AE70E04" w14:textId="77777777" w:rsidR="00EB23CD" w:rsidRDefault="00000000">
      <w:pPr>
        <w:numPr>
          <w:ilvl w:val="4"/>
          <w:numId w:val="15"/>
        </w:numPr>
        <w:pBdr>
          <w:top w:val="nil"/>
          <w:left w:val="nil"/>
          <w:bottom w:val="nil"/>
          <w:right w:val="nil"/>
          <w:between w:val="nil"/>
        </w:pBdr>
        <w:shd w:val="clear" w:color="auto" w:fill="FFFFFF"/>
        <w:spacing w:before="120" w:after="120" w:line="360" w:lineRule="auto"/>
        <w:ind w:hanging="55"/>
        <w:jc w:val="both"/>
      </w:pPr>
      <w:r>
        <w:rPr>
          <w:color w:val="000000"/>
        </w:rPr>
        <w:t>FGTS/GRF acompanhado da relação de funcionários/SEFIP/GFIP;</w:t>
      </w:r>
    </w:p>
    <w:p w14:paraId="1D119FB3" w14:textId="77777777" w:rsidR="00EB23CD" w:rsidRDefault="00000000">
      <w:pPr>
        <w:numPr>
          <w:ilvl w:val="4"/>
          <w:numId w:val="15"/>
        </w:numPr>
        <w:pBdr>
          <w:top w:val="nil"/>
          <w:left w:val="nil"/>
          <w:bottom w:val="nil"/>
          <w:right w:val="nil"/>
          <w:between w:val="nil"/>
        </w:pBdr>
        <w:shd w:val="clear" w:color="auto" w:fill="FFFFFF"/>
        <w:spacing w:before="120" w:after="120" w:line="360" w:lineRule="auto"/>
        <w:ind w:hanging="55"/>
        <w:jc w:val="both"/>
      </w:pPr>
      <w:proofErr w:type="spellStart"/>
      <w:proofErr w:type="gramStart"/>
      <w:r>
        <w:rPr>
          <w:color w:val="000000"/>
        </w:rPr>
        <w:t>IRRF,Imposto</w:t>
      </w:r>
      <w:proofErr w:type="spellEnd"/>
      <w:proofErr w:type="gramEnd"/>
      <w:r>
        <w:rPr>
          <w:color w:val="000000"/>
        </w:rPr>
        <w:t xml:space="preserve"> de Renda Retido na fonte;</w:t>
      </w:r>
    </w:p>
    <w:p w14:paraId="48284D40" w14:textId="77777777" w:rsidR="00EB23CD" w:rsidRDefault="00000000">
      <w:pPr>
        <w:numPr>
          <w:ilvl w:val="4"/>
          <w:numId w:val="15"/>
        </w:numPr>
        <w:pBdr>
          <w:top w:val="nil"/>
          <w:left w:val="nil"/>
          <w:bottom w:val="nil"/>
          <w:right w:val="nil"/>
          <w:between w:val="nil"/>
        </w:pBdr>
        <w:shd w:val="clear" w:color="auto" w:fill="FFFFFF"/>
        <w:spacing w:before="120" w:after="120" w:line="360" w:lineRule="auto"/>
        <w:ind w:hanging="55"/>
        <w:jc w:val="both"/>
      </w:pPr>
      <w:r>
        <w:rPr>
          <w:color w:val="000000"/>
        </w:rPr>
        <w:t>PIS sobre a folha de Pagamento;</w:t>
      </w:r>
    </w:p>
    <w:p w14:paraId="4D286511" w14:textId="77777777" w:rsidR="00EB23CD" w:rsidRDefault="00000000">
      <w:pPr>
        <w:numPr>
          <w:ilvl w:val="4"/>
          <w:numId w:val="15"/>
        </w:numPr>
        <w:pBdr>
          <w:top w:val="nil"/>
          <w:left w:val="nil"/>
          <w:bottom w:val="nil"/>
          <w:right w:val="nil"/>
          <w:between w:val="nil"/>
        </w:pBdr>
        <w:shd w:val="clear" w:color="auto" w:fill="FFFFFF"/>
        <w:spacing w:before="120" w:after="120" w:line="360" w:lineRule="auto"/>
        <w:ind w:hanging="55"/>
        <w:jc w:val="both"/>
      </w:pPr>
      <w:r>
        <w:rPr>
          <w:color w:val="000000"/>
        </w:rPr>
        <w:t>Folha de pagamento e o resumo geral;</w:t>
      </w:r>
    </w:p>
    <w:p w14:paraId="21BA2EB2" w14:textId="77777777" w:rsidR="00EB23CD" w:rsidRDefault="00000000">
      <w:pPr>
        <w:numPr>
          <w:ilvl w:val="4"/>
          <w:numId w:val="15"/>
        </w:numPr>
        <w:pBdr>
          <w:top w:val="nil"/>
          <w:left w:val="nil"/>
          <w:bottom w:val="nil"/>
          <w:right w:val="nil"/>
          <w:between w:val="nil"/>
        </w:pBdr>
        <w:shd w:val="clear" w:color="auto" w:fill="FFFFFF"/>
        <w:spacing w:before="120" w:after="120" w:line="360" w:lineRule="auto"/>
        <w:ind w:hanging="55"/>
        <w:jc w:val="both"/>
      </w:pPr>
      <w:r>
        <w:rPr>
          <w:color w:val="000000"/>
        </w:rPr>
        <w:t xml:space="preserve">Contribuição Sindical, assistencial, </w:t>
      </w:r>
      <w:proofErr w:type="spellStart"/>
      <w:r>
        <w:rPr>
          <w:color w:val="000000"/>
        </w:rPr>
        <w:t>etc</w:t>
      </w:r>
      <w:proofErr w:type="spellEnd"/>
      <w:r>
        <w:rPr>
          <w:color w:val="000000"/>
        </w:rPr>
        <w:t>;</w:t>
      </w:r>
    </w:p>
    <w:p w14:paraId="7E9E1D41" w14:textId="77777777" w:rsidR="00EB23CD" w:rsidRDefault="00000000">
      <w:pPr>
        <w:numPr>
          <w:ilvl w:val="4"/>
          <w:numId w:val="15"/>
        </w:numPr>
        <w:pBdr>
          <w:top w:val="nil"/>
          <w:left w:val="nil"/>
          <w:bottom w:val="nil"/>
          <w:right w:val="nil"/>
          <w:between w:val="nil"/>
        </w:pBdr>
        <w:shd w:val="clear" w:color="auto" w:fill="FFFFFF"/>
        <w:spacing w:before="120" w:after="120" w:line="360" w:lineRule="auto"/>
        <w:ind w:hanging="55"/>
        <w:jc w:val="both"/>
      </w:pPr>
      <w:r>
        <w:rPr>
          <w:color w:val="000000"/>
        </w:rPr>
        <w:t>Benefícios como vale-transporte, vale-refeição, vale-alimentação, convênio médico, convênio odontológico, seguro de vida;</w:t>
      </w:r>
    </w:p>
    <w:p w14:paraId="12D54878" w14:textId="77777777" w:rsidR="00EB23CD" w:rsidRDefault="00000000">
      <w:pPr>
        <w:numPr>
          <w:ilvl w:val="5"/>
          <w:numId w:val="15"/>
        </w:numPr>
        <w:pBdr>
          <w:top w:val="nil"/>
          <w:left w:val="nil"/>
          <w:bottom w:val="nil"/>
          <w:right w:val="nil"/>
          <w:between w:val="nil"/>
        </w:pBdr>
        <w:shd w:val="clear" w:color="auto" w:fill="FFFFFF"/>
        <w:spacing w:before="120" w:after="120" w:line="360" w:lineRule="auto"/>
        <w:jc w:val="both"/>
      </w:pPr>
      <w:r>
        <w:rPr>
          <w:color w:val="000000"/>
        </w:rPr>
        <w:lastRenderedPageBreak/>
        <w:t>Os benefícios concedidos/pagos aos funcionários devem estar de acordo com as convenções sindicais, e nos comprovantes de despesas constar o nome do funcionário ou constar a relação nominal com todos os beneficiários;</w:t>
      </w:r>
    </w:p>
    <w:p w14:paraId="1B49CED4"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Todos os contratos firmados e/ou aditivos com fornecedores deverão ser digitalizados no sistema informatizado de acompanhamento e registro no mês da sua formalização,</w:t>
      </w:r>
      <w:r>
        <w:t xml:space="preserve"> observando o disposto no item 20.4</w:t>
      </w:r>
    </w:p>
    <w:p w14:paraId="79906D6F" w14:textId="77777777" w:rsidR="00EB23CD" w:rsidRDefault="00000000">
      <w:pPr>
        <w:numPr>
          <w:ilvl w:val="3"/>
          <w:numId w:val="15"/>
        </w:numPr>
        <w:shd w:val="clear" w:color="auto" w:fill="FFFFFF"/>
        <w:spacing w:before="120" w:after="120" w:line="360" w:lineRule="auto"/>
        <w:jc w:val="both"/>
      </w:pPr>
      <w:r>
        <w:rPr>
          <w:sz w:val="14"/>
          <w:szCs w:val="14"/>
        </w:rPr>
        <w:t xml:space="preserve">   </w:t>
      </w:r>
      <w:r>
        <w:rPr>
          <w:highlight w:val="white"/>
        </w:rPr>
        <w:t>Por ocasião da conclusão, denúncia, rescisão ou extinção da parceria, os saldos financeiros remanescentes, inclusive os provenientes das receitas obtidas das aplicações financeiras realizadas, serão devolvidos à administração pública no prazo improrrogável de trinta dias, sob pena de imediata instauração de tomada de contas especial do responsável, providenciada pela autoridade competente da administração pública.</w:t>
      </w:r>
    </w:p>
    <w:p w14:paraId="34C33409" w14:textId="77777777" w:rsidR="00EB23CD" w:rsidRDefault="00000000">
      <w:pPr>
        <w:numPr>
          <w:ilvl w:val="3"/>
          <w:numId w:val="15"/>
        </w:numPr>
        <w:shd w:val="clear" w:color="auto" w:fill="FFFFFF"/>
        <w:spacing w:before="240" w:after="240" w:line="360" w:lineRule="auto"/>
        <w:jc w:val="both"/>
        <w:rPr>
          <w:highlight w:val="white"/>
        </w:rPr>
      </w:pPr>
      <w:r>
        <w:rPr>
          <w:b/>
          <w:color w:val="000001"/>
          <w:highlight w:val="white"/>
        </w:rPr>
        <w:t xml:space="preserve">DADOS BANCÁRIOS PARA DEVOLUÇÃO AO ERÁRIO </w:t>
      </w:r>
    </w:p>
    <w:tbl>
      <w:tblPr>
        <w:tblStyle w:val="af6"/>
        <w:tblW w:w="6750" w:type="dxa"/>
        <w:tblInd w:w="1845" w:type="dxa"/>
        <w:tblBorders>
          <w:top w:val="nil"/>
          <w:left w:val="nil"/>
          <w:bottom w:val="nil"/>
          <w:right w:val="nil"/>
          <w:insideH w:val="nil"/>
          <w:insideV w:val="nil"/>
        </w:tblBorders>
        <w:tblLayout w:type="fixed"/>
        <w:tblLook w:val="0600" w:firstRow="0" w:lastRow="0" w:firstColumn="0" w:lastColumn="0" w:noHBand="1" w:noVBand="1"/>
      </w:tblPr>
      <w:tblGrid>
        <w:gridCol w:w="6750"/>
      </w:tblGrid>
      <w:tr w:rsidR="00EB23CD" w14:paraId="28AFBBE4" w14:textId="77777777">
        <w:trPr>
          <w:trHeight w:val="3182"/>
        </w:trPr>
        <w:tc>
          <w:tcPr>
            <w:tcW w:w="6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B008B9" w14:textId="77777777" w:rsidR="00EB23CD" w:rsidRDefault="00000000">
            <w:pPr>
              <w:shd w:val="clear" w:color="auto" w:fill="FFFFFF"/>
              <w:spacing w:before="240" w:after="240" w:line="360" w:lineRule="auto"/>
              <w:jc w:val="center"/>
              <w:rPr>
                <w:color w:val="000001"/>
                <w:highlight w:val="white"/>
              </w:rPr>
            </w:pPr>
            <w:r>
              <w:rPr>
                <w:rFonts w:ascii="Roboto" w:eastAsia="Roboto" w:hAnsi="Roboto" w:cs="Roboto"/>
                <w:b/>
                <w:color w:val="444444"/>
                <w:sz w:val="21"/>
                <w:szCs w:val="21"/>
                <w:highlight w:val="white"/>
              </w:rPr>
              <w:t xml:space="preserve"> </w:t>
            </w:r>
            <w:r>
              <w:rPr>
                <w:color w:val="000001"/>
                <w:highlight w:val="white"/>
              </w:rPr>
              <w:t>PREFEITURA MUNICIPAL DE CAMPINAS</w:t>
            </w:r>
          </w:p>
          <w:p w14:paraId="5F4B77AC" w14:textId="77777777" w:rsidR="00EB23CD" w:rsidRDefault="00000000">
            <w:pPr>
              <w:shd w:val="clear" w:color="auto" w:fill="FFFFFF"/>
              <w:spacing w:before="240" w:after="240" w:line="360" w:lineRule="auto"/>
              <w:jc w:val="center"/>
              <w:rPr>
                <w:color w:val="000001"/>
                <w:highlight w:val="white"/>
              </w:rPr>
            </w:pPr>
            <w:r>
              <w:rPr>
                <w:color w:val="000001"/>
                <w:highlight w:val="white"/>
              </w:rPr>
              <w:t>CNPJ: 51.885.242/0001-40</w:t>
            </w:r>
          </w:p>
          <w:p w14:paraId="6D3AF2D9" w14:textId="77777777" w:rsidR="00EB23CD" w:rsidRDefault="00000000">
            <w:pPr>
              <w:shd w:val="clear" w:color="auto" w:fill="FFFFFF"/>
              <w:spacing w:before="240" w:after="240" w:line="360" w:lineRule="auto"/>
              <w:jc w:val="center"/>
              <w:rPr>
                <w:color w:val="000001"/>
                <w:highlight w:val="white"/>
              </w:rPr>
            </w:pPr>
            <w:r>
              <w:rPr>
                <w:color w:val="000001"/>
                <w:highlight w:val="white"/>
              </w:rPr>
              <w:t>Banco do Brasil</w:t>
            </w:r>
          </w:p>
          <w:p w14:paraId="09836838" w14:textId="77777777" w:rsidR="00EB23CD" w:rsidRDefault="00000000">
            <w:pPr>
              <w:shd w:val="clear" w:color="auto" w:fill="FFFFFF"/>
              <w:spacing w:before="120" w:after="120" w:line="360" w:lineRule="auto"/>
              <w:jc w:val="center"/>
              <w:rPr>
                <w:highlight w:val="white"/>
              </w:rPr>
            </w:pPr>
            <w:r>
              <w:rPr>
                <w:highlight w:val="white"/>
              </w:rPr>
              <w:t>Agência: 4203-X</w:t>
            </w:r>
          </w:p>
          <w:p w14:paraId="1141E9B7" w14:textId="77777777" w:rsidR="00EB23CD" w:rsidRDefault="00000000">
            <w:pPr>
              <w:shd w:val="clear" w:color="auto" w:fill="FFFFFF"/>
              <w:spacing w:before="120" w:after="120" w:line="360" w:lineRule="auto"/>
              <w:jc w:val="center"/>
              <w:rPr>
                <w:b/>
                <w:color w:val="000001"/>
                <w:highlight w:val="white"/>
              </w:rPr>
            </w:pPr>
            <w:r>
              <w:rPr>
                <w:highlight w:val="white"/>
              </w:rPr>
              <w:t>Conta-Corrente: 73.203-6</w:t>
            </w:r>
            <w:r>
              <w:rPr>
                <w:b/>
                <w:color w:val="000001"/>
                <w:highlight w:val="white"/>
              </w:rPr>
              <w:t xml:space="preserve"> </w:t>
            </w:r>
          </w:p>
        </w:tc>
      </w:tr>
    </w:tbl>
    <w:p w14:paraId="78C7EC52" w14:textId="77777777" w:rsidR="00EB23CD" w:rsidRDefault="00EB23CD">
      <w:pPr>
        <w:pBdr>
          <w:top w:val="nil"/>
          <w:left w:val="nil"/>
          <w:bottom w:val="nil"/>
          <w:right w:val="nil"/>
          <w:between w:val="nil"/>
        </w:pBdr>
        <w:shd w:val="clear" w:color="auto" w:fill="FFFFFF"/>
        <w:spacing w:before="120" w:after="120" w:line="360" w:lineRule="auto"/>
        <w:ind w:left="1758"/>
        <w:jc w:val="both"/>
      </w:pPr>
    </w:p>
    <w:p w14:paraId="28C20578" w14:textId="77777777" w:rsidR="00EB23CD" w:rsidRDefault="00000000">
      <w:pPr>
        <w:numPr>
          <w:ilvl w:val="1"/>
          <w:numId w:val="15"/>
        </w:numPr>
        <w:pBdr>
          <w:top w:val="nil"/>
          <w:left w:val="nil"/>
          <w:bottom w:val="nil"/>
          <w:right w:val="nil"/>
          <w:between w:val="nil"/>
        </w:pBdr>
        <w:shd w:val="clear" w:color="auto" w:fill="FFFFFF"/>
        <w:spacing w:before="120" w:after="120" w:line="360" w:lineRule="auto"/>
        <w:jc w:val="both"/>
      </w:pPr>
      <w:r>
        <w:rPr>
          <w:color w:val="000000"/>
        </w:rPr>
        <w:t>Da documentação para comprovação das despesas:</w:t>
      </w:r>
    </w:p>
    <w:p w14:paraId="365893DA" w14:textId="77777777" w:rsidR="00EB23CD" w:rsidRDefault="00000000">
      <w:pPr>
        <w:numPr>
          <w:ilvl w:val="2"/>
          <w:numId w:val="15"/>
        </w:numPr>
        <w:pBdr>
          <w:top w:val="nil"/>
          <w:left w:val="nil"/>
          <w:bottom w:val="nil"/>
          <w:right w:val="nil"/>
          <w:between w:val="nil"/>
        </w:pBdr>
        <w:shd w:val="clear" w:color="auto" w:fill="FFFFFF"/>
        <w:spacing w:before="120" w:after="120" w:line="360" w:lineRule="auto"/>
        <w:jc w:val="both"/>
      </w:pPr>
      <w:r>
        <w:rPr>
          <w:color w:val="000000"/>
        </w:rPr>
        <w:t>Somente serão aceitas despesas realizadas a partir da data de vigência da parceria;</w:t>
      </w:r>
    </w:p>
    <w:p w14:paraId="7F2CE211" w14:textId="77777777" w:rsidR="00EB23CD" w:rsidRDefault="00000000">
      <w:pPr>
        <w:numPr>
          <w:ilvl w:val="2"/>
          <w:numId w:val="15"/>
        </w:numPr>
        <w:pBdr>
          <w:top w:val="nil"/>
          <w:left w:val="nil"/>
          <w:bottom w:val="nil"/>
          <w:right w:val="nil"/>
          <w:between w:val="nil"/>
        </w:pBdr>
        <w:shd w:val="clear" w:color="auto" w:fill="FFFFFF"/>
        <w:spacing w:before="120" w:after="120" w:line="360" w:lineRule="auto"/>
        <w:jc w:val="both"/>
      </w:pPr>
      <w:r>
        <w:rPr>
          <w:color w:val="000000"/>
        </w:rPr>
        <w:t>A OSC, anteriormente a quaisquer aquisições, ou contratações, deverá efetuar ao menos três orçamentos em empresas distintas, e seguir o regulamento de compras e o Plano de Trabalho, observando o Item 21.2.3 deste Termo de Referência Técnica;</w:t>
      </w:r>
    </w:p>
    <w:p w14:paraId="77E99823" w14:textId="77777777" w:rsidR="00EB23CD" w:rsidRDefault="00000000">
      <w:pPr>
        <w:numPr>
          <w:ilvl w:val="2"/>
          <w:numId w:val="15"/>
        </w:numPr>
        <w:pBdr>
          <w:top w:val="nil"/>
          <w:left w:val="nil"/>
          <w:bottom w:val="nil"/>
          <w:right w:val="nil"/>
          <w:between w:val="nil"/>
        </w:pBdr>
        <w:shd w:val="clear" w:color="auto" w:fill="FFFFFF"/>
        <w:spacing w:before="120" w:after="120" w:line="360" w:lineRule="auto"/>
        <w:jc w:val="both"/>
      </w:pPr>
      <w:bookmarkStart w:id="59" w:name="_heading=h.20xfydz" w:colFirst="0" w:colLast="0"/>
      <w:bookmarkEnd w:id="59"/>
      <w:r>
        <w:rPr>
          <w:color w:val="000000"/>
        </w:rPr>
        <w:lastRenderedPageBreak/>
        <w:t xml:space="preserve">Os documentos comprobatórios da utilização dos recursos recebidos: notas fiscais, recibos, faturas, cupons fiscais, holerites, guias de recolhimento de contribuições, </w:t>
      </w:r>
      <w:proofErr w:type="spellStart"/>
      <w:r>
        <w:rPr>
          <w:color w:val="000000"/>
        </w:rPr>
        <w:t>etc</w:t>
      </w:r>
      <w:proofErr w:type="spellEnd"/>
      <w:r>
        <w:rPr>
          <w:color w:val="000000"/>
        </w:rPr>
        <w:t>, devem ser originais e emitidos em nome da OSC, dentro do período de vigência da parceria, além de não conter rasuras;</w:t>
      </w:r>
    </w:p>
    <w:p w14:paraId="577E818E" w14:textId="77777777" w:rsidR="00EB23CD" w:rsidRDefault="00000000">
      <w:pPr>
        <w:numPr>
          <w:ilvl w:val="2"/>
          <w:numId w:val="15"/>
        </w:numPr>
        <w:pBdr>
          <w:top w:val="nil"/>
          <w:left w:val="nil"/>
          <w:bottom w:val="nil"/>
          <w:right w:val="nil"/>
          <w:between w:val="nil"/>
        </w:pBdr>
        <w:shd w:val="clear" w:color="auto" w:fill="FFFFFF"/>
        <w:spacing w:before="120" w:after="120" w:line="360" w:lineRule="auto"/>
        <w:jc w:val="both"/>
      </w:pPr>
      <w:r>
        <w:rPr>
          <w:color w:val="000000"/>
        </w:rPr>
        <w:t>As despesas de aquisição ou prestação de serviços referentes à manutenção de bens móveis, brinquedos e manutenções prediais, somente serão aceitas mediante:</w:t>
      </w:r>
    </w:p>
    <w:p w14:paraId="2B3D14C1" w14:textId="77777777" w:rsidR="00EB23CD" w:rsidRDefault="00000000">
      <w:pPr>
        <w:numPr>
          <w:ilvl w:val="2"/>
          <w:numId w:val="15"/>
        </w:numPr>
        <w:pBdr>
          <w:top w:val="nil"/>
          <w:left w:val="nil"/>
          <w:bottom w:val="nil"/>
          <w:right w:val="nil"/>
          <w:between w:val="nil"/>
        </w:pBdr>
        <w:shd w:val="clear" w:color="auto" w:fill="FFFFFF"/>
        <w:spacing w:before="120" w:after="120" w:line="360" w:lineRule="auto"/>
        <w:jc w:val="both"/>
      </w:pPr>
      <w:r>
        <w:rPr>
          <w:color w:val="000000"/>
        </w:rPr>
        <w:t>A autorização prévia da CSAGC anexada no sistema informatizado de acompanhamento e registro;</w:t>
      </w:r>
    </w:p>
    <w:p w14:paraId="615206BB" w14:textId="77777777" w:rsidR="00EB23CD" w:rsidRDefault="00000000">
      <w:pPr>
        <w:numPr>
          <w:ilvl w:val="2"/>
          <w:numId w:val="15"/>
        </w:numPr>
        <w:pBdr>
          <w:top w:val="nil"/>
          <w:left w:val="nil"/>
          <w:bottom w:val="nil"/>
          <w:right w:val="nil"/>
          <w:between w:val="nil"/>
        </w:pBdr>
        <w:shd w:val="clear" w:color="auto" w:fill="FFFFFF"/>
        <w:spacing w:before="120" w:after="120" w:line="360" w:lineRule="auto"/>
        <w:jc w:val="both"/>
      </w:pPr>
      <w:r>
        <w:rPr>
          <w:color w:val="000000"/>
        </w:rPr>
        <w:t>A apresentação, no sistema informatizado de acompanhamento e registro, de relatório com fotos demonstrando o antes e o depois do serviço autorizado;</w:t>
      </w:r>
    </w:p>
    <w:p w14:paraId="22D90CE0" w14:textId="77777777" w:rsidR="00EB23CD" w:rsidRDefault="00000000">
      <w:pPr>
        <w:numPr>
          <w:ilvl w:val="2"/>
          <w:numId w:val="15"/>
        </w:numPr>
        <w:pBdr>
          <w:top w:val="nil"/>
          <w:left w:val="nil"/>
          <w:bottom w:val="nil"/>
          <w:right w:val="nil"/>
          <w:between w:val="nil"/>
        </w:pBdr>
        <w:shd w:val="clear" w:color="auto" w:fill="FFFFFF"/>
        <w:spacing w:before="120" w:after="120" w:line="360" w:lineRule="auto"/>
        <w:jc w:val="both"/>
      </w:pPr>
      <w:r>
        <w:rPr>
          <w:color w:val="000000"/>
        </w:rPr>
        <w:t xml:space="preserve">As despesas referentes a atividades pedagógicas realizadas em ambiente externo ao CEI, e de aquisição de brinquedos e livros, somente serão aceitas </w:t>
      </w:r>
      <w:r>
        <w:t xml:space="preserve">mediante autorização prévia no </w:t>
      </w:r>
      <w:proofErr w:type="spellStart"/>
      <w:r>
        <w:t>Naed</w:t>
      </w:r>
      <w:proofErr w:type="spellEnd"/>
      <w:r>
        <w:t xml:space="preserve"> e seus comprovantes devem ser anexados no sistema informatizado de acompanhamento e registro;</w:t>
      </w:r>
    </w:p>
    <w:p w14:paraId="7BCFB826" w14:textId="77777777" w:rsidR="00EB23CD" w:rsidRDefault="00000000">
      <w:pPr>
        <w:numPr>
          <w:ilvl w:val="1"/>
          <w:numId w:val="15"/>
        </w:numPr>
        <w:pBdr>
          <w:top w:val="nil"/>
          <w:left w:val="nil"/>
          <w:bottom w:val="nil"/>
          <w:right w:val="nil"/>
          <w:between w:val="nil"/>
        </w:pBdr>
        <w:shd w:val="clear" w:color="auto" w:fill="FFFFFF"/>
        <w:spacing w:before="120" w:after="120" w:line="360" w:lineRule="auto"/>
        <w:jc w:val="both"/>
      </w:pPr>
      <w:r>
        <w:t>Da Conciliação Bancária:</w:t>
      </w:r>
    </w:p>
    <w:p w14:paraId="6AD894A5" w14:textId="77777777" w:rsidR="00EB23CD" w:rsidRDefault="00000000">
      <w:pPr>
        <w:numPr>
          <w:ilvl w:val="2"/>
          <w:numId w:val="15"/>
        </w:numPr>
        <w:pBdr>
          <w:top w:val="nil"/>
          <w:left w:val="nil"/>
          <w:bottom w:val="nil"/>
          <w:right w:val="nil"/>
          <w:between w:val="nil"/>
        </w:pBdr>
        <w:shd w:val="clear" w:color="auto" w:fill="FFFFFF"/>
        <w:spacing w:before="120" w:after="120" w:line="360" w:lineRule="auto"/>
        <w:jc w:val="both"/>
      </w:pPr>
      <w:r>
        <w:t>Todas as prestações de contas dos Termos de Colaboração devem apresentar conciliação bancária referente à utilização do recurso no sistema informatizado de acompanhamento e registro;</w:t>
      </w:r>
    </w:p>
    <w:p w14:paraId="11CB6E1D" w14:textId="77777777" w:rsidR="00EB23CD" w:rsidRDefault="00000000">
      <w:pPr>
        <w:numPr>
          <w:ilvl w:val="2"/>
          <w:numId w:val="15"/>
        </w:numPr>
        <w:shd w:val="clear" w:color="auto" w:fill="FFFFFF"/>
        <w:spacing w:before="120" w:after="120" w:line="360" w:lineRule="auto"/>
        <w:jc w:val="both"/>
      </w:pPr>
      <w:r>
        <w:t>As despesas pertinentes à parceria devem ser pagas com o recurso do Termo de Colaboração, sendo que as saídas financeiras para pagamentos dessas despesas devem ocorrer somente na conta específica do referido Termo;</w:t>
      </w:r>
    </w:p>
    <w:p w14:paraId="444BFEDD" w14:textId="77777777" w:rsidR="00EB23CD" w:rsidRDefault="00000000">
      <w:pPr>
        <w:numPr>
          <w:ilvl w:val="2"/>
          <w:numId w:val="15"/>
        </w:numPr>
        <w:pBdr>
          <w:top w:val="nil"/>
          <w:left w:val="nil"/>
          <w:bottom w:val="nil"/>
          <w:right w:val="nil"/>
          <w:between w:val="nil"/>
        </w:pBdr>
        <w:shd w:val="clear" w:color="auto" w:fill="FFFFFF"/>
        <w:spacing w:before="120" w:after="120" w:line="360" w:lineRule="auto"/>
        <w:jc w:val="both"/>
      </w:pPr>
      <w:r>
        <w:t>A movimentação financeira deverá atender ao artigo 53</w:t>
      </w:r>
      <w:r>
        <w:rPr>
          <w:sz w:val="40"/>
          <w:szCs w:val="40"/>
          <w:vertAlign w:val="superscript"/>
        </w:rPr>
        <w:t xml:space="preserve"> </w:t>
      </w:r>
      <w:r>
        <w:t xml:space="preserve">da Lei 13.019/2014 </w:t>
      </w:r>
      <w:r>
        <w:rPr>
          <w:vertAlign w:val="superscript"/>
        </w:rPr>
        <w:t>[</w:t>
      </w:r>
      <w:r>
        <w:rPr>
          <w:vertAlign w:val="superscript"/>
        </w:rPr>
        <w:footnoteReference w:id="2"/>
      </w:r>
      <w:r>
        <w:rPr>
          <w:vertAlign w:val="superscript"/>
        </w:rPr>
        <w:t>]</w:t>
      </w:r>
      <w:r>
        <w:t>;</w:t>
      </w:r>
    </w:p>
    <w:p w14:paraId="327D4432" w14:textId="77777777" w:rsidR="00EB23CD" w:rsidRDefault="00000000">
      <w:pPr>
        <w:numPr>
          <w:ilvl w:val="2"/>
          <w:numId w:val="15"/>
        </w:numPr>
        <w:pBdr>
          <w:top w:val="nil"/>
          <w:left w:val="nil"/>
          <w:bottom w:val="nil"/>
          <w:right w:val="nil"/>
          <w:between w:val="nil"/>
        </w:pBdr>
        <w:shd w:val="clear" w:color="auto" w:fill="FFFFFF"/>
        <w:spacing w:before="120" w:after="120" w:line="360" w:lineRule="auto"/>
        <w:jc w:val="both"/>
      </w:pPr>
      <w:r>
        <w:rPr>
          <w:color w:val="000000"/>
        </w:rPr>
        <w:t xml:space="preserve">Em atendimento ao disposto na Lei 13.019 de 2014, </w:t>
      </w:r>
      <w:r>
        <w:t>às despesas</w:t>
      </w:r>
      <w:r>
        <w:rPr>
          <w:color w:val="000000"/>
        </w:rPr>
        <w:t xml:space="preserve"> devem ser pagas com o recurso do Termo de Colaboração e as saídas financeiras para pagamentos das despesas devem ocorrer somente na conta </w:t>
      </w:r>
      <w:r>
        <w:rPr>
          <w:color w:val="000000"/>
        </w:rPr>
        <w:lastRenderedPageBreak/>
        <w:t>específica do Termo de Colaboração;</w:t>
      </w:r>
    </w:p>
    <w:p w14:paraId="0AADF8D3" w14:textId="77777777" w:rsidR="00EB23CD" w:rsidRDefault="00000000">
      <w:pPr>
        <w:numPr>
          <w:ilvl w:val="2"/>
          <w:numId w:val="15"/>
        </w:numPr>
        <w:pBdr>
          <w:top w:val="nil"/>
          <w:left w:val="nil"/>
          <w:bottom w:val="nil"/>
          <w:right w:val="nil"/>
          <w:between w:val="nil"/>
        </w:pBdr>
        <w:shd w:val="clear" w:color="auto" w:fill="FFFFFF"/>
        <w:spacing w:before="120" w:after="120" w:line="360" w:lineRule="auto"/>
        <w:jc w:val="both"/>
      </w:pPr>
      <w:r>
        <w:rPr>
          <w:color w:val="000000"/>
        </w:rPr>
        <w:t xml:space="preserve">É proibida qualquer retirada financeira da conta bancária do Termo de Colaboração que não seja para gastos com a execução do Plano de Trabalho; </w:t>
      </w:r>
    </w:p>
    <w:p w14:paraId="4F2F7524" w14:textId="77777777" w:rsidR="00EB23CD" w:rsidRDefault="00000000">
      <w:pPr>
        <w:numPr>
          <w:ilvl w:val="2"/>
          <w:numId w:val="15"/>
        </w:numPr>
        <w:pBdr>
          <w:top w:val="nil"/>
          <w:left w:val="nil"/>
          <w:bottom w:val="nil"/>
          <w:right w:val="nil"/>
          <w:between w:val="nil"/>
        </w:pBdr>
        <w:shd w:val="clear" w:color="auto" w:fill="FFFFFF"/>
        <w:spacing w:before="120" w:after="120" w:line="360" w:lineRule="auto"/>
        <w:jc w:val="both"/>
      </w:pPr>
      <w:r>
        <w:rPr>
          <w:color w:val="000000"/>
        </w:rPr>
        <w:t>É vedado depositar qualquer valor na conta específica do Termo de Colaboração, salvo para reembolso de despesas não aceitas na prestação de contas;</w:t>
      </w:r>
    </w:p>
    <w:p w14:paraId="6AADD2A6" w14:textId="77777777" w:rsidR="00EB23CD" w:rsidRDefault="00000000">
      <w:pPr>
        <w:numPr>
          <w:ilvl w:val="2"/>
          <w:numId w:val="15"/>
        </w:numPr>
        <w:pBdr>
          <w:top w:val="nil"/>
          <w:left w:val="nil"/>
          <w:bottom w:val="nil"/>
          <w:right w:val="nil"/>
          <w:between w:val="nil"/>
        </w:pBdr>
        <w:shd w:val="clear" w:color="auto" w:fill="FFFFFF"/>
        <w:spacing w:before="120" w:after="120" w:line="360" w:lineRule="auto"/>
        <w:jc w:val="both"/>
      </w:pPr>
      <w:r>
        <w:rPr>
          <w:color w:val="000000"/>
        </w:rPr>
        <w:t>O valor referente às despesas não aceitas/glosadas deve ser devolvido imediatamente para conta da parceria;</w:t>
      </w:r>
    </w:p>
    <w:p w14:paraId="29770BB7" w14:textId="77777777" w:rsidR="00EB23CD" w:rsidRDefault="00000000">
      <w:pPr>
        <w:numPr>
          <w:ilvl w:val="2"/>
          <w:numId w:val="15"/>
        </w:numPr>
        <w:pBdr>
          <w:top w:val="nil"/>
          <w:left w:val="nil"/>
          <w:bottom w:val="nil"/>
          <w:right w:val="nil"/>
          <w:between w:val="nil"/>
        </w:pBdr>
        <w:shd w:val="clear" w:color="auto" w:fill="FFFFFF"/>
        <w:spacing w:before="120" w:after="120" w:line="360" w:lineRule="auto"/>
        <w:jc w:val="both"/>
      </w:pPr>
      <w:r>
        <w:rPr>
          <w:color w:val="000000"/>
        </w:rPr>
        <w:t>Qualquer divergência entre as retiradas bancárias e as despesas inseridas no sistema informatizado de acompanhamento e registro deverá ser detalhada na conciliação bancária;</w:t>
      </w:r>
    </w:p>
    <w:p w14:paraId="5709240D" w14:textId="77777777" w:rsidR="00EB23CD" w:rsidRDefault="00000000">
      <w:pPr>
        <w:numPr>
          <w:ilvl w:val="1"/>
          <w:numId w:val="15"/>
        </w:numPr>
        <w:pBdr>
          <w:top w:val="nil"/>
          <w:left w:val="nil"/>
          <w:bottom w:val="nil"/>
          <w:right w:val="nil"/>
          <w:between w:val="nil"/>
        </w:pBdr>
        <w:shd w:val="clear" w:color="auto" w:fill="FFFFFF"/>
        <w:spacing w:before="120" w:after="120" w:line="360" w:lineRule="auto"/>
        <w:jc w:val="both"/>
      </w:pPr>
      <w:r>
        <w:rPr>
          <w:color w:val="000000"/>
        </w:rPr>
        <w:t>Da Dispensa de Pesquisa de Preço:</w:t>
      </w:r>
    </w:p>
    <w:p w14:paraId="14B8E5E2" w14:textId="77777777" w:rsidR="00EB23CD" w:rsidRDefault="00000000">
      <w:pPr>
        <w:numPr>
          <w:ilvl w:val="2"/>
          <w:numId w:val="15"/>
        </w:numPr>
        <w:pBdr>
          <w:top w:val="nil"/>
          <w:left w:val="nil"/>
          <w:bottom w:val="nil"/>
          <w:right w:val="nil"/>
          <w:between w:val="nil"/>
        </w:pBdr>
        <w:shd w:val="clear" w:color="auto" w:fill="FFFFFF"/>
        <w:spacing w:before="120" w:after="120" w:line="360" w:lineRule="auto"/>
        <w:jc w:val="both"/>
      </w:pPr>
      <w:r>
        <w:rPr>
          <w:color w:val="000000"/>
        </w:rPr>
        <w:t>Vale-transporte: cujo valor da tarifa é instituído por meio de Decreto Municipal;</w:t>
      </w:r>
    </w:p>
    <w:p w14:paraId="1457DCCE" w14:textId="77777777" w:rsidR="00EB23CD" w:rsidRDefault="00000000">
      <w:pPr>
        <w:numPr>
          <w:ilvl w:val="2"/>
          <w:numId w:val="15"/>
        </w:numPr>
        <w:pBdr>
          <w:top w:val="nil"/>
          <w:left w:val="nil"/>
          <w:bottom w:val="nil"/>
          <w:right w:val="nil"/>
          <w:between w:val="nil"/>
        </w:pBdr>
        <w:shd w:val="clear" w:color="auto" w:fill="FFFFFF"/>
        <w:spacing w:before="120" w:after="120" w:line="360" w:lineRule="auto"/>
        <w:jc w:val="both"/>
      </w:pPr>
      <w:r>
        <w:rPr>
          <w:color w:val="000000"/>
        </w:rPr>
        <w:t xml:space="preserve">Cesta Básica e Vale-alimentação/Refeição: desde que esteja demonstrado na Convenção Sindical o valor estipulado para este benefício; </w:t>
      </w:r>
    </w:p>
    <w:p w14:paraId="09BE8C2D"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Não havendo o valor expresso na Convenção Sindical, faz-se obrigatória a realização dos três orçamentos, desde que todos os itens apontados pela Convenção estejam descritos na pesquisa de preço;</w:t>
      </w:r>
    </w:p>
    <w:p w14:paraId="6E145CCE" w14:textId="77777777" w:rsidR="00EB23CD" w:rsidRDefault="00000000">
      <w:pPr>
        <w:numPr>
          <w:ilvl w:val="2"/>
          <w:numId w:val="15"/>
        </w:numPr>
        <w:pBdr>
          <w:top w:val="nil"/>
          <w:left w:val="nil"/>
          <w:bottom w:val="nil"/>
          <w:right w:val="nil"/>
          <w:between w:val="nil"/>
        </w:pBdr>
        <w:shd w:val="clear" w:color="auto" w:fill="FFFFFF"/>
        <w:spacing w:before="120" w:after="120" w:line="360" w:lineRule="auto"/>
        <w:jc w:val="both"/>
      </w:pPr>
      <w:r>
        <w:rPr>
          <w:color w:val="000000"/>
        </w:rPr>
        <w:t>Manutenção de eletroeletrônicos, eletrodomésticos e utensílios domésticos cujo valor do serviço e o valor das peças necessárias corresponder até 30% do preço total de mercado do equipamento, desde que documentado com um mínimo de duas pesquisas, podendo ser realizadas pela internet desde que os documentos comprobatórios atendam ao disposto por este Termo Referência Técnica;</w:t>
      </w:r>
    </w:p>
    <w:p w14:paraId="1E394F76" w14:textId="77777777" w:rsidR="00EB23CD" w:rsidRDefault="00000000">
      <w:pPr>
        <w:numPr>
          <w:ilvl w:val="2"/>
          <w:numId w:val="15"/>
        </w:numPr>
        <w:pBdr>
          <w:top w:val="nil"/>
          <w:left w:val="nil"/>
          <w:bottom w:val="nil"/>
          <w:right w:val="nil"/>
          <w:between w:val="nil"/>
        </w:pBdr>
        <w:shd w:val="clear" w:color="auto" w:fill="FFFFFF"/>
        <w:spacing w:before="120" w:after="120" w:line="360" w:lineRule="auto"/>
        <w:jc w:val="both"/>
      </w:pPr>
      <w:r>
        <w:rPr>
          <w:color w:val="000000"/>
        </w:rPr>
        <w:t xml:space="preserve">A documentação que trata o item </w:t>
      </w:r>
      <w:r>
        <w:t>20</w:t>
      </w:r>
      <w:r>
        <w:rPr>
          <w:color w:val="000000"/>
        </w:rPr>
        <w:t xml:space="preserve"> deverá ser mantida nos processos de compra, não sendo obrigatório anexar no sistema informatizado de acompanhamento e registro, porém os documentos poderão ser solicitados a qualquer tempo para a validação de despesa, e nas diligências presenciais;</w:t>
      </w:r>
    </w:p>
    <w:p w14:paraId="17AA28D4" w14:textId="77777777" w:rsidR="00EB23CD" w:rsidRDefault="00000000">
      <w:pPr>
        <w:numPr>
          <w:ilvl w:val="1"/>
          <w:numId w:val="15"/>
        </w:numPr>
        <w:pBdr>
          <w:top w:val="nil"/>
          <w:left w:val="nil"/>
          <w:bottom w:val="nil"/>
          <w:right w:val="nil"/>
          <w:between w:val="nil"/>
        </w:pBdr>
        <w:shd w:val="clear" w:color="auto" w:fill="FFFFFF"/>
        <w:spacing w:before="120" w:after="120" w:line="360" w:lineRule="auto"/>
        <w:jc w:val="both"/>
      </w:pPr>
      <w:r>
        <w:rPr>
          <w:color w:val="000000"/>
        </w:rPr>
        <w:t>D</w:t>
      </w:r>
      <w:r>
        <w:t>as Informações Obrigatórias n</w:t>
      </w:r>
      <w:r>
        <w:rPr>
          <w:color w:val="000000"/>
        </w:rPr>
        <w:t xml:space="preserve">as Despesas Realizadas Com Recursos </w:t>
      </w:r>
      <w:r>
        <w:rPr>
          <w:color w:val="000000"/>
        </w:rPr>
        <w:lastRenderedPageBreak/>
        <w:t>Públicos:</w:t>
      </w:r>
    </w:p>
    <w:p w14:paraId="75ED0103" w14:textId="77777777" w:rsidR="00EB23CD" w:rsidRDefault="00000000">
      <w:pPr>
        <w:numPr>
          <w:ilvl w:val="2"/>
          <w:numId w:val="15"/>
        </w:numPr>
        <w:pBdr>
          <w:top w:val="nil"/>
          <w:left w:val="nil"/>
          <w:bottom w:val="nil"/>
          <w:right w:val="nil"/>
          <w:between w:val="nil"/>
        </w:pBdr>
        <w:shd w:val="clear" w:color="auto" w:fill="FFFFFF"/>
        <w:spacing w:before="120" w:after="120" w:line="360" w:lineRule="auto"/>
        <w:jc w:val="both"/>
      </w:pPr>
      <w:bookmarkStart w:id="60" w:name="_heading=h.4kx3h1s" w:colFirst="0" w:colLast="0"/>
      <w:bookmarkEnd w:id="60"/>
      <w:r>
        <w:rPr>
          <w:color w:val="000000"/>
        </w:rPr>
        <w:t xml:space="preserve">Todo documento original referente à despesa efetuada com recurso financeiro repassado para a execução do objeto da parceria e apresentado na Prestação de Contas deverá conter </w:t>
      </w:r>
      <w:r>
        <w:t>as seguintes informações</w:t>
      </w:r>
      <w:r>
        <w:rPr>
          <w:color w:val="000000"/>
        </w:rPr>
        <w:t>:</w:t>
      </w:r>
    </w:p>
    <w:p w14:paraId="204CD28B" w14:textId="77777777" w:rsidR="00EB23CD" w:rsidRDefault="00000000">
      <w:pPr>
        <w:numPr>
          <w:ilvl w:val="3"/>
          <w:numId w:val="15"/>
        </w:numPr>
        <w:shd w:val="clear" w:color="auto" w:fill="FFFFFF"/>
        <w:spacing w:before="120" w:after="120" w:line="360" w:lineRule="auto"/>
        <w:jc w:val="both"/>
      </w:pPr>
      <w:r>
        <w:t>Pago com recursos da SME/Prefeitura de Campinas/SP;</w:t>
      </w:r>
    </w:p>
    <w:p w14:paraId="3E35DB1D" w14:textId="77777777" w:rsidR="00EB23CD" w:rsidRDefault="00000000">
      <w:pPr>
        <w:numPr>
          <w:ilvl w:val="3"/>
          <w:numId w:val="15"/>
        </w:numPr>
        <w:shd w:val="clear" w:color="auto" w:fill="FFFFFF"/>
        <w:spacing w:before="120" w:after="120" w:line="360" w:lineRule="auto"/>
        <w:jc w:val="both"/>
      </w:pPr>
      <w:r>
        <w:t>Número do Termo de Colaboração/Termo(s) Aditivo(s);</w:t>
      </w:r>
    </w:p>
    <w:p w14:paraId="3323BF5A" w14:textId="77777777" w:rsidR="00EB23CD" w:rsidRDefault="00000000">
      <w:pPr>
        <w:numPr>
          <w:ilvl w:val="3"/>
          <w:numId w:val="15"/>
        </w:numPr>
        <w:shd w:val="clear" w:color="auto" w:fill="FFFFFF"/>
        <w:spacing w:before="120" w:after="120" w:line="360" w:lineRule="auto"/>
        <w:jc w:val="both"/>
      </w:pPr>
      <w:r>
        <w:t>Vigência Início e Vigência Fim</w:t>
      </w:r>
    </w:p>
    <w:p w14:paraId="7D70B509" w14:textId="77777777" w:rsidR="00EB23CD" w:rsidRDefault="00000000">
      <w:pPr>
        <w:numPr>
          <w:ilvl w:val="3"/>
          <w:numId w:val="15"/>
        </w:numPr>
        <w:shd w:val="clear" w:color="auto" w:fill="FFFFFF"/>
        <w:spacing w:before="120" w:after="120" w:line="360" w:lineRule="auto"/>
        <w:jc w:val="both"/>
      </w:pPr>
      <w:r>
        <w:t>Fonte de Recursos: MUNICIPAL</w:t>
      </w:r>
    </w:p>
    <w:p w14:paraId="67DE1633" w14:textId="77777777" w:rsidR="00EB23CD" w:rsidRDefault="00000000">
      <w:pPr>
        <w:numPr>
          <w:ilvl w:val="3"/>
          <w:numId w:val="15"/>
        </w:numPr>
        <w:shd w:val="clear" w:color="auto" w:fill="FFFFFF"/>
        <w:spacing w:before="120" w:after="120" w:line="360" w:lineRule="auto"/>
        <w:jc w:val="both"/>
      </w:pPr>
      <w:r>
        <w:t>Nome da Organização da Sociedade Civil;</w:t>
      </w:r>
    </w:p>
    <w:p w14:paraId="4E068D26" w14:textId="77777777" w:rsidR="00EB23CD" w:rsidRDefault="00000000">
      <w:pPr>
        <w:numPr>
          <w:ilvl w:val="3"/>
          <w:numId w:val="15"/>
        </w:numPr>
        <w:shd w:val="clear" w:color="auto" w:fill="FFFFFF"/>
        <w:spacing w:before="120" w:after="120" w:line="360" w:lineRule="auto"/>
        <w:jc w:val="both"/>
      </w:pPr>
      <w:r>
        <w:t>Nome do CEI.</w:t>
      </w:r>
    </w:p>
    <w:p w14:paraId="6C61D6D9" w14:textId="77777777" w:rsidR="00EB23CD" w:rsidRDefault="00000000">
      <w:pPr>
        <w:numPr>
          <w:ilvl w:val="1"/>
          <w:numId w:val="15"/>
        </w:numPr>
        <w:pBdr>
          <w:top w:val="nil"/>
          <w:left w:val="nil"/>
          <w:bottom w:val="nil"/>
          <w:right w:val="nil"/>
          <w:between w:val="nil"/>
        </w:pBdr>
        <w:shd w:val="clear" w:color="auto" w:fill="FFFFFF"/>
        <w:spacing w:before="120" w:after="120" w:line="360" w:lineRule="auto"/>
        <w:jc w:val="both"/>
      </w:pPr>
      <w:r>
        <w:rPr>
          <w:color w:val="000000"/>
        </w:rPr>
        <w:t>Das restrições:</w:t>
      </w:r>
    </w:p>
    <w:p w14:paraId="007C4031" w14:textId="77777777" w:rsidR="00EB23CD" w:rsidRDefault="00000000">
      <w:pPr>
        <w:numPr>
          <w:ilvl w:val="2"/>
          <w:numId w:val="15"/>
        </w:numPr>
        <w:pBdr>
          <w:top w:val="nil"/>
          <w:left w:val="nil"/>
          <w:bottom w:val="nil"/>
          <w:right w:val="nil"/>
          <w:between w:val="nil"/>
        </w:pBdr>
        <w:shd w:val="clear" w:color="auto" w:fill="FFFFFF"/>
        <w:spacing w:before="120" w:after="120" w:line="360" w:lineRule="auto"/>
        <w:jc w:val="both"/>
      </w:pPr>
      <w:r>
        <w:rPr>
          <w:color w:val="000000"/>
        </w:rPr>
        <w:t>É vedado à OSC:</w:t>
      </w:r>
    </w:p>
    <w:p w14:paraId="39B746EE"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Utilizar recursos para finalidade alheia ao objeto da parceria;</w:t>
      </w:r>
    </w:p>
    <w:p w14:paraId="4728FBF7"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Realizar despesas em data ou competência anteriores ao início da vigência da parceria;</w:t>
      </w:r>
    </w:p>
    <w:p w14:paraId="0A57206E"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Efetuar pagamento em data posterior à vigência da parceria, sem prévia autorização da CSAGC;</w:t>
      </w:r>
    </w:p>
    <w:p w14:paraId="4B83CC70"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 xml:space="preserve">Pagar multas, juros ou correção monetária, inclusive referentes a pagamentos ou a recolhimentos fora dos prazos; </w:t>
      </w:r>
    </w:p>
    <w:p w14:paraId="1A46D289"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Remunerar, a qualquer título, servidor ou empregado público, integrante de quadro de pessoal de órgão ou entidade pública da Administração Direta ou Indireta, inclusive em decorrência de serviços de consultoria e assistência técnica;</w:t>
      </w:r>
    </w:p>
    <w:p w14:paraId="2A079030"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Pagar despesas com assessoria jurídica, tarifas bancárias, tarifas de gerência ou similar, demais despesas não relacionadas ao exclusivo funcionamento da Unidade Educacional.</w:t>
      </w:r>
    </w:p>
    <w:p w14:paraId="7F3340AC" w14:textId="77777777" w:rsidR="00EB23CD" w:rsidRDefault="00000000">
      <w:pPr>
        <w:numPr>
          <w:ilvl w:val="1"/>
          <w:numId w:val="15"/>
        </w:numPr>
        <w:pBdr>
          <w:top w:val="nil"/>
          <w:left w:val="nil"/>
          <w:bottom w:val="nil"/>
          <w:right w:val="nil"/>
          <w:between w:val="nil"/>
        </w:pBdr>
        <w:shd w:val="clear" w:color="auto" w:fill="FFFFFF"/>
        <w:spacing w:before="120" w:after="120" w:line="360" w:lineRule="auto"/>
        <w:jc w:val="both"/>
      </w:pPr>
      <w:bookmarkStart w:id="61" w:name="_heading=h.302dr9l" w:colFirst="0" w:colLast="0"/>
      <w:bookmarkEnd w:id="61"/>
      <w:r>
        <w:rPr>
          <w:color w:val="000000"/>
        </w:rPr>
        <w:t>Das notas fiscais das empresas contratadas:</w:t>
      </w:r>
    </w:p>
    <w:p w14:paraId="6C451260" w14:textId="77777777" w:rsidR="00EB23CD" w:rsidRDefault="00000000">
      <w:pPr>
        <w:numPr>
          <w:ilvl w:val="2"/>
          <w:numId w:val="15"/>
        </w:numPr>
        <w:pBdr>
          <w:top w:val="nil"/>
          <w:left w:val="nil"/>
          <w:bottom w:val="nil"/>
          <w:right w:val="nil"/>
          <w:between w:val="nil"/>
        </w:pBdr>
        <w:shd w:val="clear" w:color="auto" w:fill="FFFFFF"/>
        <w:spacing w:before="120" w:after="120" w:line="360" w:lineRule="auto"/>
        <w:jc w:val="both"/>
      </w:pPr>
      <w:r>
        <w:rPr>
          <w:color w:val="000000"/>
        </w:rPr>
        <w:t xml:space="preserve">Poderão ser apresentadas nas Prestações de Contas do recurso </w:t>
      </w:r>
      <w:r>
        <w:rPr>
          <w:color w:val="000000"/>
        </w:rPr>
        <w:lastRenderedPageBreak/>
        <w:t>financeiro repassado para a execução do objeto da parceria as seguintes modalidades de Notas:</w:t>
      </w:r>
    </w:p>
    <w:p w14:paraId="30DECB83"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Nota Fiscal Convencional (somente para Microempreendedor Individual, MEI, do estado de São Paulo);</w:t>
      </w:r>
    </w:p>
    <w:p w14:paraId="6E3223F3" w14:textId="77777777" w:rsidR="00EB23CD" w:rsidRDefault="00000000">
      <w:pPr>
        <w:numPr>
          <w:ilvl w:val="4"/>
          <w:numId w:val="15"/>
        </w:numPr>
        <w:pBdr>
          <w:top w:val="nil"/>
          <w:left w:val="nil"/>
          <w:bottom w:val="nil"/>
          <w:right w:val="nil"/>
          <w:between w:val="nil"/>
        </w:pBdr>
        <w:shd w:val="clear" w:color="auto" w:fill="FFFFFF"/>
        <w:spacing w:before="120" w:after="120" w:line="360" w:lineRule="auto"/>
        <w:ind w:hanging="55"/>
        <w:jc w:val="both"/>
      </w:pPr>
      <w:r>
        <w:rPr>
          <w:color w:val="000000"/>
        </w:rPr>
        <w:t>Para contratações de serviços de MEI a OSC deverá verificar a legislação e os encargos pertinentes;</w:t>
      </w:r>
    </w:p>
    <w:p w14:paraId="149A066F" w14:textId="77777777" w:rsidR="00EB23CD" w:rsidRDefault="00000000">
      <w:pPr>
        <w:numPr>
          <w:ilvl w:val="4"/>
          <w:numId w:val="15"/>
        </w:numPr>
        <w:pBdr>
          <w:top w:val="nil"/>
          <w:left w:val="nil"/>
          <w:bottom w:val="nil"/>
          <w:right w:val="nil"/>
          <w:between w:val="nil"/>
        </w:pBdr>
        <w:shd w:val="clear" w:color="auto" w:fill="FFFFFF"/>
        <w:spacing w:before="120" w:after="120" w:line="360" w:lineRule="auto"/>
        <w:ind w:hanging="55"/>
        <w:jc w:val="both"/>
      </w:pPr>
      <w:r>
        <w:rPr>
          <w:color w:val="000000"/>
        </w:rPr>
        <w:t>Todas as Notas Fiscais Convencionais apresentadas nas Prestações de Contas devem ser originais, primeiras vias, sem rasuras, emendas, cortes ou ressalvas, e emitidas em nome e com o CNPJ da OSC, descrevendo detalhadamente a mercadoria adquirida;</w:t>
      </w:r>
    </w:p>
    <w:p w14:paraId="73F58C30"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Nota Fiscal Eletrônica, NF-e, de aquisição de mercadorias;</w:t>
      </w:r>
    </w:p>
    <w:p w14:paraId="2E1012A9" w14:textId="77777777" w:rsidR="00EB23CD" w:rsidRDefault="00000000">
      <w:pPr>
        <w:numPr>
          <w:ilvl w:val="4"/>
          <w:numId w:val="15"/>
        </w:numPr>
        <w:pBdr>
          <w:top w:val="nil"/>
          <w:left w:val="nil"/>
          <w:bottom w:val="nil"/>
          <w:right w:val="nil"/>
          <w:between w:val="nil"/>
        </w:pBdr>
        <w:shd w:val="clear" w:color="auto" w:fill="FFFFFF"/>
        <w:spacing w:before="120" w:after="120" w:line="360" w:lineRule="auto"/>
        <w:ind w:hanging="55"/>
        <w:jc w:val="both"/>
      </w:pPr>
      <w:r>
        <w:rPr>
          <w:color w:val="000000"/>
        </w:rPr>
        <w:t>Empresas credenciadas pela Secretaria da Fazenda poderão emitir NF-e cujo arquivo digital, obrigatoriamente, terá que ser enviado pela empresa à OSC;</w:t>
      </w:r>
    </w:p>
    <w:p w14:paraId="39A8B5BC" w14:textId="77777777" w:rsidR="00EB23CD" w:rsidRDefault="00000000">
      <w:pPr>
        <w:numPr>
          <w:ilvl w:val="5"/>
          <w:numId w:val="15"/>
        </w:numPr>
        <w:pBdr>
          <w:top w:val="nil"/>
          <w:left w:val="nil"/>
          <w:bottom w:val="nil"/>
          <w:right w:val="nil"/>
          <w:between w:val="nil"/>
        </w:pBdr>
        <w:shd w:val="clear" w:color="auto" w:fill="FFFFFF"/>
        <w:spacing w:before="120" w:after="120" w:line="360" w:lineRule="auto"/>
        <w:jc w:val="both"/>
      </w:pPr>
      <w:r>
        <w:rPr>
          <w:color w:val="000000"/>
        </w:rPr>
        <w:t xml:space="preserve">Para acompanhar a mercadoria em trânsito, a empresa deverá fornecer </w:t>
      </w:r>
      <w:proofErr w:type="spellStart"/>
      <w:r>
        <w:rPr>
          <w:color w:val="000000"/>
        </w:rPr>
        <w:t>Danfe</w:t>
      </w:r>
      <w:proofErr w:type="spellEnd"/>
      <w:r>
        <w:rPr>
          <w:color w:val="000000"/>
        </w:rPr>
        <w:t>;</w:t>
      </w:r>
    </w:p>
    <w:p w14:paraId="1850CD0F" w14:textId="77777777" w:rsidR="00EB23CD" w:rsidRDefault="00000000">
      <w:pPr>
        <w:numPr>
          <w:ilvl w:val="5"/>
          <w:numId w:val="15"/>
        </w:numPr>
        <w:pBdr>
          <w:top w:val="nil"/>
          <w:left w:val="nil"/>
          <w:bottom w:val="nil"/>
          <w:right w:val="nil"/>
          <w:between w:val="nil"/>
        </w:pBdr>
        <w:shd w:val="clear" w:color="auto" w:fill="FFFFFF"/>
        <w:spacing w:before="120" w:after="120" w:line="360" w:lineRule="auto"/>
        <w:jc w:val="both"/>
      </w:pPr>
      <w:r>
        <w:rPr>
          <w:color w:val="000000"/>
        </w:rPr>
        <w:t xml:space="preserve">A OSC deverá verificar a validade e a autenticidade do </w:t>
      </w:r>
      <w:proofErr w:type="spellStart"/>
      <w:r>
        <w:rPr>
          <w:color w:val="000000"/>
        </w:rPr>
        <w:t>Danfe</w:t>
      </w:r>
      <w:proofErr w:type="spellEnd"/>
      <w:r>
        <w:rPr>
          <w:color w:val="000000"/>
        </w:rPr>
        <w:t>, mediante consulta ao site www.nfe.fazenda.gov.br;</w:t>
      </w:r>
    </w:p>
    <w:p w14:paraId="6ED7712B" w14:textId="77777777" w:rsidR="00EB23CD" w:rsidRDefault="00000000">
      <w:pPr>
        <w:numPr>
          <w:ilvl w:val="4"/>
          <w:numId w:val="15"/>
        </w:numPr>
        <w:pBdr>
          <w:top w:val="nil"/>
          <w:left w:val="nil"/>
          <w:bottom w:val="nil"/>
          <w:right w:val="nil"/>
          <w:between w:val="nil"/>
        </w:pBdr>
        <w:shd w:val="clear" w:color="auto" w:fill="FFFFFF"/>
        <w:spacing w:before="120" w:after="120" w:line="360" w:lineRule="auto"/>
        <w:ind w:hanging="55"/>
        <w:jc w:val="both"/>
      </w:pPr>
      <w:r>
        <w:rPr>
          <w:color w:val="000000"/>
        </w:rPr>
        <w:t xml:space="preserve">O </w:t>
      </w:r>
      <w:proofErr w:type="spellStart"/>
      <w:r>
        <w:rPr>
          <w:color w:val="000000"/>
        </w:rPr>
        <w:t>Danfe</w:t>
      </w:r>
      <w:proofErr w:type="spellEnd"/>
      <w:r>
        <w:rPr>
          <w:color w:val="000000"/>
        </w:rPr>
        <w:t xml:space="preserve"> acompanhado da validação da NF-e será o documento que a OSC deverá apresentar em suas Prestações de Contas como comprovante da despesa;</w:t>
      </w:r>
    </w:p>
    <w:p w14:paraId="5A1D6BB7" w14:textId="77777777" w:rsidR="00EB23CD" w:rsidRDefault="00000000">
      <w:pPr>
        <w:numPr>
          <w:ilvl w:val="4"/>
          <w:numId w:val="15"/>
        </w:numPr>
        <w:pBdr>
          <w:top w:val="nil"/>
          <w:left w:val="nil"/>
          <w:bottom w:val="nil"/>
          <w:right w:val="nil"/>
          <w:between w:val="nil"/>
        </w:pBdr>
        <w:shd w:val="clear" w:color="auto" w:fill="FFFFFF"/>
        <w:spacing w:before="120" w:after="120" w:line="360" w:lineRule="auto"/>
        <w:ind w:hanging="55"/>
        <w:jc w:val="both"/>
      </w:pPr>
      <w:r>
        <w:rPr>
          <w:color w:val="000000"/>
        </w:rPr>
        <w:t xml:space="preserve">A NF-e e o </w:t>
      </w:r>
      <w:proofErr w:type="spellStart"/>
      <w:r>
        <w:rPr>
          <w:color w:val="000000"/>
        </w:rPr>
        <w:t>Danfe</w:t>
      </w:r>
      <w:proofErr w:type="spellEnd"/>
      <w:r>
        <w:rPr>
          <w:color w:val="000000"/>
        </w:rPr>
        <w:t xml:space="preserve"> deverão ser emitidos em nome e com o CNPJ da OSC detalhando a mercadoria adquirida;</w:t>
      </w:r>
    </w:p>
    <w:p w14:paraId="35BA374E"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Nota Fiscal de Serviços Eletrônica, NFS-e:</w:t>
      </w:r>
    </w:p>
    <w:p w14:paraId="43E86D6C" w14:textId="77777777" w:rsidR="00EB23CD" w:rsidRDefault="00000000">
      <w:pPr>
        <w:numPr>
          <w:ilvl w:val="4"/>
          <w:numId w:val="15"/>
        </w:numPr>
        <w:pBdr>
          <w:top w:val="nil"/>
          <w:left w:val="nil"/>
          <w:bottom w:val="nil"/>
          <w:right w:val="nil"/>
          <w:between w:val="nil"/>
        </w:pBdr>
        <w:shd w:val="clear" w:color="auto" w:fill="FFFFFF"/>
        <w:spacing w:before="120" w:after="120" w:line="360" w:lineRule="auto"/>
        <w:ind w:hanging="55"/>
        <w:jc w:val="both"/>
      </w:pPr>
      <w:r>
        <w:rPr>
          <w:color w:val="000000"/>
        </w:rPr>
        <w:t>Empresas prestadoras de serviços deverão emitir NFS-e à OSC detalhando os serviços prestados;</w:t>
      </w:r>
    </w:p>
    <w:p w14:paraId="46BAAA04"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Todas as Notas Fiscais recebidas pela OSC, durante toda a execução da parceria, deverão ter sua escrituração contábil realizadas mensalmente;</w:t>
      </w:r>
    </w:p>
    <w:p w14:paraId="021936DF" w14:textId="77777777" w:rsidR="00EB23CD" w:rsidRDefault="00000000">
      <w:pPr>
        <w:numPr>
          <w:ilvl w:val="1"/>
          <w:numId w:val="15"/>
        </w:numPr>
        <w:pBdr>
          <w:top w:val="nil"/>
          <w:left w:val="nil"/>
          <w:bottom w:val="nil"/>
          <w:right w:val="nil"/>
          <w:between w:val="nil"/>
        </w:pBdr>
        <w:shd w:val="clear" w:color="auto" w:fill="FFFFFF"/>
        <w:spacing w:before="120" w:after="120" w:line="360" w:lineRule="auto"/>
        <w:jc w:val="both"/>
      </w:pPr>
      <w:bookmarkStart w:id="62" w:name="_heading=h.1f7o1he" w:colFirst="0" w:colLast="0"/>
      <w:bookmarkEnd w:id="62"/>
      <w:r>
        <w:rPr>
          <w:color w:val="000000"/>
        </w:rPr>
        <w:t>Da contratação de serviços de empresas terceirizadas:</w:t>
      </w:r>
    </w:p>
    <w:p w14:paraId="1C5AAD34" w14:textId="14B79D67" w:rsidR="00EB23CD" w:rsidRDefault="000A6B02">
      <w:pPr>
        <w:numPr>
          <w:ilvl w:val="2"/>
          <w:numId w:val="15"/>
        </w:numPr>
        <w:pBdr>
          <w:top w:val="nil"/>
          <w:left w:val="nil"/>
          <w:bottom w:val="nil"/>
          <w:right w:val="nil"/>
          <w:between w:val="nil"/>
        </w:pBdr>
        <w:shd w:val="clear" w:color="auto" w:fill="FFFFFF"/>
        <w:spacing w:before="120" w:after="120" w:line="360" w:lineRule="auto"/>
        <w:jc w:val="both"/>
      </w:pPr>
      <w:r>
        <w:rPr>
          <w:color w:val="000000"/>
        </w:rPr>
        <w:lastRenderedPageBreak/>
        <w:t xml:space="preserve">Após a formalização do Termo de Colaboração, somente serão aceitas na prestação de contas, </w:t>
      </w:r>
      <w:r>
        <w:t xml:space="preserve">em casos excepcionais e </w:t>
      </w:r>
      <w:r>
        <w:rPr>
          <w:b/>
        </w:rPr>
        <w:t>aprovadas previamente</w:t>
      </w:r>
      <w:r>
        <w:t xml:space="preserve"> pela CSAGC, </w:t>
      </w:r>
      <w:r>
        <w:rPr>
          <w:color w:val="000000"/>
        </w:rPr>
        <w:t>despesas com contratação de serviços de empresas terceirizadas para atividades-meio (portaria</w:t>
      </w:r>
      <w:r>
        <w:t xml:space="preserve"> e</w:t>
      </w:r>
      <w:r>
        <w:rPr>
          <w:color w:val="000000"/>
        </w:rPr>
        <w:t xml:space="preserve"> limpeza</w:t>
      </w:r>
      <w:r>
        <w:t>);</w:t>
      </w:r>
    </w:p>
    <w:p w14:paraId="5DB37377" w14:textId="77777777" w:rsidR="00EB23CD" w:rsidRDefault="00000000">
      <w:pPr>
        <w:numPr>
          <w:ilvl w:val="2"/>
          <w:numId w:val="15"/>
        </w:numPr>
        <w:pBdr>
          <w:top w:val="nil"/>
          <w:left w:val="nil"/>
          <w:bottom w:val="nil"/>
          <w:right w:val="nil"/>
          <w:between w:val="nil"/>
        </w:pBdr>
        <w:shd w:val="clear" w:color="auto" w:fill="FFFFFF"/>
        <w:spacing w:before="120" w:after="120" w:line="360" w:lineRule="auto"/>
        <w:jc w:val="both"/>
      </w:pPr>
      <w:r>
        <w:rPr>
          <w:color w:val="000000"/>
        </w:rPr>
        <w:t>Na aprovação da contratação de serviços de empresas terceirizadas, a OSC deverá exigir e apresentar a segui</w:t>
      </w:r>
      <w:r>
        <w:t>nte documentação:</w:t>
      </w:r>
    </w:p>
    <w:p w14:paraId="48618953"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t>Notas fiscais de prestação de serviços contendo os dados exigidos conforme item 21.5.1;</w:t>
      </w:r>
    </w:p>
    <w:p w14:paraId="60DE20F9"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Comprovante de depósito, ou boleto bancário com respectivo comprovante de pagamento e/ou ordem bancária;</w:t>
      </w:r>
    </w:p>
    <w:p w14:paraId="44A3D8E8"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Comprovante de recolhimento dos encargos retidos na nota fiscal;</w:t>
      </w:r>
    </w:p>
    <w:p w14:paraId="5CC51E10" w14:textId="77777777" w:rsidR="00EB23CD" w:rsidRDefault="00000000">
      <w:pPr>
        <w:numPr>
          <w:ilvl w:val="4"/>
          <w:numId w:val="15"/>
        </w:numPr>
        <w:pBdr>
          <w:top w:val="nil"/>
          <w:left w:val="nil"/>
          <w:bottom w:val="nil"/>
          <w:right w:val="nil"/>
          <w:between w:val="nil"/>
        </w:pBdr>
        <w:shd w:val="clear" w:color="auto" w:fill="FFFFFF"/>
        <w:spacing w:before="120" w:after="120" w:line="360" w:lineRule="auto"/>
        <w:ind w:hanging="55"/>
        <w:jc w:val="both"/>
      </w:pPr>
      <w:r>
        <w:rPr>
          <w:color w:val="000000"/>
        </w:rPr>
        <w:t xml:space="preserve">Na contratação de serviços terceirizados é obrigatória a retenção (desconto) e recolhimento dos encargos como IRRF, PIS/COFINS/CSLL, ISSQN, INSS, de acordo com a legislação aplicável; </w:t>
      </w:r>
    </w:p>
    <w:p w14:paraId="111F273A"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A Empresa prestadora de serviços terceirizados optante pelo Simples Nacional, deverá apresentar a Declaração Anexo I da Instrução Normativa SRF nº 459 de 2004 e:</w:t>
      </w:r>
    </w:p>
    <w:p w14:paraId="7330A69F" w14:textId="77777777" w:rsidR="00EB23CD" w:rsidRDefault="00000000">
      <w:pPr>
        <w:numPr>
          <w:ilvl w:val="4"/>
          <w:numId w:val="15"/>
        </w:numPr>
        <w:pBdr>
          <w:top w:val="nil"/>
          <w:left w:val="nil"/>
          <w:bottom w:val="nil"/>
          <w:right w:val="nil"/>
          <w:between w:val="nil"/>
        </w:pBdr>
        <w:shd w:val="clear" w:color="auto" w:fill="FFFFFF"/>
        <w:spacing w:before="120" w:after="120" w:line="360" w:lineRule="auto"/>
        <w:ind w:hanging="55"/>
        <w:jc w:val="both"/>
      </w:pPr>
      <w:r>
        <w:rPr>
          <w:color w:val="000000"/>
        </w:rPr>
        <w:t>Folha de pagamento acompanhada do resumo geral da empresa terceirizada dos funcionários que prestaram serviços no CEI;</w:t>
      </w:r>
    </w:p>
    <w:p w14:paraId="2C7517B3" w14:textId="77777777" w:rsidR="00EB23CD" w:rsidRDefault="00000000">
      <w:pPr>
        <w:numPr>
          <w:ilvl w:val="4"/>
          <w:numId w:val="15"/>
        </w:numPr>
        <w:pBdr>
          <w:top w:val="nil"/>
          <w:left w:val="nil"/>
          <w:bottom w:val="nil"/>
          <w:right w:val="nil"/>
          <w:between w:val="nil"/>
        </w:pBdr>
        <w:shd w:val="clear" w:color="auto" w:fill="FFFFFF"/>
        <w:spacing w:before="120" w:after="120" w:line="360" w:lineRule="auto"/>
        <w:ind w:hanging="55"/>
        <w:jc w:val="both"/>
      </w:pPr>
      <w:r>
        <w:rPr>
          <w:color w:val="000000"/>
        </w:rPr>
        <w:t>Holerites dos funcionários da empresa terceirizada que prestaram serviços no CEI com o devido comprovante de pagamento;</w:t>
      </w:r>
    </w:p>
    <w:p w14:paraId="231B0446" w14:textId="77777777" w:rsidR="00EB23CD" w:rsidRDefault="00000000">
      <w:pPr>
        <w:numPr>
          <w:ilvl w:val="4"/>
          <w:numId w:val="15"/>
        </w:numPr>
        <w:pBdr>
          <w:top w:val="nil"/>
          <w:left w:val="nil"/>
          <w:bottom w:val="nil"/>
          <w:right w:val="nil"/>
          <w:between w:val="nil"/>
        </w:pBdr>
        <w:shd w:val="clear" w:color="auto" w:fill="FFFFFF"/>
        <w:spacing w:before="120" w:after="120" w:line="360" w:lineRule="auto"/>
        <w:ind w:hanging="55"/>
        <w:jc w:val="both"/>
      </w:pPr>
      <w:r>
        <w:rPr>
          <w:color w:val="000000"/>
        </w:rPr>
        <w:t>Folha-ponto dos funcionários da empresa terceirizada que prestaram serviços no CEI;</w:t>
      </w:r>
    </w:p>
    <w:p w14:paraId="5E7FA787" w14:textId="77777777" w:rsidR="00EB23CD" w:rsidRDefault="00000000">
      <w:pPr>
        <w:numPr>
          <w:ilvl w:val="4"/>
          <w:numId w:val="15"/>
        </w:numPr>
        <w:pBdr>
          <w:top w:val="nil"/>
          <w:left w:val="nil"/>
          <w:bottom w:val="nil"/>
          <w:right w:val="nil"/>
          <w:between w:val="nil"/>
        </w:pBdr>
        <w:shd w:val="clear" w:color="auto" w:fill="FFFFFF"/>
        <w:spacing w:before="120" w:after="120" w:line="360" w:lineRule="auto"/>
        <w:ind w:hanging="55"/>
        <w:jc w:val="both"/>
      </w:pPr>
      <w:r>
        <w:rPr>
          <w:color w:val="000000"/>
        </w:rPr>
        <w:t>Guia de recolhimento de INSS da empresa terceirizada, com comprovante de pagamento;</w:t>
      </w:r>
    </w:p>
    <w:p w14:paraId="624AC56D" w14:textId="77777777" w:rsidR="00EB23CD" w:rsidRDefault="00000000">
      <w:pPr>
        <w:numPr>
          <w:ilvl w:val="4"/>
          <w:numId w:val="15"/>
        </w:numPr>
        <w:pBdr>
          <w:top w:val="nil"/>
          <w:left w:val="nil"/>
          <w:bottom w:val="nil"/>
          <w:right w:val="nil"/>
          <w:between w:val="nil"/>
        </w:pBdr>
        <w:shd w:val="clear" w:color="auto" w:fill="FFFFFF"/>
        <w:spacing w:before="120" w:after="120" w:line="360" w:lineRule="auto"/>
        <w:ind w:hanging="55"/>
        <w:jc w:val="both"/>
      </w:pPr>
      <w:r>
        <w:rPr>
          <w:color w:val="000000"/>
        </w:rPr>
        <w:t>Guia de recolhimento do FGTS e relação de funcionários (SEFIP/GFIP) da empresa terceirizada, com comprovante de pagamento;</w:t>
      </w:r>
    </w:p>
    <w:p w14:paraId="6984C933" w14:textId="77777777" w:rsidR="00EB23CD" w:rsidRDefault="00000000">
      <w:pPr>
        <w:numPr>
          <w:ilvl w:val="4"/>
          <w:numId w:val="15"/>
        </w:numPr>
        <w:pBdr>
          <w:top w:val="nil"/>
          <w:left w:val="nil"/>
          <w:bottom w:val="nil"/>
          <w:right w:val="nil"/>
          <w:between w:val="nil"/>
        </w:pBdr>
        <w:shd w:val="clear" w:color="auto" w:fill="FFFFFF"/>
        <w:spacing w:before="120" w:after="120" w:line="360" w:lineRule="auto"/>
        <w:ind w:hanging="55"/>
        <w:jc w:val="both"/>
      </w:pPr>
      <w:r>
        <w:rPr>
          <w:color w:val="000000"/>
        </w:rPr>
        <w:t xml:space="preserve">Certificados de Regularidade Fiscal, atualizados da empresa </w:t>
      </w:r>
      <w:r>
        <w:rPr>
          <w:color w:val="000000"/>
        </w:rPr>
        <w:lastRenderedPageBreak/>
        <w:t>terceirizada,</w:t>
      </w:r>
      <w:r>
        <w:rPr>
          <w:color w:val="000000"/>
          <w:highlight w:val="white"/>
        </w:rPr>
        <w:t xml:space="preserve"> </w:t>
      </w:r>
      <w:r>
        <w:rPr>
          <w:highlight w:val="white"/>
        </w:rPr>
        <w:t>quais sejam</w:t>
      </w:r>
      <w:r>
        <w:rPr>
          <w:color w:val="000000"/>
          <w:highlight w:val="white"/>
        </w:rPr>
        <w:t>:</w:t>
      </w:r>
    </w:p>
    <w:p w14:paraId="2627AB3B" w14:textId="77777777" w:rsidR="00EB23CD" w:rsidRDefault="00000000">
      <w:pPr>
        <w:numPr>
          <w:ilvl w:val="5"/>
          <w:numId w:val="15"/>
        </w:numPr>
        <w:pBdr>
          <w:top w:val="nil"/>
          <w:left w:val="nil"/>
          <w:bottom w:val="nil"/>
          <w:right w:val="nil"/>
          <w:between w:val="nil"/>
        </w:pBdr>
        <w:shd w:val="clear" w:color="auto" w:fill="FFFFFF"/>
        <w:spacing w:before="120" w:after="120" w:line="360" w:lineRule="auto"/>
        <w:jc w:val="both"/>
        <w:rPr>
          <w:highlight w:val="white"/>
        </w:rPr>
      </w:pPr>
      <w:r>
        <w:rPr>
          <w:color w:val="000000"/>
          <w:highlight w:val="white"/>
        </w:rPr>
        <w:t>Certificado de Regularidade do FGTS, CRF;</w:t>
      </w:r>
    </w:p>
    <w:p w14:paraId="5AE0BA05" w14:textId="77777777" w:rsidR="00EB23CD" w:rsidRDefault="00000000">
      <w:pPr>
        <w:numPr>
          <w:ilvl w:val="5"/>
          <w:numId w:val="15"/>
        </w:numPr>
        <w:pBdr>
          <w:top w:val="nil"/>
          <w:left w:val="nil"/>
          <w:bottom w:val="nil"/>
          <w:right w:val="nil"/>
          <w:between w:val="nil"/>
        </w:pBdr>
        <w:shd w:val="clear" w:color="auto" w:fill="FFFFFF"/>
        <w:spacing w:before="120" w:after="120" w:line="360" w:lineRule="auto"/>
        <w:jc w:val="both"/>
        <w:rPr>
          <w:highlight w:val="white"/>
        </w:rPr>
      </w:pPr>
      <w:r>
        <w:rPr>
          <w:color w:val="000000"/>
          <w:highlight w:val="white"/>
        </w:rPr>
        <w:t>Certidão de Regularidade Fiscal de Débitos Trabalhistas, CNDT</w:t>
      </w:r>
      <w:r>
        <w:rPr>
          <w:highlight w:val="white"/>
        </w:rPr>
        <w:t>;</w:t>
      </w:r>
    </w:p>
    <w:p w14:paraId="7A4D2582" w14:textId="77777777" w:rsidR="00EB23CD" w:rsidRDefault="00000000">
      <w:pPr>
        <w:numPr>
          <w:ilvl w:val="5"/>
          <w:numId w:val="15"/>
        </w:numPr>
        <w:pBdr>
          <w:top w:val="nil"/>
          <w:left w:val="nil"/>
          <w:bottom w:val="nil"/>
          <w:right w:val="nil"/>
          <w:between w:val="nil"/>
        </w:pBdr>
        <w:shd w:val="clear" w:color="auto" w:fill="FFFFFF"/>
        <w:spacing w:before="120" w:after="120" w:line="360" w:lineRule="auto"/>
        <w:jc w:val="both"/>
        <w:rPr>
          <w:highlight w:val="white"/>
        </w:rPr>
      </w:pPr>
      <w:r>
        <w:rPr>
          <w:color w:val="000000"/>
          <w:highlight w:val="white"/>
        </w:rPr>
        <w:t xml:space="preserve">Certidão de Regularidade Fiscal dos Débitos relativos aos Tributos Federais e à Dívida Ativa da União que </w:t>
      </w:r>
      <w:r>
        <w:rPr>
          <w:highlight w:val="white"/>
        </w:rPr>
        <w:t>abrange,</w:t>
      </w:r>
      <w:r>
        <w:rPr>
          <w:color w:val="000000"/>
          <w:highlight w:val="white"/>
        </w:rPr>
        <w:t xml:space="preserve"> inclusive, a regularidade relativa às contribuições previdenciárias e sociais</w:t>
      </w:r>
      <w:r>
        <w:rPr>
          <w:highlight w:val="white"/>
        </w:rPr>
        <w:t>.</w:t>
      </w:r>
    </w:p>
    <w:p w14:paraId="7CA4E84E"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A OSC é responsável solidária com a empresa terceirizada, portanto deve fiscalizar os pagamentos de salários, encargos trabalhistas e previdenciários, dentre outros;</w:t>
      </w:r>
    </w:p>
    <w:p w14:paraId="5D70F0BF" w14:textId="77777777" w:rsidR="00EB23CD" w:rsidRDefault="00000000">
      <w:pPr>
        <w:numPr>
          <w:ilvl w:val="2"/>
          <w:numId w:val="15"/>
        </w:numPr>
        <w:pBdr>
          <w:top w:val="nil"/>
          <w:left w:val="nil"/>
          <w:bottom w:val="nil"/>
          <w:right w:val="nil"/>
          <w:between w:val="nil"/>
        </w:pBdr>
        <w:shd w:val="clear" w:color="auto" w:fill="FFFFFF"/>
        <w:spacing w:before="120" w:after="120" w:line="360" w:lineRule="auto"/>
        <w:jc w:val="both"/>
      </w:pPr>
      <w:r>
        <w:rPr>
          <w:color w:val="000000"/>
        </w:rPr>
        <w:t>Da retenção e do recolhimento de impostos:</w:t>
      </w:r>
    </w:p>
    <w:p w14:paraId="50D0A554"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Se houver contratação de serviços pela OSC e estes exigirem a necessidade legal de se proceder à retenção de impostos na fonte, a OSC deverá:</w:t>
      </w:r>
    </w:p>
    <w:p w14:paraId="6F636E77"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Reter os referidos encargos e efetuar os recolhimentos;</w:t>
      </w:r>
    </w:p>
    <w:p w14:paraId="5491BB19"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Apresentar na prestação de contas os recolhimentos dos encargos com a cópia da nota fiscal correspondente para validação/aceitação da despesa;</w:t>
      </w:r>
    </w:p>
    <w:p w14:paraId="75C38F43" w14:textId="77777777" w:rsidR="00EB23CD" w:rsidRDefault="00000000">
      <w:pPr>
        <w:numPr>
          <w:ilvl w:val="2"/>
          <w:numId w:val="15"/>
        </w:numPr>
        <w:pBdr>
          <w:top w:val="nil"/>
          <w:left w:val="nil"/>
          <w:bottom w:val="nil"/>
          <w:right w:val="nil"/>
          <w:between w:val="nil"/>
        </w:pBdr>
        <w:shd w:val="clear" w:color="auto" w:fill="FFFFFF"/>
        <w:spacing w:before="120" w:after="120" w:line="360" w:lineRule="auto"/>
        <w:jc w:val="both"/>
      </w:pPr>
      <w:bookmarkStart w:id="63" w:name="_heading=h.3z7bk57" w:colFirst="0" w:colLast="0"/>
      <w:bookmarkEnd w:id="63"/>
      <w:r>
        <w:rPr>
          <w:color w:val="000000"/>
        </w:rPr>
        <w:t>Da contratação e do pagamento de pessoal:</w:t>
      </w:r>
    </w:p>
    <w:p w14:paraId="6A5BEDBB"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 xml:space="preserve">Para contratação de funcionários a OSC deverá seguir integralmente os princípios da administração pública, </w:t>
      </w:r>
      <w:r>
        <w:t>baseado em seu</w:t>
      </w:r>
      <w:r>
        <w:rPr>
          <w:color w:val="000000"/>
        </w:rPr>
        <w:t xml:space="preserve"> </w:t>
      </w:r>
      <w:r>
        <w:t>Regulamento Próprio de Compras e Contratações;</w:t>
      </w:r>
    </w:p>
    <w:p w14:paraId="63BC0A74"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A contratação da equipe profissional para atendimento do objeto da parceria deverá ocorrer por meio da Consolidação das Leis do Trabalho, CLT;</w:t>
      </w:r>
    </w:p>
    <w:p w14:paraId="3FE9F715"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O holerite deve trazer a função/cargo do profissional contratado e registrado,</w:t>
      </w:r>
      <w:r>
        <w:t xml:space="preserve"> e o m</w:t>
      </w:r>
      <w:r>
        <w:rPr>
          <w:color w:val="000000"/>
        </w:rPr>
        <w:t>ês de referência</w:t>
      </w:r>
      <w:r>
        <w:rPr>
          <w:strike/>
          <w:color w:val="000000"/>
        </w:rPr>
        <w:t>;</w:t>
      </w:r>
    </w:p>
    <w:p w14:paraId="0DB8AC89" w14:textId="77777777" w:rsidR="00EB23CD" w:rsidRDefault="00000000">
      <w:pPr>
        <w:numPr>
          <w:ilvl w:val="4"/>
          <w:numId w:val="15"/>
        </w:numPr>
        <w:pBdr>
          <w:top w:val="nil"/>
          <w:left w:val="nil"/>
          <w:bottom w:val="nil"/>
          <w:right w:val="nil"/>
          <w:between w:val="nil"/>
        </w:pBdr>
        <w:shd w:val="clear" w:color="auto" w:fill="FFFFFF"/>
        <w:spacing w:before="120" w:after="120" w:line="360" w:lineRule="auto"/>
        <w:ind w:hanging="55"/>
        <w:jc w:val="both"/>
      </w:pPr>
      <w:r>
        <w:rPr>
          <w:color w:val="000000"/>
        </w:rPr>
        <w:t xml:space="preserve">Todos os holerites deverão conter seu respectivo comprovante </w:t>
      </w:r>
      <w:r>
        <w:rPr>
          <w:color w:val="000000"/>
        </w:rPr>
        <w:lastRenderedPageBreak/>
        <w:t>individual de pagamento;</w:t>
      </w:r>
    </w:p>
    <w:p w14:paraId="00BFB753" w14:textId="77777777" w:rsidR="00EB23CD" w:rsidRDefault="00000000">
      <w:pPr>
        <w:numPr>
          <w:ilvl w:val="4"/>
          <w:numId w:val="15"/>
        </w:numPr>
        <w:pBdr>
          <w:top w:val="nil"/>
          <w:left w:val="nil"/>
          <w:bottom w:val="nil"/>
          <w:right w:val="nil"/>
          <w:between w:val="nil"/>
        </w:pBdr>
        <w:shd w:val="clear" w:color="auto" w:fill="FFFFFF"/>
        <w:spacing w:before="120" w:after="120" w:line="360" w:lineRule="auto"/>
        <w:ind w:hanging="55"/>
        <w:jc w:val="both"/>
      </w:pPr>
      <w:bookmarkStart w:id="64" w:name="_heading=h.2eclud0" w:colFirst="0" w:colLast="0"/>
      <w:bookmarkEnd w:id="64"/>
      <w:r>
        <w:rPr>
          <w:color w:val="000000"/>
        </w:rPr>
        <w:t>A autorização para pagamento de horas extras será medida excepcional que deve ser justificada em razão de eventuais necessidades de replanejamento do calendário escolar, requer parecer da Supervisão Educacional do Sistema Municipal de Ensino e validação do Representante Regional;</w:t>
      </w:r>
    </w:p>
    <w:p w14:paraId="55E89D6E" w14:textId="77777777" w:rsidR="00EB23CD" w:rsidRDefault="00000000">
      <w:pPr>
        <w:numPr>
          <w:ilvl w:val="4"/>
          <w:numId w:val="15"/>
        </w:numPr>
        <w:pBdr>
          <w:top w:val="nil"/>
          <w:left w:val="nil"/>
          <w:bottom w:val="nil"/>
          <w:right w:val="nil"/>
          <w:between w:val="nil"/>
        </w:pBdr>
        <w:shd w:val="clear" w:color="auto" w:fill="FFFFFF"/>
        <w:spacing w:before="120" w:after="120" w:line="360" w:lineRule="auto"/>
        <w:ind w:hanging="55"/>
        <w:jc w:val="both"/>
      </w:pPr>
      <w:r>
        <w:rPr>
          <w:color w:val="000000"/>
        </w:rPr>
        <w:t>Pagamento de horas extras por razões que não se referem ao cumprimento do calendário escolar, conforme disposto no subitem B devem ser aprovadas pela CSAGC;</w:t>
      </w:r>
    </w:p>
    <w:p w14:paraId="57EC5A3B"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bookmarkStart w:id="65" w:name="_heading=h.thw4kt" w:colFirst="0" w:colLast="0"/>
      <w:bookmarkEnd w:id="65"/>
      <w:r>
        <w:rPr>
          <w:color w:val="000000"/>
        </w:rPr>
        <w:t xml:space="preserve">Durante a execução da parceria, a OSC deverá manter atualizado o Quadro de Recursos Humanos vinculado à parceria e a cada contratação, demissão ou substituição de funcionários deve: </w:t>
      </w:r>
    </w:p>
    <w:p w14:paraId="214E6380" w14:textId="77777777" w:rsidR="00EB23CD" w:rsidRDefault="00000000">
      <w:pPr>
        <w:numPr>
          <w:ilvl w:val="4"/>
          <w:numId w:val="15"/>
        </w:numPr>
        <w:pBdr>
          <w:top w:val="nil"/>
          <w:left w:val="nil"/>
          <w:bottom w:val="nil"/>
          <w:right w:val="nil"/>
          <w:between w:val="nil"/>
        </w:pBdr>
        <w:shd w:val="clear" w:color="auto" w:fill="FFFFFF"/>
        <w:spacing w:before="120" w:after="120" w:line="360" w:lineRule="auto"/>
        <w:ind w:hanging="55"/>
        <w:jc w:val="both"/>
      </w:pPr>
      <w:r>
        <w:rPr>
          <w:color w:val="000000"/>
        </w:rPr>
        <w:t xml:space="preserve">Encaminhar ofício ao </w:t>
      </w:r>
      <w:proofErr w:type="spellStart"/>
      <w:r>
        <w:rPr>
          <w:color w:val="000000"/>
        </w:rPr>
        <w:t>Naed</w:t>
      </w:r>
      <w:proofErr w:type="spellEnd"/>
      <w:r>
        <w:rPr>
          <w:color w:val="000000"/>
        </w:rPr>
        <w:t xml:space="preserve"> ao qual o CEI está vinculado, indicando quais as alterações no quadro de recursos humanos, de acordo com os modelos que constam do ANEXO III, conforme o caso;</w:t>
      </w:r>
    </w:p>
    <w:p w14:paraId="574BE5B6" w14:textId="77777777" w:rsidR="00EB23CD" w:rsidRDefault="00000000">
      <w:pPr>
        <w:numPr>
          <w:ilvl w:val="4"/>
          <w:numId w:val="15"/>
        </w:numPr>
        <w:pBdr>
          <w:top w:val="nil"/>
          <w:left w:val="nil"/>
          <w:bottom w:val="nil"/>
          <w:right w:val="nil"/>
          <w:between w:val="nil"/>
        </w:pBdr>
        <w:shd w:val="clear" w:color="auto" w:fill="FFFFFF"/>
        <w:spacing w:before="120" w:after="120" w:line="360" w:lineRule="auto"/>
        <w:ind w:hanging="55"/>
        <w:jc w:val="both"/>
      </w:pPr>
      <w:r>
        <w:rPr>
          <w:color w:val="000000"/>
        </w:rPr>
        <w:t>Atualizar no sistema informatizado de acompanhamento e registro as informações relacionadas às alterações realizadas;</w:t>
      </w:r>
    </w:p>
    <w:p w14:paraId="15B86A82" w14:textId="77777777" w:rsidR="00EB23CD" w:rsidRDefault="00000000">
      <w:pPr>
        <w:numPr>
          <w:ilvl w:val="2"/>
          <w:numId w:val="15"/>
        </w:numPr>
        <w:pBdr>
          <w:top w:val="nil"/>
          <w:left w:val="nil"/>
          <w:bottom w:val="nil"/>
          <w:right w:val="nil"/>
          <w:between w:val="nil"/>
        </w:pBdr>
        <w:shd w:val="clear" w:color="auto" w:fill="FFFFFF"/>
        <w:spacing w:before="120" w:after="120" w:line="360" w:lineRule="auto"/>
        <w:jc w:val="both"/>
      </w:pPr>
      <w:r>
        <w:rPr>
          <w:color w:val="000000"/>
        </w:rPr>
        <w:t>Da rescisão de contrato de trabalho:</w:t>
      </w:r>
    </w:p>
    <w:p w14:paraId="5EDACC93"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No caso da rescisão contratual, o documento rescisório deverá estar datado e assinado, observando as regras vigentes da CLT e deverão ser incluídos no sistema informatizado de acompanhamento e registro juntamente com a Rescisão de Contrato de Trabalho os pedidos de demissão;</w:t>
      </w:r>
    </w:p>
    <w:p w14:paraId="0AE70AF5"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Para aceitação de aviso prévio indenizado será necessário análise prévia da CSAGC;</w:t>
      </w:r>
    </w:p>
    <w:p w14:paraId="5C9C0D87"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A Guia de Recolhimento Rescisório do FGTS, GRRF, deverá ter o comprovante bancário de recolhimento, bem como, estar acompanhada do Demonstrativo do Trabalhador de Recolhimento FGTS Rescisório;</w:t>
      </w:r>
    </w:p>
    <w:p w14:paraId="69BFDA8B" w14:textId="77777777" w:rsidR="00EB23CD" w:rsidRDefault="00000000">
      <w:pPr>
        <w:numPr>
          <w:ilvl w:val="2"/>
          <w:numId w:val="15"/>
        </w:numPr>
        <w:pBdr>
          <w:top w:val="nil"/>
          <w:left w:val="nil"/>
          <w:bottom w:val="nil"/>
          <w:right w:val="nil"/>
          <w:between w:val="nil"/>
        </w:pBdr>
        <w:shd w:val="clear" w:color="auto" w:fill="FFFFFF"/>
        <w:spacing w:before="120" w:after="120" w:line="360" w:lineRule="auto"/>
        <w:jc w:val="both"/>
      </w:pPr>
      <w:r>
        <w:rPr>
          <w:color w:val="000000"/>
        </w:rPr>
        <w:t>Da folha de pagamento:</w:t>
      </w:r>
    </w:p>
    <w:p w14:paraId="002FF2EC"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 xml:space="preserve">A OSC que possui mais de uma folha de pagamento, que constem em </w:t>
      </w:r>
      <w:r>
        <w:rPr>
          <w:color w:val="000000"/>
        </w:rPr>
        <w:lastRenderedPageBreak/>
        <w:t>prestações de contas para outros órgãos ou outras parcerias com o poder público, deverá apresentar cópia do Resumo Geral dessas folhas;</w:t>
      </w:r>
    </w:p>
    <w:p w14:paraId="4A86F4D7"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Durante toda a vigência da parceria é obrigatória a digitalização da folha de pagamento e do resumo geral no sistema informatizado de acompanhamento e registro;</w:t>
      </w:r>
    </w:p>
    <w:p w14:paraId="366BC349" w14:textId="77777777" w:rsidR="00EB23CD" w:rsidRDefault="00000000">
      <w:pPr>
        <w:numPr>
          <w:ilvl w:val="2"/>
          <w:numId w:val="15"/>
        </w:numPr>
        <w:pBdr>
          <w:top w:val="nil"/>
          <w:left w:val="nil"/>
          <w:bottom w:val="nil"/>
          <w:right w:val="nil"/>
          <w:between w:val="nil"/>
        </w:pBdr>
        <w:shd w:val="clear" w:color="auto" w:fill="FFFFFF"/>
        <w:spacing w:before="120" w:after="120" w:line="360" w:lineRule="auto"/>
        <w:jc w:val="both"/>
      </w:pPr>
      <w:r>
        <w:rPr>
          <w:color w:val="000000"/>
        </w:rPr>
        <w:t>Da comprovação da utilização dos recursos recebidos:</w:t>
      </w:r>
    </w:p>
    <w:p w14:paraId="5F2F8DF3"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 xml:space="preserve">As </w:t>
      </w:r>
      <w:proofErr w:type="spellStart"/>
      <w:r>
        <w:rPr>
          <w:color w:val="000000"/>
        </w:rPr>
        <w:t>OSCs</w:t>
      </w:r>
      <w:proofErr w:type="spellEnd"/>
      <w:r>
        <w:rPr>
          <w:color w:val="000000"/>
        </w:rPr>
        <w:t xml:space="preserve"> deverão prestar contas dos recursos recebidos por meio do lançamento e digitalização de documentos comprovantes das despesas no sistema informatizado de acompanhamento e registro sob pena de suspensão dos repasses de recursos financeiros;</w:t>
      </w:r>
    </w:p>
    <w:p w14:paraId="3E659997"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A comprovação de pagamento dos documentos apresentados para compor as despesas deverá ser feita necessariamente por meio de comprovante bancário, ou seja, crédito na conta bancária de titularidade do fornecedor/prestador de serviço (nos casos de Notas Fiscais) ou crédito na conta bancária dos funcionários (nos casos de Holerites e Rescisões), para posterior confronto junto ao extrato bancário da conta específica para a movimentação dos recursos públicos;</w:t>
      </w:r>
    </w:p>
    <w:p w14:paraId="5AC2086D"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Para a comprovação das despesas no sistema informatizado de acompanhamento e registro, é necessária a apresentação documento gerador da despesa e do document</w:t>
      </w:r>
      <w:r>
        <w:rPr>
          <w:color w:val="000000"/>
          <w:highlight w:val="white"/>
        </w:rPr>
        <w:t xml:space="preserve">o quitador </w:t>
      </w:r>
      <w:r>
        <w:rPr>
          <w:color w:val="000000"/>
        </w:rPr>
        <w:t>da despesa;</w:t>
      </w:r>
    </w:p>
    <w:p w14:paraId="60CA1DE1"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A OSC deve realizar a Prestação de Contas no sistema informatizado de acompanhamento e registro até o décimo quinto dia do mês subsequente da realização da despesa, sendo que os documentos lançados deverão ser devidamente digitalizados e inseridos nos campos apropriados;</w:t>
      </w:r>
    </w:p>
    <w:p w14:paraId="44E92A3D" w14:textId="77777777" w:rsidR="00EB23CD" w:rsidRDefault="00000000">
      <w:pPr>
        <w:numPr>
          <w:ilvl w:val="4"/>
          <w:numId w:val="15"/>
        </w:numPr>
        <w:pBdr>
          <w:top w:val="nil"/>
          <w:left w:val="nil"/>
          <w:bottom w:val="nil"/>
          <w:right w:val="nil"/>
          <w:between w:val="nil"/>
        </w:pBdr>
        <w:shd w:val="clear" w:color="auto" w:fill="FFFFFF"/>
        <w:spacing w:before="120" w:after="120" w:line="360" w:lineRule="auto"/>
        <w:ind w:hanging="55"/>
        <w:jc w:val="both"/>
      </w:pPr>
      <w:r>
        <w:rPr>
          <w:color w:val="000000"/>
        </w:rPr>
        <w:t>Após os lançamentos no sistema informatizado de acompanhamento e registro, o processo de entrega da prestação de contas só será considerado válido finalizada a tramitação do mês referência;</w:t>
      </w:r>
    </w:p>
    <w:p w14:paraId="40063669"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r>
        <w:rPr>
          <w:color w:val="000000"/>
        </w:rPr>
        <w:t xml:space="preserve">As digitalizações dos comprovantes das despesas apresentadas nas Prestações de Contas devem ser idênticas às originais, legíveis, sem </w:t>
      </w:r>
      <w:r>
        <w:rPr>
          <w:color w:val="000000"/>
        </w:rPr>
        <w:lastRenderedPageBreak/>
        <w:t xml:space="preserve">alterações digitais e em resolução 300 </w:t>
      </w:r>
      <w:proofErr w:type="spellStart"/>
      <w:r>
        <w:rPr>
          <w:color w:val="000000"/>
        </w:rPr>
        <w:t>dpi</w:t>
      </w:r>
      <w:proofErr w:type="spellEnd"/>
      <w:r>
        <w:rPr>
          <w:color w:val="000000"/>
        </w:rPr>
        <w:t xml:space="preserve"> (</w:t>
      </w:r>
      <w:proofErr w:type="spellStart"/>
      <w:r>
        <w:rPr>
          <w:color w:val="000000"/>
        </w:rPr>
        <w:t>dots</w:t>
      </w:r>
      <w:proofErr w:type="spellEnd"/>
      <w:r>
        <w:rPr>
          <w:color w:val="000000"/>
        </w:rPr>
        <w:t xml:space="preserve"> per inch - pontos por polegada);</w:t>
      </w:r>
    </w:p>
    <w:p w14:paraId="4962223A"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pPr>
      <w:bookmarkStart w:id="66" w:name="_heading=h.3dhjn8m" w:colFirst="0" w:colLast="0"/>
      <w:bookmarkEnd w:id="66"/>
      <w:r>
        <w:rPr>
          <w:color w:val="000000"/>
        </w:rPr>
        <w:t>Os documentos de despesas lançados no sistema informatizado de acompanhamento e registro deverão ser digitalizados no mesmo arquivo, com tamanho de até 5MB (</w:t>
      </w:r>
      <w:r>
        <w:rPr>
          <w:i/>
          <w:color w:val="000000"/>
        </w:rPr>
        <w:t>megabytes</w:t>
      </w:r>
      <w:r>
        <w:rPr>
          <w:color w:val="000000"/>
        </w:rPr>
        <w:t>);</w:t>
      </w:r>
    </w:p>
    <w:p w14:paraId="54C7DADE" w14:textId="77777777" w:rsidR="00EB23CD" w:rsidRDefault="00000000">
      <w:pPr>
        <w:numPr>
          <w:ilvl w:val="4"/>
          <w:numId w:val="15"/>
        </w:numPr>
        <w:pBdr>
          <w:top w:val="nil"/>
          <w:left w:val="nil"/>
          <w:bottom w:val="nil"/>
          <w:right w:val="nil"/>
          <w:between w:val="nil"/>
        </w:pBdr>
        <w:shd w:val="clear" w:color="auto" w:fill="FFFFFF"/>
        <w:spacing w:before="120" w:after="120" w:line="360" w:lineRule="auto"/>
        <w:ind w:hanging="55"/>
        <w:jc w:val="both"/>
      </w:pPr>
      <w:r>
        <w:rPr>
          <w:color w:val="000000"/>
        </w:rPr>
        <w:t>Na digitalização dos documentos de que trata o subitem 21.8.7.6 é desejável que seja observada a seguinte organização:</w:t>
      </w:r>
    </w:p>
    <w:p w14:paraId="122461A6" w14:textId="77777777" w:rsidR="00EB23CD" w:rsidRDefault="00000000">
      <w:pPr>
        <w:numPr>
          <w:ilvl w:val="5"/>
          <w:numId w:val="15"/>
        </w:numPr>
        <w:pBdr>
          <w:top w:val="nil"/>
          <w:left w:val="nil"/>
          <w:bottom w:val="nil"/>
          <w:right w:val="nil"/>
          <w:between w:val="nil"/>
        </w:pBdr>
        <w:shd w:val="clear" w:color="auto" w:fill="FFFFFF"/>
        <w:spacing w:before="120" w:after="120" w:line="360" w:lineRule="auto"/>
        <w:jc w:val="both"/>
      </w:pPr>
      <w:proofErr w:type="spellStart"/>
      <w:r>
        <w:rPr>
          <w:color w:val="000000"/>
        </w:rPr>
        <w:t>Holerith</w:t>
      </w:r>
      <w:proofErr w:type="spellEnd"/>
      <w:r>
        <w:rPr>
          <w:color w:val="000000"/>
        </w:rPr>
        <w:t xml:space="preserve"> com o respectivo comprovante de pagamento;</w:t>
      </w:r>
    </w:p>
    <w:p w14:paraId="18C2DF78" w14:textId="77777777" w:rsidR="00EB23CD" w:rsidRDefault="00000000">
      <w:pPr>
        <w:numPr>
          <w:ilvl w:val="5"/>
          <w:numId w:val="15"/>
        </w:numPr>
        <w:pBdr>
          <w:top w:val="nil"/>
          <w:left w:val="nil"/>
          <w:bottom w:val="nil"/>
          <w:right w:val="nil"/>
          <w:between w:val="nil"/>
        </w:pBdr>
        <w:shd w:val="clear" w:color="auto" w:fill="FFFFFF"/>
        <w:spacing w:before="120" w:after="120" w:line="360" w:lineRule="auto"/>
        <w:jc w:val="both"/>
      </w:pPr>
      <w:r>
        <w:rPr>
          <w:color w:val="000000"/>
        </w:rPr>
        <w:t xml:space="preserve">Nota Fiscal, comprovante de pagamento, comissão recebedora </w:t>
      </w:r>
      <w:proofErr w:type="spellStart"/>
      <w:r>
        <w:rPr>
          <w:color w:val="000000"/>
        </w:rPr>
        <w:t>etc</w:t>
      </w:r>
      <w:proofErr w:type="spellEnd"/>
      <w:r>
        <w:rPr>
          <w:color w:val="000000"/>
        </w:rPr>
        <w:t>;</w:t>
      </w:r>
    </w:p>
    <w:p w14:paraId="0703C0FC" w14:textId="77777777" w:rsidR="00EB23CD" w:rsidRDefault="00000000">
      <w:pPr>
        <w:numPr>
          <w:ilvl w:val="5"/>
          <w:numId w:val="15"/>
        </w:numPr>
        <w:pBdr>
          <w:top w:val="nil"/>
          <w:left w:val="nil"/>
          <w:bottom w:val="nil"/>
          <w:right w:val="nil"/>
          <w:between w:val="nil"/>
        </w:pBdr>
        <w:shd w:val="clear" w:color="auto" w:fill="FFFFFF"/>
        <w:spacing w:before="120" w:after="120" w:line="360" w:lineRule="auto"/>
        <w:jc w:val="both"/>
      </w:pPr>
      <w:r>
        <w:rPr>
          <w:color w:val="000000"/>
        </w:rPr>
        <w:t>Contratos firmados constando todas as páginas inclusive aditivos;</w:t>
      </w:r>
    </w:p>
    <w:p w14:paraId="360F347A" w14:textId="77777777" w:rsidR="00EB23CD" w:rsidRDefault="00000000">
      <w:pPr>
        <w:numPr>
          <w:ilvl w:val="5"/>
          <w:numId w:val="15"/>
        </w:numPr>
        <w:pBdr>
          <w:top w:val="nil"/>
          <w:left w:val="nil"/>
          <w:bottom w:val="nil"/>
          <w:right w:val="nil"/>
          <w:between w:val="nil"/>
        </w:pBdr>
        <w:shd w:val="clear" w:color="auto" w:fill="FFFFFF"/>
        <w:spacing w:before="120" w:after="120" w:line="360" w:lineRule="auto"/>
        <w:jc w:val="both"/>
      </w:pPr>
      <w:r>
        <w:rPr>
          <w:color w:val="000000"/>
        </w:rPr>
        <w:t>Folha de pagamento com resumo geral;</w:t>
      </w:r>
    </w:p>
    <w:p w14:paraId="005CF741" w14:textId="77777777" w:rsidR="00EB23CD" w:rsidRDefault="00000000">
      <w:pPr>
        <w:numPr>
          <w:ilvl w:val="5"/>
          <w:numId w:val="15"/>
        </w:numPr>
        <w:pBdr>
          <w:top w:val="nil"/>
          <w:left w:val="nil"/>
          <w:bottom w:val="nil"/>
          <w:right w:val="nil"/>
          <w:between w:val="nil"/>
        </w:pBdr>
        <w:shd w:val="clear" w:color="auto" w:fill="FFFFFF"/>
        <w:spacing w:before="120" w:after="120" w:line="360" w:lineRule="auto"/>
        <w:jc w:val="both"/>
      </w:pPr>
      <w:r>
        <w:rPr>
          <w:color w:val="000000"/>
        </w:rPr>
        <w:t>Guia de Recolhimento do FGTS e de informações à Previdência Social, GFIP/SEFIP, com o respectivo comprovante de pagamento;</w:t>
      </w:r>
    </w:p>
    <w:p w14:paraId="09861E4E" w14:textId="77777777" w:rsidR="00EB23CD" w:rsidRDefault="00000000">
      <w:pPr>
        <w:numPr>
          <w:ilvl w:val="4"/>
          <w:numId w:val="15"/>
        </w:numPr>
        <w:pBdr>
          <w:top w:val="nil"/>
          <w:left w:val="nil"/>
          <w:bottom w:val="nil"/>
          <w:right w:val="nil"/>
          <w:between w:val="nil"/>
        </w:pBdr>
        <w:shd w:val="clear" w:color="auto" w:fill="FFFFFF"/>
        <w:spacing w:before="120" w:after="120" w:line="360" w:lineRule="auto"/>
        <w:ind w:hanging="55"/>
        <w:jc w:val="both"/>
      </w:pPr>
      <w:r>
        <w:rPr>
          <w:color w:val="000000"/>
        </w:rPr>
        <w:t>Todo documento digitalizado no sistema informatizado de acompanhamento e registro deverá ser a reprodução fiel do original;</w:t>
      </w:r>
    </w:p>
    <w:p w14:paraId="794557D2" w14:textId="77777777" w:rsidR="00EB23CD" w:rsidRDefault="00000000">
      <w:pPr>
        <w:numPr>
          <w:ilvl w:val="4"/>
          <w:numId w:val="15"/>
        </w:numPr>
        <w:pBdr>
          <w:top w:val="nil"/>
          <w:left w:val="nil"/>
          <w:bottom w:val="nil"/>
          <w:right w:val="nil"/>
          <w:between w:val="nil"/>
        </w:pBdr>
        <w:shd w:val="clear" w:color="auto" w:fill="FFFFFF"/>
        <w:spacing w:before="120" w:after="120" w:line="360" w:lineRule="auto"/>
        <w:ind w:hanging="55"/>
        <w:jc w:val="both"/>
      </w:pPr>
      <w:r>
        <w:rPr>
          <w:color w:val="000000"/>
        </w:rPr>
        <w:t>A OSC deve guardar os documentos originais por dez anos, conforme determina o Art. 3º, §3º, da Portaria Interministerial nº 127 de 2008;</w:t>
      </w:r>
    </w:p>
    <w:p w14:paraId="7447186D" w14:textId="77777777" w:rsidR="00EB23CD" w:rsidRDefault="00000000">
      <w:pPr>
        <w:numPr>
          <w:ilvl w:val="4"/>
          <w:numId w:val="15"/>
        </w:numPr>
        <w:pBdr>
          <w:top w:val="nil"/>
          <w:left w:val="nil"/>
          <w:bottom w:val="nil"/>
          <w:right w:val="nil"/>
          <w:between w:val="nil"/>
        </w:pBdr>
        <w:shd w:val="clear" w:color="auto" w:fill="FFFFFF"/>
        <w:spacing w:before="120" w:after="120" w:line="360" w:lineRule="auto"/>
        <w:ind w:hanging="55"/>
        <w:jc w:val="both"/>
      </w:pPr>
      <w:r>
        <w:rPr>
          <w:color w:val="000000"/>
        </w:rPr>
        <w:t>Caberá à SME, por meio da CSAGC, a análise da prestação de contas encaminhada pela OSC, visando ao acompanhamento da execução financeira do Termo de Colaboração;</w:t>
      </w:r>
    </w:p>
    <w:p w14:paraId="6680F5F9" w14:textId="77777777" w:rsidR="00EB23CD" w:rsidRDefault="00000000">
      <w:pPr>
        <w:numPr>
          <w:ilvl w:val="4"/>
          <w:numId w:val="15"/>
        </w:numPr>
        <w:pBdr>
          <w:top w:val="nil"/>
          <w:left w:val="nil"/>
          <w:bottom w:val="nil"/>
          <w:right w:val="nil"/>
          <w:between w:val="nil"/>
        </w:pBdr>
        <w:shd w:val="clear" w:color="auto" w:fill="FFFFFF"/>
        <w:spacing w:before="120" w:after="120" w:line="360" w:lineRule="auto"/>
        <w:ind w:hanging="55"/>
        <w:jc w:val="both"/>
      </w:pPr>
      <w:r>
        <w:rPr>
          <w:color w:val="000000"/>
        </w:rPr>
        <w:t>Constatada irregularidade ou omissão na prestação de contas, será concedido prazo, a ser determinado pela CSAGC, para a OSC sanar a irregularidade ou cumprir a obrigação nos termos do disposto no Art. 70, e seus parágrafos, da Lei Federal nº 13.019 de 2014;</w:t>
      </w:r>
    </w:p>
    <w:p w14:paraId="7C692C57" w14:textId="77777777" w:rsidR="00EB23CD" w:rsidRDefault="00000000">
      <w:pPr>
        <w:numPr>
          <w:ilvl w:val="2"/>
          <w:numId w:val="15"/>
        </w:numPr>
        <w:pBdr>
          <w:top w:val="nil"/>
          <w:left w:val="nil"/>
          <w:bottom w:val="nil"/>
          <w:right w:val="nil"/>
          <w:between w:val="nil"/>
        </w:pBdr>
        <w:shd w:val="clear" w:color="auto" w:fill="FFFFFF"/>
        <w:spacing w:before="120" w:after="120" w:line="360" w:lineRule="auto"/>
        <w:jc w:val="both"/>
        <w:rPr>
          <w:highlight w:val="white"/>
        </w:rPr>
      </w:pPr>
      <w:r>
        <w:rPr>
          <w:color w:val="000000"/>
          <w:highlight w:val="white"/>
        </w:rPr>
        <w:t>Da prestação de contas anual ao TCE:</w:t>
      </w:r>
    </w:p>
    <w:p w14:paraId="69D71278"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rPr>
          <w:highlight w:val="white"/>
        </w:rPr>
      </w:pPr>
      <w:r>
        <w:rPr>
          <w:color w:val="000000"/>
          <w:highlight w:val="white"/>
        </w:rPr>
        <w:lastRenderedPageBreak/>
        <w:t>Anualmente, no mês de março ou conforme demanda específica, a OSC será informada, por meio da SME, sobre a Prestação de Contas ao TCE-SP;</w:t>
      </w:r>
    </w:p>
    <w:p w14:paraId="7AEC7203" w14:textId="77777777" w:rsidR="00EB23CD" w:rsidRDefault="00000000">
      <w:pPr>
        <w:numPr>
          <w:ilvl w:val="3"/>
          <w:numId w:val="15"/>
        </w:numPr>
        <w:pBdr>
          <w:top w:val="nil"/>
          <w:left w:val="nil"/>
          <w:bottom w:val="nil"/>
          <w:right w:val="nil"/>
          <w:between w:val="nil"/>
        </w:pBdr>
        <w:shd w:val="clear" w:color="auto" w:fill="FFFFFF"/>
        <w:spacing w:before="120" w:after="120" w:line="360" w:lineRule="auto"/>
        <w:jc w:val="both"/>
        <w:rPr>
          <w:highlight w:val="white"/>
        </w:rPr>
      </w:pPr>
      <w:r>
        <w:rPr>
          <w:color w:val="000000"/>
          <w:highlight w:val="white"/>
        </w:rPr>
        <w:t>A OSC deve apresentar a prestação de contas anual conforme orientação da SME publicada no DOM, referente aos recebimentos dos recursos públicos oriundos da parceria, observando o disposto nas Instruções nº 01/2020 do TCE-SP;</w:t>
      </w:r>
    </w:p>
    <w:p w14:paraId="5BDED6EC" w14:textId="77777777" w:rsidR="00EB23CD" w:rsidRDefault="00000000">
      <w:pPr>
        <w:pStyle w:val="Ttulo1"/>
        <w:numPr>
          <w:ilvl w:val="0"/>
          <w:numId w:val="1"/>
        </w:numPr>
      </w:pPr>
      <w:bookmarkStart w:id="67" w:name="_heading=h.4k668n3" w:colFirst="0" w:colLast="0"/>
      <w:bookmarkEnd w:id="67"/>
      <w:r>
        <w:t>DA TRANSPARÊNCIA E DO CONTROLE</w:t>
      </w:r>
    </w:p>
    <w:p w14:paraId="0EE80310" w14:textId="77777777" w:rsidR="00EB23CD" w:rsidRDefault="00000000">
      <w:pPr>
        <w:numPr>
          <w:ilvl w:val="1"/>
          <w:numId w:val="19"/>
        </w:numPr>
        <w:pBdr>
          <w:top w:val="nil"/>
          <w:left w:val="nil"/>
          <w:bottom w:val="nil"/>
          <w:right w:val="nil"/>
          <w:between w:val="nil"/>
        </w:pBdr>
        <w:shd w:val="clear" w:color="auto" w:fill="FFFFFF"/>
        <w:spacing w:before="120" w:after="120" w:line="360" w:lineRule="auto"/>
        <w:jc w:val="both"/>
      </w:pPr>
      <w:r>
        <w:rPr>
          <w:color w:val="000000"/>
        </w:rPr>
        <w:t>A SME deverá:</w:t>
      </w:r>
    </w:p>
    <w:p w14:paraId="75CA42CB" w14:textId="77777777" w:rsidR="00EB23CD" w:rsidRDefault="00000000">
      <w:pPr>
        <w:numPr>
          <w:ilvl w:val="2"/>
          <w:numId w:val="19"/>
        </w:numPr>
        <w:pBdr>
          <w:top w:val="nil"/>
          <w:left w:val="nil"/>
          <w:bottom w:val="nil"/>
          <w:right w:val="nil"/>
          <w:between w:val="nil"/>
        </w:pBdr>
        <w:shd w:val="clear" w:color="auto" w:fill="FFFFFF"/>
        <w:spacing w:before="120" w:after="120" w:line="360" w:lineRule="auto"/>
        <w:jc w:val="both"/>
      </w:pPr>
      <w:r>
        <w:rPr>
          <w:color w:val="000000"/>
        </w:rPr>
        <w:t>Manter, em seu sítio oficial na internet, a relação das parcerias celebradas e os respectivos Planos de Trabalho, até cento e oitenta dias após o respectivo encerramento;</w:t>
      </w:r>
    </w:p>
    <w:p w14:paraId="6B71589C" w14:textId="77777777" w:rsidR="00EB23CD" w:rsidRDefault="00000000">
      <w:pPr>
        <w:numPr>
          <w:ilvl w:val="2"/>
          <w:numId w:val="19"/>
        </w:numPr>
        <w:pBdr>
          <w:top w:val="nil"/>
          <w:left w:val="nil"/>
          <w:bottom w:val="nil"/>
          <w:right w:val="nil"/>
          <w:between w:val="nil"/>
        </w:pBdr>
        <w:shd w:val="clear" w:color="auto" w:fill="FFFFFF"/>
        <w:spacing w:before="120" w:after="120" w:line="360" w:lineRule="auto"/>
        <w:jc w:val="both"/>
      </w:pPr>
      <w:r>
        <w:rPr>
          <w:color w:val="000000"/>
        </w:rPr>
        <w:t>Divulgar pela internet os meios de representação sobre a aplicação irregular dos recursos envolvidos na parceria;</w:t>
      </w:r>
    </w:p>
    <w:p w14:paraId="7661440B" w14:textId="77777777" w:rsidR="00EB23CD" w:rsidRDefault="00000000">
      <w:pPr>
        <w:numPr>
          <w:ilvl w:val="1"/>
          <w:numId w:val="19"/>
        </w:numPr>
        <w:pBdr>
          <w:top w:val="nil"/>
          <w:left w:val="nil"/>
          <w:bottom w:val="nil"/>
          <w:right w:val="nil"/>
          <w:between w:val="nil"/>
        </w:pBdr>
        <w:shd w:val="clear" w:color="auto" w:fill="FFFFFF"/>
        <w:spacing w:before="120" w:after="120" w:line="360" w:lineRule="auto"/>
        <w:jc w:val="both"/>
      </w:pPr>
      <w:r>
        <w:rPr>
          <w:color w:val="000000"/>
        </w:rPr>
        <w:t>A OSC deverá:</w:t>
      </w:r>
    </w:p>
    <w:p w14:paraId="0C7C3F14" w14:textId="77777777" w:rsidR="00EB23CD" w:rsidRDefault="00000000">
      <w:pPr>
        <w:numPr>
          <w:ilvl w:val="2"/>
          <w:numId w:val="19"/>
        </w:numPr>
        <w:pBdr>
          <w:top w:val="nil"/>
          <w:left w:val="nil"/>
          <w:bottom w:val="nil"/>
          <w:right w:val="nil"/>
          <w:between w:val="nil"/>
        </w:pBdr>
        <w:shd w:val="clear" w:color="auto" w:fill="FFFFFF"/>
        <w:spacing w:before="120" w:after="120" w:line="360" w:lineRule="auto"/>
        <w:jc w:val="both"/>
      </w:pPr>
      <w:r>
        <w:rPr>
          <w:color w:val="000000"/>
        </w:rPr>
        <w:t>Divulgar na internet cópia do(s) termo(s) de Colaboração com a SME, em locais visíveis de suas sedes sociais e dos CEIs em que exerça suas ações;</w:t>
      </w:r>
    </w:p>
    <w:p w14:paraId="158C9718" w14:textId="77777777" w:rsidR="00EB23CD" w:rsidRDefault="00000000">
      <w:pPr>
        <w:numPr>
          <w:ilvl w:val="2"/>
          <w:numId w:val="19"/>
        </w:numPr>
        <w:pBdr>
          <w:top w:val="nil"/>
          <w:left w:val="nil"/>
          <w:bottom w:val="nil"/>
          <w:right w:val="nil"/>
          <w:between w:val="nil"/>
        </w:pBdr>
        <w:shd w:val="clear" w:color="auto" w:fill="FFFFFF"/>
        <w:spacing w:before="120" w:after="120" w:line="360" w:lineRule="auto"/>
        <w:jc w:val="both"/>
      </w:pPr>
      <w:r>
        <w:rPr>
          <w:color w:val="000000"/>
        </w:rPr>
        <w:t>Cumprir os dispositivos legais relativos à transparência de seus atos, nos termos das exigências do TCE-SP, consistentes na divulgação pela via eletrônica de todas as informações sobre suas atividades e resultados, nos termos do comunicado SDG nº 16 de 2018 do TCE-SP:</w:t>
      </w:r>
    </w:p>
    <w:p w14:paraId="4D8D295E" w14:textId="77777777" w:rsidR="00EB23CD" w:rsidRDefault="00000000">
      <w:pPr>
        <w:numPr>
          <w:ilvl w:val="3"/>
          <w:numId w:val="19"/>
        </w:numPr>
        <w:pBdr>
          <w:top w:val="nil"/>
          <w:left w:val="nil"/>
          <w:bottom w:val="nil"/>
          <w:right w:val="nil"/>
          <w:between w:val="nil"/>
        </w:pBdr>
        <w:shd w:val="clear" w:color="auto" w:fill="FFFFFF"/>
        <w:spacing w:before="120" w:after="120" w:line="360" w:lineRule="auto"/>
        <w:jc w:val="both"/>
      </w:pPr>
      <w:r>
        <w:rPr>
          <w:color w:val="000000"/>
        </w:rPr>
        <w:t>Estatuto social atualizado;</w:t>
      </w:r>
    </w:p>
    <w:p w14:paraId="3B78D716" w14:textId="77777777" w:rsidR="00EB23CD" w:rsidRDefault="00000000">
      <w:pPr>
        <w:numPr>
          <w:ilvl w:val="3"/>
          <w:numId w:val="19"/>
        </w:numPr>
        <w:pBdr>
          <w:top w:val="nil"/>
          <w:left w:val="nil"/>
          <w:bottom w:val="nil"/>
          <w:right w:val="nil"/>
          <w:between w:val="nil"/>
        </w:pBdr>
        <w:shd w:val="clear" w:color="auto" w:fill="FFFFFF"/>
        <w:spacing w:before="120" w:after="120" w:line="360" w:lineRule="auto"/>
        <w:jc w:val="both"/>
      </w:pPr>
      <w:r>
        <w:rPr>
          <w:color w:val="000000"/>
        </w:rPr>
        <w:t>Termos de Colaboração;</w:t>
      </w:r>
    </w:p>
    <w:p w14:paraId="25E03BF6" w14:textId="77777777" w:rsidR="00EB23CD" w:rsidRDefault="00000000">
      <w:pPr>
        <w:numPr>
          <w:ilvl w:val="3"/>
          <w:numId w:val="19"/>
        </w:numPr>
        <w:pBdr>
          <w:top w:val="nil"/>
          <w:left w:val="nil"/>
          <w:bottom w:val="nil"/>
          <w:right w:val="nil"/>
          <w:between w:val="nil"/>
        </w:pBdr>
        <w:shd w:val="clear" w:color="auto" w:fill="FFFFFF"/>
        <w:spacing w:before="120" w:after="120" w:line="360" w:lineRule="auto"/>
        <w:jc w:val="both"/>
      </w:pPr>
      <w:r>
        <w:rPr>
          <w:color w:val="000000"/>
        </w:rPr>
        <w:t>Plano de trabalho;</w:t>
      </w:r>
    </w:p>
    <w:p w14:paraId="26692575" w14:textId="77777777" w:rsidR="00EB23CD" w:rsidRDefault="00000000">
      <w:pPr>
        <w:numPr>
          <w:ilvl w:val="3"/>
          <w:numId w:val="19"/>
        </w:numPr>
        <w:pBdr>
          <w:top w:val="nil"/>
          <w:left w:val="nil"/>
          <w:bottom w:val="nil"/>
          <w:right w:val="nil"/>
          <w:between w:val="nil"/>
        </w:pBdr>
        <w:shd w:val="clear" w:color="auto" w:fill="FFFFFF"/>
        <w:spacing w:before="120" w:after="120" w:line="360" w:lineRule="auto"/>
        <w:jc w:val="both"/>
      </w:pPr>
      <w:r>
        <w:rPr>
          <w:color w:val="000000"/>
        </w:rPr>
        <w:t>Relação nominal dos dirigentes;</w:t>
      </w:r>
    </w:p>
    <w:p w14:paraId="2ACED238" w14:textId="77777777" w:rsidR="00EB23CD" w:rsidRDefault="00000000">
      <w:pPr>
        <w:numPr>
          <w:ilvl w:val="3"/>
          <w:numId w:val="19"/>
        </w:numPr>
        <w:pBdr>
          <w:top w:val="nil"/>
          <w:left w:val="nil"/>
          <w:bottom w:val="nil"/>
          <w:right w:val="nil"/>
          <w:between w:val="nil"/>
        </w:pBdr>
        <w:shd w:val="clear" w:color="auto" w:fill="FFFFFF"/>
        <w:spacing w:before="120" w:after="120" w:line="360" w:lineRule="auto"/>
        <w:jc w:val="both"/>
      </w:pPr>
      <w:r>
        <w:rPr>
          <w:color w:val="000000"/>
        </w:rPr>
        <w:t>Valores repassados (por parceria);</w:t>
      </w:r>
    </w:p>
    <w:p w14:paraId="5B638A94" w14:textId="77777777" w:rsidR="00EB23CD" w:rsidRDefault="00000000">
      <w:pPr>
        <w:numPr>
          <w:ilvl w:val="3"/>
          <w:numId w:val="19"/>
        </w:numPr>
        <w:pBdr>
          <w:top w:val="nil"/>
          <w:left w:val="nil"/>
          <w:bottom w:val="nil"/>
          <w:right w:val="nil"/>
          <w:between w:val="nil"/>
        </w:pBdr>
        <w:shd w:val="clear" w:color="auto" w:fill="FFFFFF"/>
        <w:spacing w:before="120" w:after="120" w:line="360" w:lineRule="auto"/>
        <w:jc w:val="both"/>
      </w:pPr>
      <w:r>
        <w:rPr>
          <w:color w:val="000000"/>
        </w:rPr>
        <w:t>Lista de prestadores de serviços (pessoas físicas) e os respectivos valores pagos;</w:t>
      </w:r>
    </w:p>
    <w:p w14:paraId="14C8409C" w14:textId="77777777" w:rsidR="00EB23CD" w:rsidRDefault="00000000">
      <w:pPr>
        <w:numPr>
          <w:ilvl w:val="3"/>
          <w:numId w:val="19"/>
        </w:numPr>
        <w:pBdr>
          <w:top w:val="nil"/>
          <w:left w:val="nil"/>
          <w:bottom w:val="nil"/>
          <w:right w:val="nil"/>
          <w:between w:val="nil"/>
        </w:pBdr>
        <w:shd w:val="clear" w:color="auto" w:fill="FFFFFF"/>
        <w:spacing w:before="120" w:after="120" w:line="360" w:lineRule="auto"/>
        <w:jc w:val="both"/>
      </w:pPr>
      <w:r>
        <w:rPr>
          <w:color w:val="000000"/>
        </w:rPr>
        <w:t xml:space="preserve">Lista de prestadores de serviços (pessoas jurídicas) e os respectivos </w:t>
      </w:r>
      <w:r>
        <w:rPr>
          <w:color w:val="000000"/>
        </w:rPr>
        <w:lastRenderedPageBreak/>
        <w:t>valores pagos;</w:t>
      </w:r>
    </w:p>
    <w:p w14:paraId="61636947" w14:textId="77777777" w:rsidR="00EB23CD" w:rsidRDefault="00000000">
      <w:pPr>
        <w:numPr>
          <w:ilvl w:val="3"/>
          <w:numId w:val="19"/>
        </w:numPr>
        <w:pBdr>
          <w:top w:val="nil"/>
          <w:left w:val="nil"/>
          <w:bottom w:val="nil"/>
          <w:right w:val="nil"/>
          <w:between w:val="nil"/>
        </w:pBdr>
        <w:shd w:val="clear" w:color="auto" w:fill="FFFFFF"/>
        <w:spacing w:before="120" w:after="120" w:line="360" w:lineRule="auto"/>
        <w:jc w:val="both"/>
      </w:pPr>
      <w:r>
        <w:rPr>
          <w:color w:val="000000"/>
        </w:rPr>
        <w:t>Remuneração individualizada dos dirigentes com os respectivos nomes cargos ou funções;</w:t>
      </w:r>
    </w:p>
    <w:p w14:paraId="3DCAA302" w14:textId="77777777" w:rsidR="00EB23CD" w:rsidRDefault="00000000">
      <w:pPr>
        <w:numPr>
          <w:ilvl w:val="3"/>
          <w:numId w:val="19"/>
        </w:numPr>
        <w:pBdr>
          <w:top w:val="nil"/>
          <w:left w:val="nil"/>
          <w:bottom w:val="nil"/>
          <w:right w:val="nil"/>
          <w:between w:val="nil"/>
        </w:pBdr>
        <w:shd w:val="clear" w:color="auto" w:fill="FFFFFF"/>
        <w:spacing w:before="120" w:after="120" w:line="360" w:lineRule="auto"/>
        <w:jc w:val="both"/>
      </w:pPr>
      <w:r>
        <w:rPr>
          <w:color w:val="000000"/>
        </w:rPr>
        <w:t>Remuneração individualizada dos empregados com os respectivos nomes cargos ou funções;</w:t>
      </w:r>
    </w:p>
    <w:p w14:paraId="21DC51E1" w14:textId="77777777" w:rsidR="00EB23CD" w:rsidRDefault="00000000">
      <w:pPr>
        <w:numPr>
          <w:ilvl w:val="3"/>
          <w:numId w:val="19"/>
        </w:numPr>
        <w:pBdr>
          <w:top w:val="nil"/>
          <w:left w:val="nil"/>
          <w:bottom w:val="nil"/>
          <w:right w:val="nil"/>
          <w:between w:val="nil"/>
        </w:pBdr>
        <w:shd w:val="clear" w:color="auto" w:fill="FFFFFF"/>
        <w:spacing w:before="120" w:after="120" w:line="360" w:lineRule="auto"/>
        <w:jc w:val="both"/>
      </w:pPr>
      <w:r>
        <w:rPr>
          <w:color w:val="000000"/>
        </w:rPr>
        <w:t>Balanço Patrimonial do exercício encerrado com o comparativo do ano anterior acompanhado das notas explicativas;</w:t>
      </w:r>
    </w:p>
    <w:p w14:paraId="1C3DE986" w14:textId="77777777" w:rsidR="00EB23CD" w:rsidRDefault="00000000">
      <w:pPr>
        <w:numPr>
          <w:ilvl w:val="3"/>
          <w:numId w:val="19"/>
        </w:numPr>
        <w:pBdr>
          <w:top w:val="nil"/>
          <w:left w:val="nil"/>
          <w:bottom w:val="nil"/>
          <w:right w:val="nil"/>
          <w:between w:val="nil"/>
        </w:pBdr>
        <w:shd w:val="clear" w:color="auto" w:fill="FFFFFF"/>
        <w:spacing w:before="120" w:after="120" w:line="360" w:lineRule="auto"/>
        <w:jc w:val="both"/>
      </w:pPr>
      <w:r>
        <w:rPr>
          <w:color w:val="000000"/>
        </w:rPr>
        <w:t>Demonstração do Resultado DRE do período atual com o comparativo do ano anterior;</w:t>
      </w:r>
    </w:p>
    <w:p w14:paraId="0E3489C8" w14:textId="77777777" w:rsidR="00EB23CD" w:rsidRDefault="00000000">
      <w:pPr>
        <w:numPr>
          <w:ilvl w:val="3"/>
          <w:numId w:val="19"/>
        </w:numPr>
        <w:pBdr>
          <w:top w:val="nil"/>
          <w:left w:val="nil"/>
          <w:bottom w:val="nil"/>
          <w:right w:val="nil"/>
          <w:between w:val="nil"/>
        </w:pBdr>
        <w:shd w:val="clear" w:color="auto" w:fill="FFFFFF"/>
        <w:spacing w:before="120" w:after="120" w:line="360" w:lineRule="auto"/>
        <w:jc w:val="both"/>
      </w:pPr>
      <w:r>
        <w:rPr>
          <w:color w:val="000000"/>
        </w:rPr>
        <w:t>Demonstração dos Fluxos de Caixa do período atual com o comparativo do ano anterior;</w:t>
      </w:r>
    </w:p>
    <w:p w14:paraId="109677CE" w14:textId="77777777" w:rsidR="00EB23CD" w:rsidRDefault="00000000">
      <w:pPr>
        <w:numPr>
          <w:ilvl w:val="3"/>
          <w:numId w:val="19"/>
        </w:numPr>
        <w:pBdr>
          <w:top w:val="nil"/>
          <w:left w:val="nil"/>
          <w:bottom w:val="nil"/>
          <w:right w:val="nil"/>
          <w:between w:val="nil"/>
        </w:pBdr>
        <w:shd w:val="clear" w:color="auto" w:fill="FFFFFF"/>
        <w:spacing w:before="120" w:after="120" w:line="360" w:lineRule="auto"/>
        <w:jc w:val="both"/>
      </w:pPr>
      <w:r>
        <w:rPr>
          <w:color w:val="000000"/>
        </w:rPr>
        <w:t>Demonstração das Mutações do Patrimônio Líquido do período atual;</w:t>
      </w:r>
    </w:p>
    <w:p w14:paraId="777ECB83" w14:textId="77777777" w:rsidR="00EB23CD" w:rsidRDefault="00000000">
      <w:pPr>
        <w:numPr>
          <w:ilvl w:val="3"/>
          <w:numId w:val="19"/>
        </w:numPr>
        <w:pBdr>
          <w:top w:val="nil"/>
          <w:left w:val="nil"/>
          <w:bottom w:val="nil"/>
          <w:right w:val="nil"/>
          <w:between w:val="nil"/>
        </w:pBdr>
        <w:shd w:val="clear" w:color="auto" w:fill="FFFFFF"/>
        <w:spacing w:before="120" w:after="120" w:line="360" w:lineRule="auto"/>
        <w:jc w:val="both"/>
      </w:pPr>
      <w:r>
        <w:rPr>
          <w:color w:val="000000"/>
        </w:rPr>
        <w:t>Balancete analítico acumulado do exercício atual;</w:t>
      </w:r>
    </w:p>
    <w:p w14:paraId="56524AD6" w14:textId="77777777" w:rsidR="00EB23CD" w:rsidRDefault="00000000">
      <w:pPr>
        <w:numPr>
          <w:ilvl w:val="3"/>
          <w:numId w:val="19"/>
        </w:numPr>
        <w:pBdr>
          <w:top w:val="nil"/>
          <w:left w:val="nil"/>
          <w:bottom w:val="nil"/>
          <w:right w:val="nil"/>
          <w:between w:val="nil"/>
        </w:pBdr>
        <w:shd w:val="clear" w:color="auto" w:fill="FFFFFF"/>
        <w:spacing w:before="120" w:after="120" w:line="360" w:lineRule="auto"/>
        <w:jc w:val="both"/>
      </w:pPr>
      <w:r>
        <w:rPr>
          <w:color w:val="000000"/>
        </w:rPr>
        <w:t xml:space="preserve">Parecer da Auditoria Contábil Independente, se houver; </w:t>
      </w:r>
    </w:p>
    <w:p w14:paraId="2E0DE376" w14:textId="77777777" w:rsidR="00EB23CD" w:rsidRDefault="00000000">
      <w:pPr>
        <w:numPr>
          <w:ilvl w:val="3"/>
          <w:numId w:val="19"/>
        </w:numPr>
        <w:pBdr>
          <w:top w:val="nil"/>
          <w:left w:val="nil"/>
          <w:bottom w:val="nil"/>
          <w:right w:val="nil"/>
          <w:between w:val="nil"/>
        </w:pBdr>
        <w:shd w:val="clear" w:color="auto" w:fill="FFFFFF"/>
        <w:spacing w:before="120" w:after="120" w:line="360" w:lineRule="auto"/>
        <w:jc w:val="both"/>
      </w:pPr>
      <w:r>
        <w:t xml:space="preserve">Parecer de </w:t>
      </w:r>
      <w:r>
        <w:rPr>
          <w:color w:val="000000"/>
        </w:rPr>
        <w:t>Auditoria Independente nos termos do disposto no Decreto nº 8.482 de 2014, Art.  3º § 5º, se houver</w:t>
      </w:r>
      <w:r>
        <w:t>;</w:t>
      </w:r>
    </w:p>
    <w:p w14:paraId="65DBF909" w14:textId="77777777" w:rsidR="00EB23CD" w:rsidRDefault="00000000">
      <w:pPr>
        <w:numPr>
          <w:ilvl w:val="4"/>
          <w:numId w:val="19"/>
        </w:numPr>
        <w:shd w:val="clear" w:color="auto" w:fill="FFFFFF"/>
        <w:spacing w:before="120" w:after="120" w:line="360" w:lineRule="auto"/>
        <w:ind w:hanging="55"/>
        <w:jc w:val="both"/>
      </w:pPr>
      <w:r>
        <w:t>“</w:t>
      </w:r>
      <w:r>
        <w:rPr>
          <w:i/>
        </w:rPr>
        <w:t>Decreto 8482 de 23/05/2014, artigo 3º parágrafo 5º " § 5 º As entidades de que trata o art. 1º cuja receita bruta anual for superior ao limite máximo estabelecido no inciso II do caput do art. 3º da Lei Complementar nº 123, de 14 de dezembro de 2006, deverão submeter sua escrituração a auditoria independente realizada por instituição credenciada junto ao Conselho Regional de Contabilidade.</w:t>
      </w:r>
      <w:r>
        <w:t>”</w:t>
      </w:r>
    </w:p>
    <w:p w14:paraId="42EDBFF0" w14:textId="77777777" w:rsidR="00EB23CD" w:rsidRDefault="00000000">
      <w:pPr>
        <w:numPr>
          <w:ilvl w:val="3"/>
          <w:numId w:val="19"/>
        </w:numPr>
        <w:pBdr>
          <w:top w:val="nil"/>
          <w:left w:val="nil"/>
          <w:bottom w:val="nil"/>
          <w:right w:val="nil"/>
          <w:between w:val="nil"/>
        </w:pBdr>
        <w:shd w:val="clear" w:color="auto" w:fill="FFFFFF"/>
        <w:spacing w:before="120" w:after="120" w:line="360" w:lineRule="auto"/>
        <w:jc w:val="both"/>
      </w:pPr>
      <w:r>
        <w:rPr>
          <w:color w:val="000000"/>
        </w:rPr>
        <w:t>Regulamento Próprio para aquisição de Produtos e Serviços, bem como contratação de Pessoal, Plano de Cargos, salários e Benefícios dos empregados;</w:t>
      </w:r>
    </w:p>
    <w:p w14:paraId="35E922B8" w14:textId="77777777" w:rsidR="00EB23CD" w:rsidRDefault="00000000">
      <w:pPr>
        <w:numPr>
          <w:ilvl w:val="3"/>
          <w:numId w:val="19"/>
        </w:numPr>
        <w:pBdr>
          <w:top w:val="nil"/>
          <w:left w:val="nil"/>
          <w:bottom w:val="nil"/>
          <w:right w:val="nil"/>
          <w:between w:val="nil"/>
        </w:pBdr>
        <w:shd w:val="clear" w:color="auto" w:fill="FFFFFF"/>
        <w:spacing w:before="120" w:after="120" w:line="360" w:lineRule="auto"/>
        <w:jc w:val="both"/>
      </w:pPr>
      <w:r>
        <w:rPr>
          <w:color w:val="000000"/>
        </w:rPr>
        <w:t>Relatório anual de execução do objeto do ajuste contendo as atividades desenvolvidas para o seu cumprimento e o comparativo de metas propostas com os resultados alcançados</w:t>
      </w:r>
      <w:r>
        <w:t>.</w:t>
      </w:r>
    </w:p>
    <w:p w14:paraId="4BE5C017" w14:textId="77777777" w:rsidR="00EB23CD" w:rsidRDefault="00EB23CD">
      <w:pPr>
        <w:pBdr>
          <w:top w:val="nil"/>
          <w:left w:val="nil"/>
          <w:bottom w:val="nil"/>
          <w:right w:val="nil"/>
          <w:between w:val="nil"/>
        </w:pBdr>
        <w:shd w:val="clear" w:color="auto" w:fill="FFFFFF"/>
        <w:spacing w:before="120" w:after="120" w:line="360" w:lineRule="auto"/>
        <w:jc w:val="both"/>
      </w:pPr>
    </w:p>
    <w:p w14:paraId="480704A0" w14:textId="77777777" w:rsidR="00EB23CD" w:rsidRDefault="00000000">
      <w:pPr>
        <w:pStyle w:val="Ttulo1"/>
        <w:numPr>
          <w:ilvl w:val="0"/>
          <w:numId w:val="1"/>
        </w:numPr>
      </w:pPr>
      <w:bookmarkStart w:id="68" w:name="_heading=h.2zbgiuw" w:colFirst="0" w:colLast="0"/>
      <w:bookmarkEnd w:id="68"/>
      <w:r>
        <w:lastRenderedPageBreak/>
        <w:t>DAS ORIENTAÇÕES PERIÓDICAS</w:t>
      </w:r>
    </w:p>
    <w:p w14:paraId="504958E6" w14:textId="77777777" w:rsidR="00EB23CD" w:rsidRDefault="00000000">
      <w:pPr>
        <w:numPr>
          <w:ilvl w:val="1"/>
          <w:numId w:val="20"/>
        </w:numPr>
        <w:pBdr>
          <w:top w:val="nil"/>
          <w:left w:val="nil"/>
          <w:bottom w:val="nil"/>
          <w:right w:val="nil"/>
          <w:between w:val="nil"/>
        </w:pBdr>
        <w:shd w:val="clear" w:color="auto" w:fill="FFFFFF"/>
        <w:spacing w:before="120" w:after="120" w:line="360" w:lineRule="auto"/>
        <w:jc w:val="both"/>
      </w:pPr>
      <w:r>
        <w:rPr>
          <w:color w:val="000000"/>
        </w:rPr>
        <w:t xml:space="preserve">É obrigatória a participação dos membros da Equipe Gestora do CEI nas reuniões periódicas de trabalho da Coordenação Pedagógica da SME e do </w:t>
      </w:r>
      <w:proofErr w:type="spellStart"/>
      <w:r>
        <w:rPr>
          <w:color w:val="000000"/>
        </w:rPr>
        <w:t>Naed</w:t>
      </w:r>
      <w:proofErr w:type="spellEnd"/>
      <w:r>
        <w:rPr>
          <w:color w:val="000000"/>
        </w:rPr>
        <w:t xml:space="preserve"> ao qual o CEI está vinculado;</w:t>
      </w:r>
    </w:p>
    <w:p w14:paraId="28E4432D" w14:textId="77777777" w:rsidR="00EB23CD" w:rsidRDefault="00000000">
      <w:pPr>
        <w:numPr>
          <w:ilvl w:val="1"/>
          <w:numId w:val="20"/>
        </w:numPr>
        <w:pBdr>
          <w:top w:val="nil"/>
          <w:left w:val="nil"/>
          <w:bottom w:val="nil"/>
          <w:right w:val="nil"/>
          <w:between w:val="nil"/>
        </w:pBdr>
        <w:shd w:val="clear" w:color="auto" w:fill="FFFFFF"/>
        <w:spacing w:before="120" w:after="120" w:line="360" w:lineRule="auto"/>
        <w:jc w:val="both"/>
      </w:pPr>
      <w:r>
        <w:rPr>
          <w:color w:val="000000"/>
        </w:rPr>
        <w:t>As reuniões têm como finalidade o acompanhamento da implementação do Projeto Pedagógico do CEI, a orientação e o apoio referente à Legislação Educacional e às Diretrizes da SME e/ou formação em serviço;</w:t>
      </w:r>
    </w:p>
    <w:p w14:paraId="57F1E419" w14:textId="77777777" w:rsidR="00EB23CD" w:rsidRDefault="00000000">
      <w:pPr>
        <w:numPr>
          <w:ilvl w:val="2"/>
          <w:numId w:val="20"/>
        </w:numPr>
        <w:shd w:val="clear" w:color="auto" w:fill="FFFFFF"/>
        <w:spacing w:before="120" w:after="120" w:line="360" w:lineRule="auto"/>
        <w:jc w:val="both"/>
      </w:pPr>
      <w:r>
        <w:t xml:space="preserve">Nos dias de semana destinados a estas reuniões não deverão ser agendados outros eventos nas unidades educacionais. </w:t>
      </w:r>
    </w:p>
    <w:p w14:paraId="75C8693F" w14:textId="77777777" w:rsidR="00EB23CD" w:rsidRDefault="00EB23CD">
      <w:pPr>
        <w:pBdr>
          <w:top w:val="nil"/>
          <w:left w:val="nil"/>
          <w:bottom w:val="nil"/>
          <w:right w:val="nil"/>
          <w:between w:val="nil"/>
        </w:pBdr>
        <w:shd w:val="clear" w:color="auto" w:fill="FFFFFF"/>
        <w:spacing w:before="120" w:after="120" w:line="360" w:lineRule="auto"/>
        <w:ind w:left="796"/>
        <w:jc w:val="both"/>
      </w:pPr>
    </w:p>
    <w:p w14:paraId="247A91BF" w14:textId="77777777" w:rsidR="00EB23CD" w:rsidRDefault="00000000">
      <w:pPr>
        <w:pStyle w:val="Ttulo1"/>
        <w:numPr>
          <w:ilvl w:val="0"/>
          <w:numId w:val="1"/>
        </w:numPr>
      </w:pPr>
      <w:bookmarkStart w:id="69" w:name="_heading=h.1egqt2p" w:colFirst="0" w:colLast="0"/>
      <w:bookmarkEnd w:id="69"/>
      <w:r>
        <w:t>DA COMUNICAÇÃO</w:t>
      </w:r>
    </w:p>
    <w:p w14:paraId="0D36099B" w14:textId="77777777" w:rsidR="00EB23CD" w:rsidRDefault="00000000">
      <w:pPr>
        <w:numPr>
          <w:ilvl w:val="1"/>
          <w:numId w:val="21"/>
        </w:numPr>
        <w:pBdr>
          <w:top w:val="nil"/>
          <w:left w:val="nil"/>
          <w:bottom w:val="nil"/>
          <w:right w:val="nil"/>
          <w:between w:val="nil"/>
        </w:pBdr>
        <w:shd w:val="clear" w:color="auto" w:fill="FFFFFF"/>
        <w:spacing w:before="120" w:after="120" w:line="360" w:lineRule="auto"/>
        <w:jc w:val="both"/>
      </w:pPr>
      <w:r>
        <w:rPr>
          <w:color w:val="000000"/>
        </w:rPr>
        <w:t>Os meios de comunicação oficiais entre a OSC e os setores da SME são:</w:t>
      </w:r>
    </w:p>
    <w:p w14:paraId="6D1B4224" w14:textId="77777777" w:rsidR="00EB23CD" w:rsidRDefault="00000000">
      <w:pPr>
        <w:numPr>
          <w:ilvl w:val="2"/>
          <w:numId w:val="21"/>
        </w:numPr>
        <w:pBdr>
          <w:top w:val="nil"/>
          <w:left w:val="nil"/>
          <w:bottom w:val="nil"/>
          <w:right w:val="nil"/>
          <w:between w:val="nil"/>
        </w:pBdr>
        <w:shd w:val="clear" w:color="auto" w:fill="FFFFFF"/>
        <w:spacing w:before="120" w:after="120" w:line="360" w:lineRule="auto"/>
        <w:jc w:val="both"/>
      </w:pPr>
      <w:bookmarkStart w:id="70" w:name="_heading=h.4cmhg48" w:colFirst="0" w:colLast="0"/>
      <w:bookmarkEnd w:id="70"/>
      <w:r>
        <w:rPr>
          <w:color w:val="000000"/>
        </w:rPr>
        <w:t>E-mail institucional;</w:t>
      </w:r>
    </w:p>
    <w:p w14:paraId="49C5602E" w14:textId="77777777" w:rsidR="00EB23CD" w:rsidRDefault="00000000">
      <w:pPr>
        <w:numPr>
          <w:ilvl w:val="2"/>
          <w:numId w:val="21"/>
        </w:numPr>
        <w:pBdr>
          <w:top w:val="nil"/>
          <w:left w:val="nil"/>
          <w:bottom w:val="nil"/>
          <w:right w:val="nil"/>
          <w:between w:val="nil"/>
        </w:pBdr>
        <w:shd w:val="clear" w:color="auto" w:fill="FFFFFF"/>
        <w:spacing w:before="120" w:after="120" w:line="360" w:lineRule="auto"/>
        <w:jc w:val="both"/>
      </w:pPr>
      <w:r>
        <w:rPr>
          <w:color w:val="000000"/>
        </w:rPr>
        <w:t>Software de comunicação institucional, pela internet, que utiliza textos, voz e/ou vídeo;</w:t>
      </w:r>
    </w:p>
    <w:p w14:paraId="34079D5A" w14:textId="77777777" w:rsidR="00EB23CD" w:rsidRDefault="00000000">
      <w:pPr>
        <w:numPr>
          <w:ilvl w:val="2"/>
          <w:numId w:val="21"/>
        </w:numPr>
        <w:pBdr>
          <w:top w:val="nil"/>
          <w:left w:val="nil"/>
          <w:bottom w:val="nil"/>
          <w:right w:val="nil"/>
          <w:between w:val="nil"/>
        </w:pBdr>
        <w:shd w:val="clear" w:color="auto" w:fill="FFFFFF"/>
        <w:spacing w:before="120" w:after="120" w:line="360" w:lineRule="auto"/>
        <w:jc w:val="both"/>
      </w:pPr>
      <w:r>
        <w:rPr>
          <w:color w:val="000000"/>
        </w:rPr>
        <w:t>Telefone institucional;</w:t>
      </w:r>
    </w:p>
    <w:p w14:paraId="232C5AF7" w14:textId="77777777" w:rsidR="00EB23CD" w:rsidRDefault="00000000">
      <w:pPr>
        <w:numPr>
          <w:ilvl w:val="2"/>
          <w:numId w:val="21"/>
        </w:numPr>
        <w:pBdr>
          <w:top w:val="nil"/>
          <w:left w:val="nil"/>
          <w:bottom w:val="nil"/>
          <w:right w:val="nil"/>
          <w:between w:val="nil"/>
        </w:pBdr>
        <w:shd w:val="clear" w:color="auto" w:fill="FFFFFF"/>
        <w:spacing w:before="120" w:after="120" w:line="360" w:lineRule="auto"/>
        <w:jc w:val="both"/>
      </w:pPr>
      <w:bookmarkStart w:id="71" w:name="_heading=h.2rrrqc1" w:colFirst="0" w:colLast="0"/>
      <w:bookmarkEnd w:id="71"/>
      <w:r>
        <w:rPr>
          <w:color w:val="000000"/>
        </w:rPr>
        <w:t>Ofícios em papel timbrado da OSC direcionados ao setor de interesse;</w:t>
      </w:r>
    </w:p>
    <w:p w14:paraId="77AA8454" w14:textId="77777777" w:rsidR="00EB23CD" w:rsidRDefault="00000000">
      <w:pPr>
        <w:numPr>
          <w:ilvl w:val="1"/>
          <w:numId w:val="21"/>
        </w:numPr>
        <w:pBdr>
          <w:top w:val="nil"/>
          <w:left w:val="nil"/>
          <w:bottom w:val="nil"/>
          <w:right w:val="nil"/>
          <w:between w:val="nil"/>
        </w:pBdr>
        <w:shd w:val="clear" w:color="auto" w:fill="FFFFFF"/>
        <w:spacing w:before="120" w:after="120" w:line="360" w:lineRule="auto"/>
        <w:jc w:val="both"/>
      </w:pPr>
      <w:r>
        <w:rPr>
          <w:color w:val="000000"/>
        </w:rPr>
        <w:t xml:space="preserve">A comunicação entre a OSC, e os setores listados no Item 19 deste Termo de Referência Técnica deverá ter, como intermédio, o </w:t>
      </w:r>
      <w:proofErr w:type="spellStart"/>
      <w:r>
        <w:rPr>
          <w:color w:val="000000"/>
        </w:rPr>
        <w:t>Naed</w:t>
      </w:r>
      <w:proofErr w:type="spellEnd"/>
      <w:r>
        <w:rPr>
          <w:color w:val="000000"/>
        </w:rPr>
        <w:t xml:space="preserve"> ao qual o CEI está vinculado;</w:t>
      </w:r>
    </w:p>
    <w:p w14:paraId="63A3791C" w14:textId="77777777" w:rsidR="00EB23CD" w:rsidRDefault="00000000">
      <w:pPr>
        <w:numPr>
          <w:ilvl w:val="1"/>
          <w:numId w:val="21"/>
        </w:numPr>
        <w:pBdr>
          <w:top w:val="nil"/>
          <w:left w:val="nil"/>
          <w:bottom w:val="nil"/>
          <w:right w:val="nil"/>
          <w:between w:val="nil"/>
        </w:pBdr>
        <w:shd w:val="clear" w:color="auto" w:fill="FFFFFF"/>
        <w:spacing w:before="120" w:after="120" w:line="360" w:lineRule="auto"/>
        <w:jc w:val="both"/>
      </w:pPr>
      <w:r>
        <w:rPr>
          <w:color w:val="000000"/>
        </w:rPr>
        <w:t>Quando o meio de comunicação 2</w:t>
      </w:r>
      <w:r>
        <w:t>4</w:t>
      </w:r>
      <w:r>
        <w:rPr>
          <w:color w:val="000000"/>
        </w:rPr>
        <w:t xml:space="preserve">.1.1 for utilizado, mesmo que o teor do assunto não esteja diretamente ligado à competência do </w:t>
      </w:r>
      <w:proofErr w:type="spellStart"/>
      <w:r>
        <w:rPr>
          <w:color w:val="000000"/>
        </w:rPr>
        <w:t>Naed</w:t>
      </w:r>
      <w:proofErr w:type="spellEnd"/>
      <w:r>
        <w:rPr>
          <w:color w:val="000000"/>
        </w:rPr>
        <w:t>, o mesmo, ainda assim, deverá ter seu endereço de e-mail colocado em cópia na mensagem, para que possa se manter atualizado das situações tratadas;</w:t>
      </w:r>
    </w:p>
    <w:p w14:paraId="116A04E9" w14:textId="77777777" w:rsidR="00EB23CD" w:rsidRDefault="00000000">
      <w:pPr>
        <w:numPr>
          <w:ilvl w:val="1"/>
          <w:numId w:val="21"/>
        </w:numPr>
        <w:pBdr>
          <w:top w:val="nil"/>
          <w:left w:val="nil"/>
          <w:bottom w:val="nil"/>
          <w:right w:val="nil"/>
          <w:between w:val="nil"/>
        </w:pBdr>
        <w:shd w:val="clear" w:color="auto" w:fill="FFFFFF"/>
        <w:spacing w:before="120" w:after="120" w:line="360" w:lineRule="auto"/>
        <w:jc w:val="both"/>
      </w:pPr>
      <w:r>
        <w:rPr>
          <w:color w:val="000000"/>
        </w:rPr>
        <w:t>Quando o meio de comunicação 2</w:t>
      </w:r>
      <w:r>
        <w:t>4</w:t>
      </w:r>
      <w:r>
        <w:rPr>
          <w:color w:val="000000"/>
        </w:rPr>
        <w:t xml:space="preserve">.1.4 for utilizado, deve ser encaminhado ao Representante Regional do </w:t>
      </w:r>
      <w:proofErr w:type="spellStart"/>
      <w:r>
        <w:rPr>
          <w:color w:val="000000"/>
        </w:rPr>
        <w:t>Naed</w:t>
      </w:r>
      <w:proofErr w:type="spellEnd"/>
      <w:r>
        <w:rPr>
          <w:color w:val="000000"/>
        </w:rPr>
        <w:t>, que, de acordo com a necessidade, encaminhará para o setor competente já com suas considerações;</w:t>
      </w:r>
    </w:p>
    <w:p w14:paraId="2B4B1B0A" w14:textId="77777777" w:rsidR="00EB23CD" w:rsidRDefault="00000000">
      <w:pPr>
        <w:numPr>
          <w:ilvl w:val="1"/>
          <w:numId w:val="21"/>
        </w:numPr>
        <w:pBdr>
          <w:top w:val="nil"/>
          <w:left w:val="nil"/>
          <w:bottom w:val="nil"/>
          <w:right w:val="nil"/>
          <w:between w:val="nil"/>
        </w:pBdr>
        <w:shd w:val="clear" w:color="auto" w:fill="FFFFFF"/>
        <w:spacing w:before="120" w:after="120" w:line="360" w:lineRule="auto"/>
        <w:jc w:val="both"/>
      </w:pPr>
      <w:r>
        <w:rPr>
          <w:color w:val="000000"/>
        </w:rPr>
        <w:t xml:space="preserve">A OSC deve manter a comunicação com as coordenadorias setoriais e o </w:t>
      </w:r>
      <w:proofErr w:type="spellStart"/>
      <w:r>
        <w:rPr>
          <w:color w:val="000000"/>
        </w:rPr>
        <w:t>Naed</w:t>
      </w:r>
      <w:proofErr w:type="spellEnd"/>
      <w:r>
        <w:rPr>
          <w:color w:val="000000"/>
        </w:rPr>
        <w:t xml:space="preserve"> por meio de seu representante legal ou seus prepostos;</w:t>
      </w:r>
    </w:p>
    <w:p w14:paraId="7B59118A" w14:textId="77777777" w:rsidR="00EB23CD" w:rsidRDefault="00000000">
      <w:pPr>
        <w:pStyle w:val="Ttulo1"/>
        <w:numPr>
          <w:ilvl w:val="0"/>
          <w:numId w:val="1"/>
        </w:numPr>
      </w:pPr>
      <w:bookmarkStart w:id="72" w:name="_heading=h.3ygebqi" w:colFirst="0" w:colLast="0"/>
      <w:bookmarkEnd w:id="72"/>
      <w:r>
        <w:lastRenderedPageBreak/>
        <w:t>DAS DISPOSIÇÕES FINAIS</w:t>
      </w:r>
    </w:p>
    <w:p w14:paraId="2302E334" w14:textId="77777777" w:rsidR="00EB23CD" w:rsidRDefault="00000000">
      <w:pPr>
        <w:numPr>
          <w:ilvl w:val="1"/>
          <w:numId w:val="22"/>
        </w:numPr>
        <w:pBdr>
          <w:top w:val="nil"/>
          <w:left w:val="nil"/>
          <w:bottom w:val="nil"/>
          <w:right w:val="nil"/>
          <w:between w:val="nil"/>
        </w:pBdr>
        <w:shd w:val="clear" w:color="auto" w:fill="FFFFFF"/>
        <w:spacing w:before="120" w:after="120" w:line="360" w:lineRule="auto"/>
        <w:jc w:val="both"/>
      </w:pPr>
      <w:r>
        <w:rPr>
          <w:color w:val="000000"/>
        </w:rPr>
        <w:t>Não é permitida a atuação da OSC em rede;</w:t>
      </w:r>
    </w:p>
    <w:p w14:paraId="40D31656" w14:textId="77777777" w:rsidR="00EB23CD" w:rsidRDefault="00000000">
      <w:pPr>
        <w:numPr>
          <w:ilvl w:val="1"/>
          <w:numId w:val="22"/>
        </w:numPr>
        <w:pBdr>
          <w:top w:val="nil"/>
          <w:left w:val="nil"/>
          <w:bottom w:val="nil"/>
          <w:right w:val="nil"/>
          <w:between w:val="nil"/>
        </w:pBdr>
        <w:shd w:val="clear" w:color="auto" w:fill="FFFFFF"/>
        <w:spacing w:before="120" w:after="120" w:line="360" w:lineRule="auto"/>
        <w:jc w:val="both"/>
      </w:pPr>
      <w:r>
        <w:rPr>
          <w:color w:val="000000"/>
        </w:rPr>
        <w:t xml:space="preserve">As </w:t>
      </w:r>
      <w:proofErr w:type="spellStart"/>
      <w:r>
        <w:rPr>
          <w:color w:val="000000"/>
        </w:rPr>
        <w:t>OSCs</w:t>
      </w:r>
      <w:proofErr w:type="spellEnd"/>
      <w:r>
        <w:rPr>
          <w:color w:val="000000"/>
        </w:rPr>
        <w:t xml:space="preserve"> deverão garantir medidas de acessibilidade para crianças e pessoas com deficiência ou mobilidade reduzida e idosos nos CEIs;</w:t>
      </w:r>
    </w:p>
    <w:p w14:paraId="7D0CAFEA" w14:textId="77777777" w:rsidR="00EB23CD" w:rsidRDefault="00000000">
      <w:pPr>
        <w:numPr>
          <w:ilvl w:val="1"/>
          <w:numId w:val="22"/>
        </w:numPr>
        <w:pBdr>
          <w:top w:val="nil"/>
          <w:left w:val="nil"/>
          <w:bottom w:val="nil"/>
          <w:right w:val="nil"/>
          <w:between w:val="nil"/>
        </w:pBdr>
        <w:shd w:val="clear" w:color="auto" w:fill="FFFFFF"/>
        <w:spacing w:before="120" w:after="120" w:line="360" w:lineRule="auto"/>
        <w:jc w:val="both"/>
      </w:pPr>
      <w:r>
        <w:rPr>
          <w:color w:val="000000"/>
        </w:rPr>
        <w:t>A SME realizará, sempre que possível, pesquisa de satisfação com a comunidade escolar e utilizará os resultados como subsídio para a avaliação da parceria;</w:t>
      </w:r>
    </w:p>
    <w:p w14:paraId="6AC59991" w14:textId="77777777" w:rsidR="00EB23CD" w:rsidRDefault="00000000">
      <w:pPr>
        <w:numPr>
          <w:ilvl w:val="1"/>
          <w:numId w:val="22"/>
        </w:numPr>
        <w:pBdr>
          <w:top w:val="nil"/>
          <w:left w:val="nil"/>
          <w:bottom w:val="nil"/>
          <w:right w:val="nil"/>
          <w:between w:val="nil"/>
        </w:pBdr>
        <w:shd w:val="clear" w:color="auto" w:fill="FFFFFF"/>
        <w:spacing w:before="120" w:after="120" w:line="360" w:lineRule="auto"/>
        <w:jc w:val="both"/>
      </w:pPr>
      <w:r>
        <w:rPr>
          <w:color w:val="000000"/>
        </w:rPr>
        <w:t xml:space="preserve">A SME oferece orientação às </w:t>
      </w:r>
      <w:proofErr w:type="spellStart"/>
      <w:r>
        <w:rPr>
          <w:color w:val="000000"/>
        </w:rPr>
        <w:t>OSCs</w:t>
      </w:r>
      <w:proofErr w:type="spellEnd"/>
      <w:r>
        <w:rPr>
          <w:color w:val="000000"/>
        </w:rPr>
        <w:t xml:space="preserve"> que pretendam apresentar propostas de Plano de Trabalho, a fim de sanar eventuais dúvidas, pelo endereço eletrônico sme.convenios@educa.campinas.sp.gov.br.</w:t>
      </w:r>
    </w:p>
    <w:sectPr w:rsidR="00EB23CD">
      <w:headerReference w:type="default" r:id="rId9"/>
      <w:footerReference w:type="default" r:id="rId10"/>
      <w:pgSz w:w="11906" w:h="16838"/>
      <w:pgMar w:top="2088" w:right="1132" w:bottom="952" w:left="1134" w:header="538" w:footer="52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457322" w14:textId="77777777" w:rsidR="004C596E" w:rsidRDefault="004C596E">
      <w:r>
        <w:separator/>
      </w:r>
    </w:p>
  </w:endnote>
  <w:endnote w:type="continuationSeparator" w:id="0">
    <w:p w14:paraId="719DA4E1" w14:textId="77777777" w:rsidR="004C596E" w:rsidRDefault="004C5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8D3FBD4-92CD-4EA8-9D24-B2B69F3ED16C}"/>
    <w:embedItalic r:id="rId2" w:fontKey="{B65E8702-7A3E-42B8-B0AC-F586105CF7A9}"/>
  </w:font>
  <w:font w:name="Cambria">
    <w:panose1 w:val="02040503050406030204"/>
    <w:charset w:val="00"/>
    <w:family w:val="roman"/>
    <w:pitch w:val="variable"/>
    <w:sig w:usb0="E00006FF" w:usb1="420024FF" w:usb2="02000000" w:usb3="00000000" w:csb0="0000019F" w:csb1="00000000"/>
    <w:embedRegular r:id="rId3" w:fontKey="{F78F1B32-6AA2-4524-B402-625D1F5682D0}"/>
  </w:font>
  <w:font w:name="Roboto">
    <w:charset w:val="00"/>
    <w:family w:val="auto"/>
    <w:pitch w:val="variable"/>
    <w:sig w:usb0="E0000AFF" w:usb1="5000217F" w:usb2="00000021" w:usb3="00000000" w:csb0="0000019F" w:csb1="00000000"/>
    <w:embedRegular r:id="rId4" w:fontKey="{A8508EA7-F636-4A59-918B-DD08C2AB52CB}"/>
    <w:embedBold r:id="rId5" w:fontKey="{89198E72-3A7A-48D2-B43D-71D7F75EFF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75668" w14:textId="77777777" w:rsidR="00EB23CD" w:rsidRDefault="00EB23CD">
    <w:pPr>
      <w:pBdr>
        <w:top w:val="nil"/>
        <w:left w:val="nil"/>
        <w:bottom w:val="nil"/>
        <w:right w:val="nil"/>
        <w:between w:val="nil"/>
      </w:pBdr>
      <w:tabs>
        <w:tab w:val="center" w:pos="4819"/>
        <w:tab w:val="right" w:pos="9638"/>
      </w:tabs>
      <w:jc w:val="center"/>
      <w:rPr>
        <w:color w:val="000000"/>
        <w:sz w:val="16"/>
        <w:szCs w:val="16"/>
      </w:rPr>
    </w:pPr>
  </w:p>
  <w:p w14:paraId="0D8AA468" w14:textId="77777777" w:rsidR="00EB23CD" w:rsidRDefault="00000000">
    <w:pPr>
      <w:pBdr>
        <w:between w:val="nil"/>
      </w:pBdr>
      <w:tabs>
        <w:tab w:val="center" w:pos="4819"/>
        <w:tab w:val="right" w:pos="9638"/>
      </w:tabs>
      <w:jc w:val="center"/>
      <w:rPr>
        <w:color w:val="000000"/>
      </w:rPr>
    </w:pPr>
    <w:r>
      <w:rPr>
        <w:color w:val="000000"/>
        <w:sz w:val="16"/>
        <w:szCs w:val="16"/>
      </w:rPr>
      <w:t>Rua Barreto Leme, 1.557 – Secretaria Municipal de Educação – CEP: 13010-201 – Campinas – SP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0E22AE" w14:textId="77777777" w:rsidR="004C596E" w:rsidRDefault="004C596E">
      <w:r>
        <w:separator/>
      </w:r>
    </w:p>
  </w:footnote>
  <w:footnote w:type="continuationSeparator" w:id="0">
    <w:p w14:paraId="6AF344AD" w14:textId="77777777" w:rsidR="004C596E" w:rsidRDefault="004C596E">
      <w:r>
        <w:continuationSeparator/>
      </w:r>
    </w:p>
  </w:footnote>
  <w:footnote w:id="1">
    <w:p w14:paraId="562F66B7" w14:textId="77777777" w:rsidR="00EB23CD"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O Art. 51 da Lei Federal nº 13.019 de 2014, prevê isenção de tarifas bancárias para as contas nas quais devem ser realizadas as movimentações com os recursos da parceria;</w:t>
      </w:r>
    </w:p>
  </w:footnote>
  <w:footnote w:id="2">
    <w:p w14:paraId="73845212" w14:textId="77777777" w:rsidR="00EB23CD"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 53. Toda a movimentação de recursos no âmbito da parceria será realizada mediante transferência eletrônica sujeita à identificação do beneficiário final e à obrigatoriedade de depósito em sua conta bancária.”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31A41" w14:textId="77777777" w:rsidR="00EB23CD" w:rsidRDefault="00000000">
    <w:pPr>
      <w:jc w:val="center"/>
    </w:pPr>
    <w:r>
      <w:rPr>
        <w:b/>
        <w:sz w:val="32"/>
        <w:szCs w:val="32"/>
      </w:rPr>
      <w:t>PREFEITURA MUNICIPAL DE CAMPINAS</w:t>
    </w:r>
    <w:r>
      <w:rPr>
        <w:noProof/>
      </w:rPr>
      <w:drawing>
        <wp:anchor distT="0" distB="0" distL="0" distR="0" simplePos="0" relativeHeight="251658240" behindDoc="1" locked="0" layoutInCell="1" hidden="0" allowOverlap="1" wp14:anchorId="69E94EC3" wp14:editId="367F8C20">
          <wp:simplePos x="0" y="0"/>
          <wp:positionH relativeFrom="column">
            <wp:posOffset>66675</wp:posOffset>
          </wp:positionH>
          <wp:positionV relativeFrom="paragraph">
            <wp:posOffset>-71717</wp:posOffset>
          </wp:positionV>
          <wp:extent cx="676275" cy="58991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471" t="-2423" r="-2462" b="-2423"/>
                  <a:stretch>
                    <a:fillRect/>
                  </a:stretch>
                </pic:blipFill>
                <pic:spPr>
                  <a:xfrm>
                    <a:off x="0" y="0"/>
                    <a:ext cx="676275" cy="589915"/>
                  </a:xfrm>
                  <a:prstGeom prst="rect">
                    <a:avLst/>
                  </a:prstGeom>
                  <a:ln/>
                </pic:spPr>
              </pic:pic>
            </a:graphicData>
          </a:graphic>
        </wp:anchor>
      </w:drawing>
    </w:r>
  </w:p>
  <w:p w14:paraId="26F3257A" w14:textId="77777777" w:rsidR="00EB23CD" w:rsidRDefault="00000000">
    <w:pPr>
      <w:pBdr>
        <w:bottom w:val="single" w:sz="8" w:space="2" w:color="000001"/>
      </w:pBdr>
      <w:jc w:val="center"/>
    </w:pPr>
    <w:r>
      <w:rPr>
        <w:b/>
      </w:rPr>
      <w:t>SECRETARIA MUNICIPAL DE EDUCAÇÃO</w:t>
    </w:r>
  </w:p>
  <w:p w14:paraId="58F18872" w14:textId="77777777" w:rsidR="00EB23CD" w:rsidRDefault="00000000">
    <w:pPr>
      <w:pBdr>
        <w:bottom w:val="single" w:sz="8" w:space="2" w:color="000001"/>
      </w:pBdr>
      <w:jc w:val="center"/>
    </w:pPr>
    <w:r>
      <w:rPr>
        <w:b/>
      </w:rPr>
      <w:t>DEPARTAMENTO FINANCEIRO</w:t>
    </w:r>
  </w:p>
  <w:p w14:paraId="450C500F" w14:textId="77777777" w:rsidR="00EB23CD" w:rsidRDefault="00000000">
    <w:pPr>
      <w:pBdr>
        <w:bottom w:val="single" w:sz="8" w:space="2" w:color="000001"/>
      </w:pBdr>
      <w:jc w:val="center"/>
    </w:pPr>
    <w:r>
      <w:rPr>
        <w:b/>
      </w:rPr>
      <w:t>COORDENADORIA SETORIAL DE ADM. E GERENCIAMENTO DE CONVÊNIOS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04734"/>
    <w:multiLevelType w:val="multilevel"/>
    <w:tmpl w:val="D59C6206"/>
    <w:lvl w:ilvl="0">
      <w:start w:val="3"/>
      <w:numFmt w:val="decimal"/>
      <w:lvlText w:val="%1."/>
      <w:lvlJc w:val="left"/>
      <w:pPr>
        <w:ind w:left="283" w:hanging="283"/>
      </w:pPr>
      <w:rPr>
        <w:rFonts w:ascii="Arial" w:eastAsia="Arial" w:hAnsi="Arial" w:cs="Arial"/>
        <w:b/>
        <w:i w:val="0"/>
        <w:smallCaps w:val="0"/>
        <w:strike w:val="0"/>
        <w:color w:val="000000"/>
        <w:sz w:val="24"/>
        <w:szCs w:val="24"/>
        <w:highlight w:val="white"/>
        <w:vertAlign w:val="baseline"/>
      </w:rPr>
    </w:lvl>
    <w:lvl w:ilvl="1">
      <w:start w:val="1"/>
      <w:numFmt w:val="decimal"/>
      <w:lvlText w:val="%1.%2."/>
      <w:lvlJc w:val="left"/>
      <w:pPr>
        <w:ind w:left="796" w:hanging="360"/>
      </w:pPr>
      <w:rPr>
        <w:b w:val="0"/>
        <w:i w:val="0"/>
        <w:smallCaps w:val="0"/>
        <w:strike w:val="0"/>
        <w:color w:val="000000"/>
        <w:sz w:val="24"/>
        <w:szCs w:val="24"/>
      </w:rPr>
    </w:lvl>
    <w:lvl w:ilvl="2">
      <w:start w:val="1"/>
      <w:numFmt w:val="decimal"/>
      <w:lvlText w:val="%1.%2.%3."/>
      <w:lvlJc w:val="left"/>
      <w:pPr>
        <w:ind w:left="1156" w:hanging="360"/>
      </w:pPr>
      <w:rPr>
        <w:b w:val="0"/>
        <w:i w:val="0"/>
        <w:smallCaps w:val="0"/>
        <w:strike w:val="0"/>
        <w:color w:val="000000"/>
        <w:sz w:val="24"/>
        <w:szCs w:val="24"/>
      </w:rPr>
    </w:lvl>
    <w:lvl w:ilvl="3">
      <w:start w:val="1"/>
      <w:numFmt w:val="upperLetter"/>
      <w:lvlText w:val="%1.%2.%3.%4."/>
      <w:lvlJc w:val="left"/>
      <w:pPr>
        <w:ind w:left="1758" w:hanging="734"/>
      </w:pPr>
      <w:rPr>
        <w:b w:val="0"/>
        <w:i w:val="0"/>
        <w:smallCaps w:val="0"/>
        <w:strike w:val="0"/>
        <w:color w:val="000000"/>
        <w:sz w:val="24"/>
        <w:szCs w:val="24"/>
      </w:rPr>
    </w:lvl>
    <w:lvl w:ilvl="4">
      <w:start w:val="1"/>
      <w:numFmt w:val="upperRoman"/>
      <w:lvlText w:val="%5."/>
      <w:lvlJc w:val="left"/>
      <w:pPr>
        <w:ind w:left="2268" w:hanging="57"/>
      </w:pPr>
      <w:rPr>
        <w:rFonts w:ascii="Arial" w:eastAsia="Arial" w:hAnsi="Arial" w:cs="Arial"/>
        <w:b w:val="0"/>
        <w:i w:val="0"/>
        <w:smallCaps w:val="0"/>
        <w:strike w:val="0"/>
        <w:color w:val="000000"/>
        <w:sz w:val="24"/>
        <w:szCs w:val="24"/>
      </w:rPr>
    </w:lvl>
    <w:lvl w:ilvl="5">
      <w:start w:val="1"/>
      <w:numFmt w:val="lowerLetter"/>
      <w:lvlText w:val="(%6)"/>
      <w:lvlJc w:val="left"/>
      <w:pPr>
        <w:ind w:left="2892" w:hanging="340"/>
      </w:pPr>
      <w:rPr>
        <w:b w:val="0"/>
        <w:i w:val="0"/>
        <w:smallCaps w:val="0"/>
        <w:strike w:val="0"/>
        <w:color w:val="000000"/>
        <w:sz w:val="24"/>
        <w:szCs w:val="24"/>
        <w:shd w:val="clear" w:color="auto" w:fill="auto"/>
      </w:rPr>
    </w:lvl>
    <w:lvl w:ilvl="6">
      <w:start w:val="1"/>
      <w:numFmt w:val="lowerRoman"/>
      <w:lvlText w:val="%7."/>
      <w:lvlJc w:val="left"/>
      <w:pPr>
        <w:ind w:left="2596" w:hanging="360"/>
      </w:pPr>
      <w:rPr>
        <w:b w:val="0"/>
        <w:i w:val="0"/>
        <w:smallCaps w:val="0"/>
        <w:strike w:val="0"/>
        <w:color w:val="000000"/>
        <w:sz w:val="24"/>
        <w:szCs w:val="24"/>
      </w:rPr>
    </w:lvl>
    <w:lvl w:ilvl="7">
      <w:start w:val="1"/>
      <w:numFmt w:val="decimal"/>
      <w:lvlText w:val="%8."/>
      <w:lvlJc w:val="left"/>
      <w:pPr>
        <w:ind w:left="2956" w:hanging="360"/>
      </w:pPr>
      <w:rPr>
        <w:b w:val="0"/>
        <w:i w:val="0"/>
        <w:smallCaps w:val="0"/>
        <w:strike w:val="0"/>
        <w:color w:val="000000"/>
        <w:sz w:val="24"/>
        <w:szCs w:val="24"/>
      </w:rPr>
    </w:lvl>
    <w:lvl w:ilvl="8">
      <w:start w:val="1"/>
      <w:numFmt w:val="decimal"/>
      <w:lvlText w:val="%9."/>
      <w:lvlJc w:val="left"/>
      <w:pPr>
        <w:ind w:left="3316" w:hanging="360"/>
      </w:pPr>
      <w:rPr>
        <w:b/>
        <w:i w:val="0"/>
        <w:smallCaps w:val="0"/>
        <w:strike w:val="0"/>
        <w:color w:val="000000"/>
        <w:sz w:val="24"/>
        <w:szCs w:val="24"/>
      </w:rPr>
    </w:lvl>
  </w:abstractNum>
  <w:abstractNum w:abstractNumId="1" w15:restartNumberingAfterBreak="0">
    <w:nsid w:val="02337FE4"/>
    <w:multiLevelType w:val="multilevel"/>
    <w:tmpl w:val="2F0C6674"/>
    <w:lvl w:ilvl="0">
      <w:start w:val="4"/>
      <w:numFmt w:val="decimal"/>
      <w:lvlText w:val="%1."/>
      <w:lvlJc w:val="left"/>
      <w:pPr>
        <w:ind w:left="283" w:hanging="283"/>
      </w:pPr>
      <w:rPr>
        <w:rFonts w:ascii="Arial" w:eastAsia="Arial" w:hAnsi="Arial" w:cs="Arial"/>
        <w:b/>
        <w:i w:val="0"/>
        <w:smallCaps w:val="0"/>
        <w:strike w:val="0"/>
        <w:color w:val="000000"/>
        <w:sz w:val="24"/>
        <w:szCs w:val="24"/>
        <w:highlight w:val="white"/>
        <w:vertAlign w:val="baseline"/>
      </w:rPr>
    </w:lvl>
    <w:lvl w:ilvl="1">
      <w:start w:val="1"/>
      <w:numFmt w:val="decimal"/>
      <w:lvlText w:val="%1.%2."/>
      <w:lvlJc w:val="left"/>
      <w:pPr>
        <w:ind w:left="796" w:hanging="360"/>
      </w:pPr>
      <w:rPr>
        <w:b w:val="0"/>
        <w:i w:val="0"/>
        <w:smallCaps w:val="0"/>
        <w:strike w:val="0"/>
        <w:color w:val="000000"/>
        <w:sz w:val="24"/>
        <w:szCs w:val="24"/>
      </w:rPr>
    </w:lvl>
    <w:lvl w:ilvl="2">
      <w:start w:val="1"/>
      <w:numFmt w:val="decimal"/>
      <w:lvlText w:val="%1.%2.%3."/>
      <w:lvlJc w:val="left"/>
      <w:pPr>
        <w:ind w:left="1156" w:hanging="360"/>
      </w:pPr>
      <w:rPr>
        <w:b w:val="0"/>
        <w:i w:val="0"/>
        <w:smallCaps w:val="0"/>
        <w:strike w:val="0"/>
        <w:color w:val="000000"/>
        <w:sz w:val="24"/>
        <w:szCs w:val="24"/>
      </w:rPr>
    </w:lvl>
    <w:lvl w:ilvl="3">
      <w:start w:val="1"/>
      <w:numFmt w:val="upperLetter"/>
      <w:lvlText w:val="%1.%2.%3.%4."/>
      <w:lvlJc w:val="left"/>
      <w:pPr>
        <w:ind w:left="1758" w:hanging="734"/>
      </w:pPr>
      <w:rPr>
        <w:b w:val="0"/>
        <w:i w:val="0"/>
        <w:smallCaps w:val="0"/>
        <w:strike w:val="0"/>
        <w:color w:val="000000"/>
        <w:sz w:val="24"/>
        <w:szCs w:val="24"/>
      </w:rPr>
    </w:lvl>
    <w:lvl w:ilvl="4">
      <w:start w:val="1"/>
      <w:numFmt w:val="upperRoman"/>
      <w:lvlText w:val="%5."/>
      <w:lvlJc w:val="left"/>
      <w:pPr>
        <w:ind w:left="2268" w:hanging="57"/>
      </w:pPr>
      <w:rPr>
        <w:rFonts w:ascii="Arial" w:eastAsia="Arial" w:hAnsi="Arial" w:cs="Arial"/>
        <w:b w:val="0"/>
        <w:i w:val="0"/>
        <w:smallCaps w:val="0"/>
        <w:strike w:val="0"/>
        <w:color w:val="000000"/>
        <w:sz w:val="24"/>
        <w:szCs w:val="24"/>
      </w:rPr>
    </w:lvl>
    <w:lvl w:ilvl="5">
      <w:start w:val="1"/>
      <w:numFmt w:val="lowerLetter"/>
      <w:lvlText w:val="(%6)"/>
      <w:lvlJc w:val="left"/>
      <w:pPr>
        <w:ind w:left="2892" w:hanging="340"/>
      </w:pPr>
      <w:rPr>
        <w:b w:val="0"/>
        <w:i w:val="0"/>
        <w:smallCaps w:val="0"/>
        <w:strike w:val="0"/>
        <w:color w:val="000000"/>
        <w:sz w:val="24"/>
        <w:szCs w:val="24"/>
        <w:shd w:val="clear" w:color="auto" w:fill="auto"/>
      </w:rPr>
    </w:lvl>
    <w:lvl w:ilvl="6">
      <w:start w:val="1"/>
      <w:numFmt w:val="lowerRoman"/>
      <w:lvlText w:val="%7."/>
      <w:lvlJc w:val="left"/>
      <w:pPr>
        <w:ind w:left="2596" w:hanging="360"/>
      </w:pPr>
      <w:rPr>
        <w:b w:val="0"/>
        <w:i w:val="0"/>
        <w:smallCaps w:val="0"/>
        <w:strike w:val="0"/>
        <w:color w:val="000000"/>
        <w:sz w:val="24"/>
        <w:szCs w:val="24"/>
      </w:rPr>
    </w:lvl>
    <w:lvl w:ilvl="7">
      <w:start w:val="1"/>
      <w:numFmt w:val="decimal"/>
      <w:lvlText w:val="%8."/>
      <w:lvlJc w:val="left"/>
      <w:pPr>
        <w:ind w:left="2956" w:hanging="360"/>
      </w:pPr>
      <w:rPr>
        <w:b w:val="0"/>
        <w:i w:val="0"/>
        <w:smallCaps w:val="0"/>
        <w:strike w:val="0"/>
        <w:color w:val="000000"/>
        <w:sz w:val="24"/>
        <w:szCs w:val="24"/>
      </w:rPr>
    </w:lvl>
    <w:lvl w:ilvl="8">
      <w:start w:val="1"/>
      <w:numFmt w:val="decimal"/>
      <w:lvlText w:val="%9."/>
      <w:lvlJc w:val="left"/>
      <w:pPr>
        <w:ind w:left="3316" w:hanging="360"/>
      </w:pPr>
      <w:rPr>
        <w:b/>
        <w:i w:val="0"/>
        <w:smallCaps w:val="0"/>
        <w:strike w:val="0"/>
        <w:color w:val="000000"/>
        <w:sz w:val="24"/>
        <w:szCs w:val="24"/>
      </w:rPr>
    </w:lvl>
  </w:abstractNum>
  <w:abstractNum w:abstractNumId="2" w15:restartNumberingAfterBreak="0">
    <w:nsid w:val="0D4C6043"/>
    <w:multiLevelType w:val="multilevel"/>
    <w:tmpl w:val="49CECF9E"/>
    <w:lvl w:ilvl="0">
      <w:start w:val="19"/>
      <w:numFmt w:val="decimal"/>
      <w:lvlText w:val="%1."/>
      <w:lvlJc w:val="left"/>
      <w:pPr>
        <w:ind w:left="283" w:hanging="283"/>
      </w:pPr>
      <w:rPr>
        <w:rFonts w:ascii="Arial" w:eastAsia="Arial" w:hAnsi="Arial" w:cs="Arial"/>
        <w:b/>
        <w:i w:val="0"/>
        <w:smallCaps w:val="0"/>
        <w:strike w:val="0"/>
        <w:color w:val="000000"/>
        <w:sz w:val="24"/>
        <w:szCs w:val="24"/>
        <w:highlight w:val="white"/>
        <w:vertAlign w:val="baseline"/>
      </w:rPr>
    </w:lvl>
    <w:lvl w:ilvl="1">
      <w:start w:val="1"/>
      <w:numFmt w:val="decimal"/>
      <w:lvlText w:val="%1.%2."/>
      <w:lvlJc w:val="left"/>
      <w:pPr>
        <w:ind w:left="796" w:hanging="360"/>
      </w:pPr>
      <w:rPr>
        <w:b w:val="0"/>
        <w:i w:val="0"/>
        <w:smallCaps w:val="0"/>
        <w:strike w:val="0"/>
        <w:color w:val="000000"/>
        <w:sz w:val="24"/>
        <w:szCs w:val="24"/>
      </w:rPr>
    </w:lvl>
    <w:lvl w:ilvl="2">
      <w:start w:val="1"/>
      <w:numFmt w:val="decimal"/>
      <w:lvlText w:val="%1.%2.%3."/>
      <w:lvlJc w:val="left"/>
      <w:pPr>
        <w:ind w:left="1156" w:hanging="360"/>
      </w:pPr>
      <w:rPr>
        <w:b w:val="0"/>
        <w:i w:val="0"/>
        <w:smallCaps w:val="0"/>
        <w:strike w:val="0"/>
        <w:color w:val="000000"/>
        <w:sz w:val="24"/>
        <w:szCs w:val="24"/>
      </w:rPr>
    </w:lvl>
    <w:lvl w:ilvl="3">
      <w:start w:val="1"/>
      <w:numFmt w:val="decimal"/>
      <w:lvlText w:val="%1.%2.%3.%4."/>
      <w:lvlJc w:val="left"/>
      <w:pPr>
        <w:ind w:left="1758" w:hanging="734"/>
      </w:pPr>
      <w:rPr>
        <w:b w:val="0"/>
        <w:i w:val="0"/>
        <w:smallCaps w:val="0"/>
        <w:strike w:val="0"/>
        <w:color w:val="000000"/>
        <w:sz w:val="24"/>
        <w:szCs w:val="24"/>
      </w:rPr>
    </w:lvl>
    <w:lvl w:ilvl="4">
      <w:start w:val="1"/>
      <w:numFmt w:val="upperLetter"/>
      <w:lvlText w:val="%5."/>
      <w:lvlJc w:val="left"/>
      <w:pPr>
        <w:ind w:left="2268" w:hanging="57"/>
      </w:pPr>
      <w:rPr>
        <w:rFonts w:ascii="Arial" w:eastAsia="Arial" w:hAnsi="Arial" w:cs="Arial"/>
        <w:b w:val="0"/>
        <w:i w:val="0"/>
        <w:smallCaps w:val="0"/>
        <w:strike w:val="0"/>
        <w:color w:val="000000"/>
        <w:sz w:val="24"/>
        <w:szCs w:val="24"/>
      </w:rPr>
    </w:lvl>
    <w:lvl w:ilvl="5">
      <w:start w:val="1"/>
      <w:numFmt w:val="lowerLetter"/>
      <w:lvlText w:val="(%6)"/>
      <w:lvlJc w:val="left"/>
      <w:pPr>
        <w:ind w:left="2892" w:hanging="340"/>
      </w:pPr>
      <w:rPr>
        <w:b w:val="0"/>
        <w:i w:val="0"/>
        <w:smallCaps w:val="0"/>
        <w:strike w:val="0"/>
        <w:color w:val="000000"/>
        <w:sz w:val="24"/>
        <w:szCs w:val="24"/>
        <w:shd w:val="clear" w:color="auto" w:fill="auto"/>
      </w:rPr>
    </w:lvl>
    <w:lvl w:ilvl="6">
      <w:start w:val="1"/>
      <w:numFmt w:val="lowerRoman"/>
      <w:lvlText w:val="%7."/>
      <w:lvlJc w:val="left"/>
      <w:pPr>
        <w:ind w:left="2596" w:hanging="360"/>
      </w:pPr>
      <w:rPr>
        <w:b w:val="0"/>
        <w:i w:val="0"/>
        <w:smallCaps w:val="0"/>
        <w:strike w:val="0"/>
        <w:color w:val="000000"/>
        <w:sz w:val="24"/>
        <w:szCs w:val="24"/>
      </w:rPr>
    </w:lvl>
    <w:lvl w:ilvl="7">
      <w:start w:val="1"/>
      <w:numFmt w:val="decimal"/>
      <w:lvlText w:val="%8."/>
      <w:lvlJc w:val="left"/>
      <w:pPr>
        <w:ind w:left="2956" w:hanging="360"/>
      </w:pPr>
      <w:rPr>
        <w:b w:val="0"/>
        <w:i w:val="0"/>
        <w:smallCaps w:val="0"/>
        <w:strike w:val="0"/>
        <w:color w:val="000000"/>
        <w:sz w:val="24"/>
        <w:szCs w:val="24"/>
      </w:rPr>
    </w:lvl>
    <w:lvl w:ilvl="8">
      <w:start w:val="1"/>
      <w:numFmt w:val="decimal"/>
      <w:lvlText w:val="%9."/>
      <w:lvlJc w:val="left"/>
      <w:pPr>
        <w:ind w:left="3316" w:hanging="360"/>
      </w:pPr>
      <w:rPr>
        <w:b/>
        <w:i w:val="0"/>
        <w:smallCaps w:val="0"/>
        <w:strike w:val="0"/>
        <w:color w:val="000000"/>
        <w:sz w:val="24"/>
        <w:szCs w:val="24"/>
      </w:rPr>
    </w:lvl>
  </w:abstractNum>
  <w:abstractNum w:abstractNumId="3" w15:restartNumberingAfterBreak="0">
    <w:nsid w:val="0DB57FDE"/>
    <w:multiLevelType w:val="multilevel"/>
    <w:tmpl w:val="82124D94"/>
    <w:lvl w:ilvl="0">
      <w:start w:val="14"/>
      <w:numFmt w:val="decimal"/>
      <w:lvlText w:val="%1."/>
      <w:lvlJc w:val="left"/>
      <w:pPr>
        <w:ind w:left="283" w:hanging="283"/>
      </w:pPr>
      <w:rPr>
        <w:rFonts w:ascii="Arial" w:eastAsia="Arial" w:hAnsi="Arial" w:cs="Arial"/>
        <w:b/>
        <w:i w:val="0"/>
        <w:smallCaps w:val="0"/>
        <w:strike w:val="0"/>
        <w:color w:val="000000"/>
        <w:sz w:val="24"/>
        <w:szCs w:val="24"/>
        <w:highlight w:val="white"/>
        <w:vertAlign w:val="baseline"/>
      </w:rPr>
    </w:lvl>
    <w:lvl w:ilvl="1">
      <w:start w:val="1"/>
      <w:numFmt w:val="decimal"/>
      <w:lvlText w:val="%1.%2."/>
      <w:lvlJc w:val="left"/>
      <w:pPr>
        <w:ind w:left="796" w:hanging="360"/>
      </w:pPr>
      <w:rPr>
        <w:rFonts w:ascii="Arial" w:eastAsia="Arial" w:hAnsi="Arial" w:cs="Arial"/>
        <w:b w:val="0"/>
        <w:i w:val="0"/>
        <w:smallCaps w:val="0"/>
        <w:strike w:val="0"/>
        <w:color w:val="000000"/>
        <w:sz w:val="24"/>
        <w:szCs w:val="24"/>
      </w:rPr>
    </w:lvl>
    <w:lvl w:ilvl="2">
      <w:start w:val="1"/>
      <w:numFmt w:val="decimal"/>
      <w:lvlText w:val="%1.%2.%3."/>
      <w:lvlJc w:val="left"/>
      <w:pPr>
        <w:ind w:left="1156" w:hanging="360"/>
      </w:pPr>
      <w:rPr>
        <w:b w:val="0"/>
        <w:i w:val="0"/>
        <w:smallCaps w:val="0"/>
        <w:strike w:val="0"/>
        <w:color w:val="000000"/>
        <w:sz w:val="24"/>
        <w:szCs w:val="24"/>
      </w:rPr>
    </w:lvl>
    <w:lvl w:ilvl="3">
      <w:start w:val="1"/>
      <w:numFmt w:val="decimal"/>
      <w:lvlText w:val="%1.%2.%3.%4."/>
      <w:lvlJc w:val="left"/>
      <w:pPr>
        <w:ind w:left="1758" w:hanging="734"/>
      </w:pPr>
      <w:rPr>
        <w:b w:val="0"/>
        <w:i w:val="0"/>
        <w:smallCaps w:val="0"/>
        <w:strike w:val="0"/>
        <w:color w:val="000000"/>
        <w:sz w:val="24"/>
        <w:szCs w:val="24"/>
      </w:rPr>
    </w:lvl>
    <w:lvl w:ilvl="4">
      <w:start w:val="1"/>
      <w:numFmt w:val="upperLetter"/>
      <w:lvlText w:val="%5."/>
      <w:lvlJc w:val="left"/>
      <w:pPr>
        <w:ind w:left="2268" w:hanging="57"/>
      </w:pPr>
      <w:rPr>
        <w:rFonts w:ascii="Arial" w:eastAsia="Arial" w:hAnsi="Arial" w:cs="Arial"/>
        <w:b w:val="0"/>
        <w:i w:val="0"/>
        <w:smallCaps w:val="0"/>
        <w:strike w:val="0"/>
        <w:color w:val="000000"/>
        <w:sz w:val="24"/>
        <w:szCs w:val="24"/>
      </w:rPr>
    </w:lvl>
    <w:lvl w:ilvl="5">
      <w:start w:val="1"/>
      <w:numFmt w:val="lowerLetter"/>
      <w:lvlText w:val="(%6)"/>
      <w:lvlJc w:val="left"/>
      <w:pPr>
        <w:ind w:left="2892" w:hanging="340"/>
      </w:pPr>
      <w:rPr>
        <w:b w:val="0"/>
        <w:i w:val="0"/>
        <w:smallCaps w:val="0"/>
        <w:strike w:val="0"/>
        <w:color w:val="000000"/>
        <w:sz w:val="24"/>
        <w:szCs w:val="24"/>
        <w:shd w:val="clear" w:color="auto" w:fill="auto"/>
      </w:rPr>
    </w:lvl>
    <w:lvl w:ilvl="6">
      <w:start w:val="1"/>
      <w:numFmt w:val="lowerRoman"/>
      <w:lvlText w:val="%7."/>
      <w:lvlJc w:val="left"/>
      <w:pPr>
        <w:ind w:left="2596" w:hanging="360"/>
      </w:pPr>
      <w:rPr>
        <w:b w:val="0"/>
        <w:i w:val="0"/>
        <w:smallCaps w:val="0"/>
        <w:strike w:val="0"/>
        <w:color w:val="000000"/>
        <w:sz w:val="24"/>
        <w:szCs w:val="24"/>
      </w:rPr>
    </w:lvl>
    <w:lvl w:ilvl="7">
      <w:start w:val="1"/>
      <w:numFmt w:val="decimal"/>
      <w:lvlText w:val="%8."/>
      <w:lvlJc w:val="left"/>
      <w:pPr>
        <w:ind w:left="2956" w:hanging="360"/>
      </w:pPr>
      <w:rPr>
        <w:b w:val="0"/>
        <w:i w:val="0"/>
        <w:smallCaps w:val="0"/>
        <w:strike w:val="0"/>
        <w:color w:val="000000"/>
        <w:sz w:val="24"/>
        <w:szCs w:val="24"/>
      </w:rPr>
    </w:lvl>
    <w:lvl w:ilvl="8">
      <w:start w:val="1"/>
      <w:numFmt w:val="decimal"/>
      <w:lvlText w:val="%9."/>
      <w:lvlJc w:val="left"/>
      <w:pPr>
        <w:ind w:left="3316" w:hanging="360"/>
      </w:pPr>
      <w:rPr>
        <w:b/>
        <w:i w:val="0"/>
        <w:smallCaps w:val="0"/>
        <w:strike w:val="0"/>
        <w:color w:val="000000"/>
        <w:sz w:val="24"/>
        <w:szCs w:val="24"/>
      </w:rPr>
    </w:lvl>
  </w:abstractNum>
  <w:abstractNum w:abstractNumId="4" w15:restartNumberingAfterBreak="0">
    <w:nsid w:val="130F520D"/>
    <w:multiLevelType w:val="multilevel"/>
    <w:tmpl w:val="031A7ABC"/>
    <w:lvl w:ilvl="0">
      <w:start w:val="6"/>
      <w:numFmt w:val="decimal"/>
      <w:lvlText w:val="%1."/>
      <w:lvlJc w:val="left"/>
      <w:pPr>
        <w:ind w:left="283" w:hanging="283"/>
      </w:pPr>
      <w:rPr>
        <w:rFonts w:ascii="Arial" w:eastAsia="Arial" w:hAnsi="Arial" w:cs="Arial"/>
        <w:b/>
        <w:i w:val="0"/>
        <w:smallCaps w:val="0"/>
        <w:strike w:val="0"/>
        <w:color w:val="000000"/>
        <w:sz w:val="24"/>
        <w:szCs w:val="24"/>
        <w:highlight w:val="white"/>
        <w:vertAlign w:val="baseline"/>
      </w:rPr>
    </w:lvl>
    <w:lvl w:ilvl="1">
      <w:start w:val="1"/>
      <w:numFmt w:val="decimal"/>
      <w:lvlText w:val="%1.%2."/>
      <w:lvlJc w:val="left"/>
      <w:pPr>
        <w:ind w:left="796" w:hanging="360"/>
      </w:pPr>
      <w:rPr>
        <w:b w:val="0"/>
        <w:i w:val="0"/>
        <w:smallCaps w:val="0"/>
        <w:strike w:val="0"/>
        <w:color w:val="000000"/>
        <w:sz w:val="24"/>
        <w:szCs w:val="24"/>
      </w:rPr>
    </w:lvl>
    <w:lvl w:ilvl="2">
      <w:start w:val="1"/>
      <w:numFmt w:val="decimal"/>
      <w:lvlText w:val="%1.%2.%3."/>
      <w:lvlJc w:val="left"/>
      <w:pPr>
        <w:ind w:left="1156" w:hanging="360"/>
      </w:pPr>
      <w:rPr>
        <w:b w:val="0"/>
        <w:i w:val="0"/>
        <w:smallCaps w:val="0"/>
        <w:strike w:val="0"/>
        <w:color w:val="000000"/>
        <w:sz w:val="24"/>
        <w:szCs w:val="24"/>
      </w:rPr>
    </w:lvl>
    <w:lvl w:ilvl="3">
      <w:start w:val="1"/>
      <w:numFmt w:val="decimal"/>
      <w:lvlText w:val="%1.%2.%3.%4."/>
      <w:lvlJc w:val="left"/>
      <w:pPr>
        <w:ind w:left="1758" w:hanging="734"/>
      </w:pPr>
      <w:rPr>
        <w:b w:val="0"/>
        <w:i w:val="0"/>
        <w:smallCaps w:val="0"/>
        <w:strike w:val="0"/>
        <w:color w:val="000000"/>
        <w:sz w:val="24"/>
        <w:szCs w:val="24"/>
      </w:rPr>
    </w:lvl>
    <w:lvl w:ilvl="4">
      <w:start w:val="1"/>
      <w:numFmt w:val="upperLetter"/>
      <w:lvlText w:val="%5."/>
      <w:lvlJc w:val="left"/>
      <w:pPr>
        <w:ind w:left="2268" w:hanging="57"/>
      </w:pPr>
      <w:rPr>
        <w:rFonts w:ascii="Arial" w:eastAsia="Arial" w:hAnsi="Arial" w:cs="Arial"/>
        <w:b w:val="0"/>
        <w:i w:val="0"/>
        <w:smallCaps w:val="0"/>
        <w:strike w:val="0"/>
        <w:color w:val="000000"/>
        <w:sz w:val="24"/>
        <w:szCs w:val="24"/>
      </w:rPr>
    </w:lvl>
    <w:lvl w:ilvl="5">
      <w:start w:val="1"/>
      <w:numFmt w:val="lowerLetter"/>
      <w:lvlText w:val="(%6)"/>
      <w:lvlJc w:val="left"/>
      <w:pPr>
        <w:ind w:left="2892" w:hanging="340"/>
      </w:pPr>
      <w:rPr>
        <w:b w:val="0"/>
        <w:i w:val="0"/>
        <w:smallCaps w:val="0"/>
        <w:strike w:val="0"/>
        <w:color w:val="000000"/>
        <w:sz w:val="24"/>
        <w:szCs w:val="24"/>
        <w:shd w:val="clear" w:color="auto" w:fill="auto"/>
      </w:rPr>
    </w:lvl>
    <w:lvl w:ilvl="6">
      <w:start w:val="1"/>
      <w:numFmt w:val="lowerRoman"/>
      <w:lvlText w:val="%7."/>
      <w:lvlJc w:val="left"/>
      <w:pPr>
        <w:ind w:left="2596" w:hanging="360"/>
      </w:pPr>
      <w:rPr>
        <w:b w:val="0"/>
        <w:i w:val="0"/>
        <w:smallCaps w:val="0"/>
        <w:strike w:val="0"/>
        <w:color w:val="000000"/>
        <w:sz w:val="24"/>
        <w:szCs w:val="24"/>
      </w:rPr>
    </w:lvl>
    <w:lvl w:ilvl="7">
      <w:start w:val="1"/>
      <w:numFmt w:val="decimal"/>
      <w:lvlText w:val="%8."/>
      <w:lvlJc w:val="left"/>
      <w:pPr>
        <w:ind w:left="2956" w:hanging="360"/>
      </w:pPr>
      <w:rPr>
        <w:b w:val="0"/>
        <w:i w:val="0"/>
        <w:smallCaps w:val="0"/>
        <w:strike w:val="0"/>
        <w:color w:val="000000"/>
        <w:sz w:val="24"/>
        <w:szCs w:val="24"/>
      </w:rPr>
    </w:lvl>
    <w:lvl w:ilvl="8">
      <w:start w:val="1"/>
      <w:numFmt w:val="decimal"/>
      <w:lvlText w:val="%9."/>
      <w:lvlJc w:val="left"/>
      <w:pPr>
        <w:ind w:left="3316" w:hanging="360"/>
      </w:pPr>
      <w:rPr>
        <w:b/>
        <w:i w:val="0"/>
        <w:smallCaps w:val="0"/>
        <w:strike w:val="0"/>
        <w:color w:val="000000"/>
        <w:sz w:val="24"/>
        <w:szCs w:val="24"/>
      </w:rPr>
    </w:lvl>
  </w:abstractNum>
  <w:abstractNum w:abstractNumId="5" w15:restartNumberingAfterBreak="0">
    <w:nsid w:val="1B401645"/>
    <w:multiLevelType w:val="multilevel"/>
    <w:tmpl w:val="3210F62E"/>
    <w:lvl w:ilvl="0">
      <w:start w:val="7"/>
      <w:numFmt w:val="decimal"/>
      <w:lvlText w:val="%1."/>
      <w:lvlJc w:val="left"/>
      <w:pPr>
        <w:ind w:left="283" w:hanging="283"/>
      </w:pPr>
      <w:rPr>
        <w:rFonts w:ascii="Arial" w:eastAsia="Arial" w:hAnsi="Arial" w:cs="Arial"/>
        <w:b/>
        <w:i w:val="0"/>
        <w:smallCaps w:val="0"/>
        <w:strike w:val="0"/>
        <w:color w:val="000000"/>
        <w:sz w:val="24"/>
        <w:szCs w:val="24"/>
        <w:highlight w:val="white"/>
        <w:vertAlign w:val="baseline"/>
      </w:rPr>
    </w:lvl>
    <w:lvl w:ilvl="1">
      <w:start w:val="1"/>
      <w:numFmt w:val="decimal"/>
      <w:lvlText w:val="%1.%2."/>
      <w:lvlJc w:val="left"/>
      <w:pPr>
        <w:ind w:left="796" w:hanging="360"/>
      </w:pPr>
      <w:rPr>
        <w:b w:val="0"/>
        <w:i w:val="0"/>
        <w:smallCaps w:val="0"/>
        <w:strike w:val="0"/>
        <w:color w:val="000000"/>
        <w:sz w:val="24"/>
        <w:szCs w:val="24"/>
      </w:rPr>
    </w:lvl>
    <w:lvl w:ilvl="2">
      <w:start w:val="1"/>
      <w:numFmt w:val="decimal"/>
      <w:lvlText w:val="%1.%2.%3."/>
      <w:lvlJc w:val="left"/>
      <w:pPr>
        <w:ind w:left="1156" w:hanging="360"/>
      </w:pPr>
      <w:rPr>
        <w:b w:val="0"/>
        <w:i w:val="0"/>
        <w:smallCaps w:val="0"/>
        <w:strike w:val="0"/>
        <w:color w:val="000000"/>
        <w:sz w:val="24"/>
        <w:szCs w:val="24"/>
      </w:rPr>
    </w:lvl>
    <w:lvl w:ilvl="3">
      <w:start w:val="1"/>
      <w:numFmt w:val="decimal"/>
      <w:lvlText w:val="%1.%2.%3.%4."/>
      <w:lvlJc w:val="left"/>
      <w:pPr>
        <w:ind w:left="1758" w:hanging="734"/>
      </w:pPr>
      <w:rPr>
        <w:b w:val="0"/>
        <w:i w:val="0"/>
        <w:smallCaps w:val="0"/>
        <w:strike w:val="0"/>
        <w:color w:val="000000"/>
        <w:sz w:val="24"/>
        <w:szCs w:val="24"/>
      </w:rPr>
    </w:lvl>
    <w:lvl w:ilvl="4">
      <w:start w:val="1"/>
      <w:numFmt w:val="upperLetter"/>
      <w:lvlText w:val="%5."/>
      <w:lvlJc w:val="left"/>
      <w:pPr>
        <w:ind w:left="2268" w:hanging="57"/>
      </w:pPr>
      <w:rPr>
        <w:rFonts w:ascii="Arial" w:eastAsia="Arial" w:hAnsi="Arial" w:cs="Arial"/>
        <w:b w:val="0"/>
        <w:i w:val="0"/>
        <w:smallCaps w:val="0"/>
        <w:strike w:val="0"/>
        <w:color w:val="000000"/>
        <w:sz w:val="24"/>
        <w:szCs w:val="24"/>
      </w:rPr>
    </w:lvl>
    <w:lvl w:ilvl="5">
      <w:start w:val="1"/>
      <w:numFmt w:val="lowerLetter"/>
      <w:lvlText w:val="(%6)"/>
      <w:lvlJc w:val="left"/>
      <w:pPr>
        <w:ind w:left="2892" w:hanging="340"/>
      </w:pPr>
      <w:rPr>
        <w:b w:val="0"/>
        <w:i w:val="0"/>
        <w:smallCaps w:val="0"/>
        <w:strike w:val="0"/>
        <w:color w:val="000000"/>
        <w:sz w:val="24"/>
        <w:szCs w:val="24"/>
        <w:shd w:val="clear" w:color="auto" w:fill="auto"/>
      </w:rPr>
    </w:lvl>
    <w:lvl w:ilvl="6">
      <w:start w:val="1"/>
      <w:numFmt w:val="lowerRoman"/>
      <w:lvlText w:val="%7."/>
      <w:lvlJc w:val="left"/>
      <w:pPr>
        <w:ind w:left="2596" w:hanging="360"/>
      </w:pPr>
      <w:rPr>
        <w:b w:val="0"/>
        <w:i w:val="0"/>
        <w:smallCaps w:val="0"/>
        <w:strike w:val="0"/>
        <w:color w:val="000000"/>
        <w:sz w:val="24"/>
        <w:szCs w:val="24"/>
      </w:rPr>
    </w:lvl>
    <w:lvl w:ilvl="7">
      <w:start w:val="1"/>
      <w:numFmt w:val="decimal"/>
      <w:lvlText w:val="%8."/>
      <w:lvlJc w:val="left"/>
      <w:pPr>
        <w:ind w:left="2956" w:hanging="360"/>
      </w:pPr>
      <w:rPr>
        <w:b w:val="0"/>
        <w:i w:val="0"/>
        <w:smallCaps w:val="0"/>
        <w:strike w:val="0"/>
        <w:color w:val="000000"/>
        <w:sz w:val="24"/>
        <w:szCs w:val="24"/>
      </w:rPr>
    </w:lvl>
    <w:lvl w:ilvl="8">
      <w:start w:val="1"/>
      <w:numFmt w:val="decimal"/>
      <w:lvlText w:val="%9."/>
      <w:lvlJc w:val="left"/>
      <w:pPr>
        <w:ind w:left="3316" w:hanging="360"/>
      </w:pPr>
      <w:rPr>
        <w:b/>
        <w:i w:val="0"/>
        <w:smallCaps w:val="0"/>
        <w:strike w:val="0"/>
        <w:color w:val="000000"/>
        <w:sz w:val="24"/>
        <w:szCs w:val="24"/>
      </w:rPr>
    </w:lvl>
  </w:abstractNum>
  <w:abstractNum w:abstractNumId="6" w15:restartNumberingAfterBreak="0">
    <w:nsid w:val="1DD826FC"/>
    <w:multiLevelType w:val="multilevel"/>
    <w:tmpl w:val="9E745596"/>
    <w:lvl w:ilvl="0">
      <w:start w:val="1"/>
      <w:numFmt w:val="decimal"/>
      <w:lvlText w:val="%1."/>
      <w:lvlJc w:val="left"/>
      <w:pPr>
        <w:ind w:left="283" w:hanging="283"/>
      </w:pPr>
      <w:rPr>
        <w:rFonts w:ascii="Arial" w:eastAsia="Arial" w:hAnsi="Arial" w:cs="Arial"/>
        <w:b/>
        <w:i w:val="0"/>
        <w:smallCaps w:val="0"/>
        <w:strike w:val="0"/>
        <w:color w:val="000000"/>
        <w:sz w:val="24"/>
        <w:szCs w:val="24"/>
        <w:highlight w:val="white"/>
        <w:vertAlign w:val="baseline"/>
      </w:rPr>
    </w:lvl>
    <w:lvl w:ilvl="1">
      <w:start w:val="1"/>
      <w:numFmt w:val="decimal"/>
      <w:lvlText w:val="%1.%2."/>
      <w:lvlJc w:val="left"/>
      <w:pPr>
        <w:ind w:left="796" w:hanging="360"/>
      </w:pPr>
      <w:rPr>
        <w:rFonts w:ascii="Arial" w:eastAsia="Arial" w:hAnsi="Arial" w:cs="Arial"/>
        <w:b w:val="0"/>
        <w:i w:val="0"/>
        <w:smallCaps w:val="0"/>
        <w:strike w:val="0"/>
        <w:color w:val="000000"/>
        <w:sz w:val="24"/>
        <w:szCs w:val="24"/>
      </w:rPr>
    </w:lvl>
    <w:lvl w:ilvl="2">
      <w:start w:val="1"/>
      <w:numFmt w:val="decimal"/>
      <w:lvlText w:val="%1.%2.%3."/>
      <w:lvlJc w:val="left"/>
      <w:pPr>
        <w:ind w:left="1156" w:hanging="360"/>
      </w:pPr>
      <w:rPr>
        <w:b w:val="0"/>
        <w:i w:val="0"/>
        <w:smallCaps w:val="0"/>
        <w:strike w:val="0"/>
        <w:color w:val="000000"/>
        <w:sz w:val="24"/>
        <w:szCs w:val="24"/>
      </w:rPr>
    </w:lvl>
    <w:lvl w:ilvl="3">
      <w:start w:val="1"/>
      <w:numFmt w:val="decimal"/>
      <w:lvlText w:val="%1.%2.%3.%4."/>
      <w:lvlJc w:val="left"/>
      <w:pPr>
        <w:ind w:left="1758" w:hanging="734"/>
      </w:pPr>
      <w:rPr>
        <w:b w:val="0"/>
        <w:i w:val="0"/>
        <w:smallCaps w:val="0"/>
        <w:strike w:val="0"/>
        <w:color w:val="000000"/>
        <w:sz w:val="24"/>
        <w:szCs w:val="24"/>
      </w:rPr>
    </w:lvl>
    <w:lvl w:ilvl="4">
      <w:start w:val="1"/>
      <w:numFmt w:val="upperLetter"/>
      <w:lvlText w:val="%5."/>
      <w:lvlJc w:val="left"/>
      <w:pPr>
        <w:ind w:left="2268" w:hanging="57"/>
      </w:pPr>
      <w:rPr>
        <w:rFonts w:ascii="Arial" w:eastAsia="Arial" w:hAnsi="Arial" w:cs="Arial"/>
        <w:b w:val="0"/>
        <w:i w:val="0"/>
        <w:smallCaps w:val="0"/>
        <w:strike w:val="0"/>
        <w:color w:val="000000"/>
        <w:sz w:val="24"/>
        <w:szCs w:val="24"/>
      </w:rPr>
    </w:lvl>
    <w:lvl w:ilvl="5">
      <w:start w:val="1"/>
      <w:numFmt w:val="lowerLetter"/>
      <w:lvlText w:val="(%6)"/>
      <w:lvlJc w:val="left"/>
      <w:pPr>
        <w:ind w:left="2892" w:hanging="340"/>
      </w:pPr>
      <w:rPr>
        <w:b w:val="0"/>
        <w:i w:val="0"/>
        <w:smallCaps w:val="0"/>
        <w:strike w:val="0"/>
        <w:color w:val="000000"/>
        <w:sz w:val="24"/>
        <w:szCs w:val="24"/>
        <w:shd w:val="clear" w:color="auto" w:fill="auto"/>
      </w:rPr>
    </w:lvl>
    <w:lvl w:ilvl="6">
      <w:start w:val="1"/>
      <w:numFmt w:val="lowerRoman"/>
      <w:lvlText w:val="%7."/>
      <w:lvlJc w:val="left"/>
      <w:pPr>
        <w:ind w:left="2596" w:hanging="360"/>
      </w:pPr>
      <w:rPr>
        <w:b w:val="0"/>
        <w:i w:val="0"/>
        <w:smallCaps w:val="0"/>
        <w:strike w:val="0"/>
        <w:color w:val="000000"/>
        <w:sz w:val="24"/>
        <w:szCs w:val="24"/>
      </w:rPr>
    </w:lvl>
    <w:lvl w:ilvl="7">
      <w:start w:val="1"/>
      <w:numFmt w:val="decimal"/>
      <w:lvlText w:val="%8."/>
      <w:lvlJc w:val="left"/>
      <w:pPr>
        <w:ind w:left="2956" w:hanging="360"/>
      </w:pPr>
      <w:rPr>
        <w:b w:val="0"/>
        <w:i w:val="0"/>
        <w:smallCaps w:val="0"/>
        <w:strike w:val="0"/>
        <w:color w:val="000000"/>
        <w:sz w:val="24"/>
        <w:szCs w:val="24"/>
      </w:rPr>
    </w:lvl>
    <w:lvl w:ilvl="8">
      <w:start w:val="1"/>
      <w:numFmt w:val="decimal"/>
      <w:lvlText w:val="%9."/>
      <w:lvlJc w:val="left"/>
      <w:pPr>
        <w:ind w:left="3316" w:hanging="360"/>
      </w:pPr>
      <w:rPr>
        <w:b/>
        <w:i w:val="0"/>
        <w:smallCaps w:val="0"/>
        <w:strike w:val="0"/>
        <w:color w:val="000000"/>
        <w:sz w:val="24"/>
        <w:szCs w:val="24"/>
      </w:rPr>
    </w:lvl>
  </w:abstractNum>
  <w:abstractNum w:abstractNumId="7" w15:restartNumberingAfterBreak="0">
    <w:nsid w:val="224C00F8"/>
    <w:multiLevelType w:val="multilevel"/>
    <w:tmpl w:val="A9A0D75E"/>
    <w:lvl w:ilvl="0">
      <w:start w:val="5"/>
      <w:numFmt w:val="decimal"/>
      <w:lvlText w:val="%1."/>
      <w:lvlJc w:val="left"/>
      <w:pPr>
        <w:ind w:left="283" w:hanging="283"/>
      </w:pPr>
      <w:rPr>
        <w:rFonts w:ascii="Arial" w:eastAsia="Arial" w:hAnsi="Arial" w:cs="Arial"/>
        <w:b/>
        <w:i w:val="0"/>
        <w:smallCaps w:val="0"/>
        <w:strike w:val="0"/>
        <w:color w:val="000000"/>
        <w:sz w:val="24"/>
        <w:szCs w:val="24"/>
        <w:highlight w:val="white"/>
        <w:vertAlign w:val="baseline"/>
      </w:rPr>
    </w:lvl>
    <w:lvl w:ilvl="1">
      <w:start w:val="1"/>
      <w:numFmt w:val="decimal"/>
      <w:lvlText w:val="%1.%2."/>
      <w:lvlJc w:val="left"/>
      <w:pPr>
        <w:ind w:left="796" w:hanging="360"/>
      </w:pPr>
      <w:rPr>
        <w:b w:val="0"/>
        <w:i w:val="0"/>
        <w:smallCaps w:val="0"/>
        <w:strike w:val="0"/>
        <w:color w:val="000000"/>
        <w:sz w:val="24"/>
        <w:szCs w:val="24"/>
      </w:rPr>
    </w:lvl>
    <w:lvl w:ilvl="2">
      <w:start w:val="1"/>
      <w:numFmt w:val="decimal"/>
      <w:lvlText w:val="%1.%2.%3."/>
      <w:lvlJc w:val="left"/>
      <w:pPr>
        <w:ind w:left="1156" w:hanging="360"/>
      </w:pPr>
      <w:rPr>
        <w:b w:val="0"/>
        <w:i w:val="0"/>
        <w:smallCaps w:val="0"/>
        <w:strike w:val="0"/>
        <w:color w:val="000000"/>
        <w:sz w:val="24"/>
        <w:szCs w:val="24"/>
      </w:rPr>
    </w:lvl>
    <w:lvl w:ilvl="3">
      <w:start w:val="1"/>
      <w:numFmt w:val="decimal"/>
      <w:lvlText w:val="%1.%2.%3.%4."/>
      <w:lvlJc w:val="left"/>
      <w:pPr>
        <w:ind w:left="1758" w:hanging="734"/>
      </w:pPr>
      <w:rPr>
        <w:b w:val="0"/>
        <w:i w:val="0"/>
        <w:smallCaps w:val="0"/>
        <w:strike w:val="0"/>
        <w:color w:val="000000"/>
        <w:sz w:val="24"/>
        <w:szCs w:val="24"/>
      </w:rPr>
    </w:lvl>
    <w:lvl w:ilvl="4">
      <w:start w:val="1"/>
      <w:numFmt w:val="upperRoman"/>
      <w:lvlText w:val="%5."/>
      <w:lvlJc w:val="left"/>
      <w:pPr>
        <w:ind w:left="2268" w:hanging="57"/>
      </w:pPr>
      <w:rPr>
        <w:rFonts w:ascii="Arial" w:eastAsia="Arial" w:hAnsi="Arial" w:cs="Arial"/>
        <w:b w:val="0"/>
        <w:i w:val="0"/>
        <w:smallCaps w:val="0"/>
        <w:strike w:val="0"/>
        <w:color w:val="000000"/>
        <w:sz w:val="24"/>
        <w:szCs w:val="24"/>
      </w:rPr>
    </w:lvl>
    <w:lvl w:ilvl="5">
      <w:start w:val="1"/>
      <w:numFmt w:val="lowerLetter"/>
      <w:lvlText w:val="(%6)"/>
      <w:lvlJc w:val="left"/>
      <w:pPr>
        <w:ind w:left="2892" w:hanging="340"/>
      </w:pPr>
      <w:rPr>
        <w:b w:val="0"/>
        <w:i w:val="0"/>
        <w:smallCaps w:val="0"/>
        <w:strike w:val="0"/>
        <w:color w:val="000000"/>
        <w:sz w:val="24"/>
        <w:szCs w:val="24"/>
        <w:shd w:val="clear" w:color="auto" w:fill="auto"/>
      </w:rPr>
    </w:lvl>
    <w:lvl w:ilvl="6">
      <w:start w:val="1"/>
      <w:numFmt w:val="lowerRoman"/>
      <w:lvlText w:val="%7."/>
      <w:lvlJc w:val="left"/>
      <w:pPr>
        <w:ind w:left="2596" w:hanging="360"/>
      </w:pPr>
      <w:rPr>
        <w:b w:val="0"/>
        <w:i w:val="0"/>
        <w:smallCaps w:val="0"/>
        <w:strike w:val="0"/>
        <w:color w:val="000000"/>
        <w:sz w:val="24"/>
        <w:szCs w:val="24"/>
      </w:rPr>
    </w:lvl>
    <w:lvl w:ilvl="7">
      <w:start w:val="1"/>
      <w:numFmt w:val="decimal"/>
      <w:lvlText w:val="%8."/>
      <w:lvlJc w:val="left"/>
      <w:pPr>
        <w:ind w:left="2956" w:hanging="360"/>
      </w:pPr>
      <w:rPr>
        <w:b w:val="0"/>
        <w:i w:val="0"/>
        <w:smallCaps w:val="0"/>
        <w:strike w:val="0"/>
        <w:color w:val="000000"/>
        <w:sz w:val="24"/>
        <w:szCs w:val="24"/>
      </w:rPr>
    </w:lvl>
    <w:lvl w:ilvl="8">
      <w:start w:val="1"/>
      <w:numFmt w:val="decimal"/>
      <w:lvlText w:val="%9."/>
      <w:lvlJc w:val="left"/>
      <w:pPr>
        <w:ind w:left="3316" w:hanging="360"/>
      </w:pPr>
      <w:rPr>
        <w:b/>
        <w:i w:val="0"/>
        <w:smallCaps w:val="0"/>
        <w:strike w:val="0"/>
        <w:color w:val="000000"/>
        <w:sz w:val="24"/>
        <w:szCs w:val="24"/>
      </w:rPr>
    </w:lvl>
  </w:abstractNum>
  <w:abstractNum w:abstractNumId="8" w15:restartNumberingAfterBreak="0">
    <w:nsid w:val="24545F63"/>
    <w:multiLevelType w:val="multilevel"/>
    <w:tmpl w:val="498ABCDE"/>
    <w:lvl w:ilvl="0">
      <w:start w:val="12"/>
      <w:numFmt w:val="decimal"/>
      <w:lvlText w:val="%1."/>
      <w:lvlJc w:val="left"/>
      <w:pPr>
        <w:ind w:left="283" w:hanging="283"/>
      </w:pPr>
      <w:rPr>
        <w:rFonts w:ascii="Arial" w:eastAsia="Arial" w:hAnsi="Arial" w:cs="Arial"/>
        <w:b/>
        <w:i w:val="0"/>
        <w:smallCaps w:val="0"/>
        <w:strike w:val="0"/>
        <w:color w:val="000000"/>
        <w:sz w:val="24"/>
        <w:szCs w:val="24"/>
        <w:highlight w:val="white"/>
        <w:vertAlign w:val="baseline"/>
      </w:rPr>
    </w:lvl>
    <w:lvl w:ilvl="1">
      <w:start w:val="1"/>
      <w:numFmt w:val="decimal"/>
      <w:lvlText w:val="%1.%2."/>
      <w:lvlJc w:val="left"/>
      <w:pPr>
        <w:ind w:left="796" w:hanging="360"/>
      </w:pPr>
      <w:rPr>
        <w:b w:val="0"/>
        <w:i w:val="0"/>
        <w:smallCaps w:val="0"/>
        <w:strike w:val="0"/>
        <w:color w:val="000000"/>
        <w:sz w:val="24"/>
        <w:szCs w:val="24"/>
      </w:rPr>
    </w:lvl>
    <w:lvl w:ilvl="2">
      <w:start w:val="1"/>
      <w:numFmt w:val="decimal"/>
      <w:lvlText w:val="%1.%2.%3."/>
      <w:lvlJc w:val="left"/>
      <w:pPr>
        <w:ind w:left="1156" w:hanging="360"/>
      </w:pPr>
      <w:rPr>
        <w:b w:val="0"/>
        <w:i w:val="0"/>
        <w:smallCaps w:val="0"/>
        <w:strike w:val="0"/>
        <w:color w:val="000000"/>
        <w:sz w:val="24"/>
        <w:szCs w:val="24"/>
      </w:rPr>
    </w:lvl>
    <w:lvl w:ilvl="3">
      <w:start w:val="1"/>
      <w:numFmt w:val="upperLetter"/>
      <w:lvlText w:val="%1.%2.%3.%4."/>
      <w:lvlJc w:val="left"/>
      <w:pPr>
        <w:ind w:left="1758" w:hanging="734"/>
      </w:pPr>
      <w:rPr>
        <w:b w:val="0"/>
        <w:i w:val="0"/>
        <w:smallCaps w:val="0"/>
        <w:strike w:val="0"/>
        <w:color w:val="000000"/>
        <w:sz w:val="24"/>
        <w:szCs w:val="24"/>
      </w:rPr>
    </w:lvl>
    <w:lvl w:ilvl="4">
      <w:start w:val="1"/>
      <w:numFmt w:val="upperRoman"/>
      <w:lvlText w:val="%5."/>
      <w:lvlJc w:val="left"/>
      <w:pPr>
        <w:ind w:left="2268" w:hanging="57"/>
      </w:pPr>
      <w:rPr>
        <w:rFonts w:ascii="Arial" w:eastAsia="Arial" w:hAnsi="Arial" w:cs="Arial"/>
        <w:b w:val="0"/>
        <w:i w:val="0"/>
        <w:smallCaps w:val="0"/>
        <w:strike w:val="0"/>
        <w:color w:val="000000"/>
        <w:sz w:val="24"/>
        <w:szCs w:val="24"/>
      </w:rPr>
    </w:lvl>
    <w:lvl w:ilvl="5">
      <w:start w:val="1"/>
      <w:numFmt w:val="lowerLetter"/>
      <w:lvlText w:val="(%6)"/>
      <w:lvlJc w:val="left"/>
      <w:pPr>
        <w:ind w:left="2892" w:hanging="340"/>
      </w:pPr>
      <w:rPr>
        <w:b w:val="0"/>
        <w:i w:val="0"/>
        <w:smallCaps w:val="0"/>
        <w:strike w:val="0"/>
        <w:color w:val="000000"/>
        <w:sz w:val="24"/>
        <w:szCs w:val="24"/>
        <w:shd w:val="clear" w:color="auto" w:fill="auto"/>
      </w:rPr>
    </w:lvl>
    <w:lvl w:ilvl="6">
      <w:start w:val="1"/>
      <w:numFmt w:val="lowerRoman"/>
      <w:lvlText w:val="%7."/>
      <w:lvlJc w:val="left"/>
      <w:pPr>
        <w:ind w:left="2596" w:hanging="360"/>
      </w:pPr>
      <w:rPr>
        <w:b w:val="0"/>
        <w:i w:val="0"/>
        <w:smallCaps w:val="0"/>
        <w:strike w:val="0"/>
        <w:color w:val="000000"/>
        <w:sz w:val="24"/>
        <w:szCs w:val="24"/>
      </w:rPr>
    </w:lvl>
    <w:lvl w:ilvl="7">
      <w:start w:val="1"/>
      <w:numFmt w:val="decimal"/>
      <w:lvlText w:val="%8."/>
      <w:lvlJc w:val="left"/>
      <w:pPr>
        <w:ind w:left="2956" w:hanging="360"/>
      </w:pPr>
      <w:rPr>
        <w:b w:val="0"/>
        <w:i w:val="0"/>
        <w:smallCaps w:val="0"/>
        <w:strike w:val="0"/>
        <w:color w:val="000000"/>
        <w:sz w:val="24"/>
        <w:szCs w:val="24"/>
      </w:rPr>
    </w:lvl>
    <w:lvl w:ilvl="8">
      <w:start w:val="1"/>
      <w:numFmt w:val="decimal"/>
      <w:lvlText w:val="%9."/>
      <w:lvlJc w:val="left"/>
      <w:pPr>
        <w:ind w:left="3316" w:hanging="360"/>
      </w:pPr>
      <w:rPr>
        <w:b/>
        <w:i w:val="0"/>
        <w:smallCaps w:val="0"/>
        <w:strike w:val="0"/>
        <w:color w:val="000000"/>
        <w:sz w:val="24"/>
        <w:szCs w:val="24"/>
      </w:rPr>
    </w:lvl>
  </w:abstractNum>
  <w:abstractNum w:abstractNumId="9" w15:restartNumberingAfterBreak="0">
    <w:nsid w:val="316644C9"/>
    <w:multiLevelType w:val="multilevel"/>
    <w:tmpl w:val="509E577A"/>
    <w:lvl w:ilvl="0">
      <w:start w:val="17"/>
      <w:numFmt w:val="decimal"/>
      <w:lvlText w:val="%1."/>
      <w:lvlJc w:val="left"/>
      <w:pPr>
        <w:ind w:left="283" w:hanging="283"/>
      </w:pPr>
      <w:rPr>
        <w:rFonts w:ascii="Arial" w:eastAsia="Arial" w:hAnsi="Arial" w:cs="Arial"/>
        <w:b/>
        <w:i w:val="0"/>
        <w:smallCaps w:val="0"/>
        <w:strike w:val="0"/>
        <w:color w:val="000000"/>
        <w:sz w:val="24"/>
        <w:szCs w:val="24"/>
        <w:highlight w:val="white"/>
        <w:vertAlign w:val="baseline"/>
      </w:rPr>
    </w:lvl>
    <w:lvl w:ilvl="1">
      <w:start w:val="1"/>
      <w:numFmt w:val="decimal"/>
      <w:lvlText w:val="%1.%2."/>
      <w:lvlJc w:val="left"/>
      <w:pPr>
        <w:ind w:left="796" w:hanging="360"/>
      </w:pPr>
      <w:rPr>
        <w:b w:val="0"/>
        <w:i w:val="0"/>
        <w:smallCaps w:val="0"/>
        <w:strike w:val="0"/>
        <w:color w:val="000000"/>
        <w:sz w:val="24"/>
        <w:szCs w:val="24"/>
      </w:rPr>
    </w:lvl>
    <w:lvl w:ilvl="2">
      <w:start w:val="1"/>
      <w:numFmt w:val="decimal"/>
      <w:lvlText w:val="%1.%2.%3."/>
      <w:lvlJc w:val="left"/>
      <w:pPr>
        <w:ind w:left="1156" w:hanging="360"/>
      </w:pPr>
      <w:rPr>
        <w:b w:val="0"/>
        <w:i w:val="0"/>
        <w:smallCaps w:val="0"/>
        <w:strike w:val="0"/>
        <w:color w:val="000000"/>
        <w:sz w:val="24"/>
        <w:szCs w:val="24"/>
      </w:rPr>
    </w:lvl>
    <w:lvl w:ilvl="3">
      <w:start w:val="1"/>
      <w:numFmt w:val="upperLetter"/>
      <w:lvlText w:val="%1.%2.%3.%4."/>
      <w:lvlJc w:val="left"/>
      <w:pPr>
        <w:ind w:left="1758" w:hanging="734"/>
      </w:pPr>
      <w:rPr>
        <w:b w:val="0"/>
        <w:i w:val="0"/>
        <w:smallCaps w:val="0"/>
        <w:strike w:val="0"/>
        <w:color w:val="000000"/>
        <w:sz w:val="24"/>
        <w:szCs w:val="24"/>
      </w:rPr>
    </w:lvl>
    <w:lvl w:ilvl="4">
      <w:start w:val="1"/>
      <w:numFmt w:val="upperRoman"/>
      <w:lvlText w:val="%5."/>
      <w:lvlJc w:val="left"/>
      <w:pPr>
        <w:ind w:left="2268" w:hanging="57"/>
      </w:pPr>
      <w:rPr>
        <w:rFonts w:ascii="Arial" w:eastAsia="Arial" w:hAnsi="Arial" w:cs="Arial"/>
        <w:b w:val="0"/>
        <w:i w:val="0"/>
        <w:smallCaps w:val="0"/>
        <w:strike w:val="0"/>
        <w:color w:val="000000"/>
        <w:sz w:val="24"/>
        <w:szCs w:val="24"/>
      </w:rPr>
    </w:lvl>
    <w:lvl w:ilvl="5">
      <w:start w:val="1"/>
      <w:numFmt w:val="lowerLetter"/>
      <w:lvlText w:val="(%6)"/>
      <w:lvlJc w:val="left"/>
      <w:pPr>
        <w:ind w:left="2892" w:hanging="340"/>
      </w:pPr>
      <w:rPr>
        <w:b w:val="0"/>
        <w:i w:val="0"/>
        <w:smallCaps w:val="0"/>
        <w:strike w:val="0"/>
        <w:color w:val="000000"/>
        <w:sz w:val="24"/>
        <w:szCs w:val="24"/>
        <w:shd w:val="clear" w:color="auto" w:fill="auto"/>
      </w:rPr>
    </w:lvl>
    <w:lvl w:ilvl="6">
      <w:start w:val="1"/>
      <w:numFmt w:val="lowerRoman"/>
      <w:lvlText w:val="%7."/>
      <w:lvlJc w:val="left"/>
      <w:pPr>
        <w:ind w:left="2596" w:hanging="360"/>
      </w:pPr>
      <w:rPr>
        <w:b w:val="0"/>
        <w:i w:val="0"/>
        <w:smallCaps w:val="0"/>
        <w:strike w:val="0"/>
        <w:color w:val="000000"/>
        <w:sz w:val="24"/>
        <w:szCs w:val="24"/>
      </w:rPr>
    </w:lvl>
    <w:lvl w:ilvl="7">
      <w:start w:val="1"/>
      <w:numFmt w:val="decimal"/>
      <w:lvlText w:val="%8."/>
      <w:lvlJc w:val="left"/>
      <w:pPr>
        <w:ind w:left="2956" w:hanging="360"/>
      </w:pPr>
      <w:rPr>
        <w:b w:val="0"/>
        <w:i w:val="0"/>
        <w:smallCaps w:val="0"/>
        <w:strike w:val="0"/>
        <w:color w:val="000000"/>
        <w:sz w:val="24"/>
        <w:szCs w:val="24"/>
      </w:rPr>
    </w:lvl>
    <w:lvl w:ilvl="8">
      <w:start w:val="1"/>
      <w:numFmt w:val="decimal"/>
      <w:lvlText w:val="%9."/>
      <w:lvlJc w:val="left"/>
      <w:pPr>
        <w:ind w:left="3316" w:hanging="360"/>
      </w:pPr>
      <w:rPr>
        <w:b/>
        <w:i w:val="0"/>
        <w:smallCaps w:val="0"/>
        <w:strike w:val="0"/>
        <w:color w:val="000000"/>
        <w:sz w:val="24"/>
        <w:szCs w:val="24"/>
      </w:rPr>
    </w:lvl>
  </w:abstractNum>
  <w:abstractNum w:abstractNumId="10" w15:restartNumberingAfterBreak="0">
    <w:nsid w:val="32CE4E20"/>
    <w:multiLevelType w:val="multilevel"/>
    <w:tmpl w:val="C004F606"/>
    <w:lvl w:ilvl="0">
      <w:start w:val="2"/>
      <w:numFmt w:val="decimal"/>
      <w:lvlText w:val="%1."/>
      <w:lvlJc w:val="left"/>
      <w:pPr>
        <w:ind w:left="283" w:hanging="283"/>
      </w:pPr>
      <w:rPr>
        <w:rFonts w:ascii="Arial" w:eastAsia="Arial" w:hAnsi="Arial" w:cs="Arial"/>
        <w:b/>
        <w:i w:val="0"/>
        <w:smallCaps w:val="0"/>
        <w:strike w:val="0"/>
        <w:color w:val="000000"/>
        <w:sz w:val="24"/>
        <w:szCs w:val="24"/>
        <w:highlight w:val="white"/>
        <w:vertAlign w:val="baseline"/>
      </w:rPr>
    </w:lvl>
    <w:lvl w:ilvl="1">
      <w:start w:val="1"/>
      <w:numFmt w:val="decimal"/>
      <w:lvlText w:val="%1.%2."/>
      <w:lvlJc w:val="left"/>
      <w:pPr>
        <w:ind w:left="796" w:hanging="360"/>
      </w:pPr>
      <w:rPr>
        <w:b w:val="0"/>
        <w:i w:val="0"/>
        <w:smallCaps w:val="0"/>
        <w:strike w:val="0"/>
        <w:color w:val="000000"/>
        <w:sz w:val="24"/>
        <w:szCs w:val="24"/>
      </w:rPr>
    </w:lvl>
    <w:lvl w:ilvl="2">
      <w:start w:val="1"/>
      <w:numFmt w:val="decimal"/>
      <w:lvlText w:val="%1.%2.%3."/>
      <w:lvlJc w:val="left"/>
      <w:pPr>
        <w:ind w:left="1156" w:hanging="360"/>
      </w:pPr>
      <w:rPr>
        <w:b w:val="0"/>
        <w:i w:val="0"/>
        <w:smallCaps w:val="0"/>
        <w:strike w:val="0"/>
        <w:color w:val="000000"/>
        <w:sz w:val="24"/>
        <w:szCs w:val="24"/>
      </w:rPr>
    </w:lvl>
    <w:lvl w:ilvl="3">
      <w:start w:val="1"/>
      <w:numFmt w:val="upperLetter"/>
      <w:lvlText w:val="%1.%2.%3.%4."/>
      <w:lvlJc w:val="left"/>
      <w:pPr>
        <w:ind w:left="1758" w:hanging="734"/>
      </w:pPr>
      <w:rPr>
        <w:b w:val="0"/>
        <w:i w:val="0"/>
        <w:smallCaps w:val="0"/>
        <w:strike w:val="0"/>
        <w:color w:val="000000"/>
        <w:sz w:val="24"/>
        <w:szCs w:val="24"/>
      </w:rPr>
    </w:lvl>
    <w:lvl w:ilvl="4">
      <w:start w:val="1"/>
      <w:numFmt w:val="upperRoman"/>
      <w:lvlText w:val="%5."/>
      <w:lvlJc w:val="left"/>
      <w:pPr>
        <w:ind w:left="2268" w:hanging="57"/>
      </w:pPr>
      <w:rPr>
        <w:rFonts w:ascii="Arial" w:eastAsia="Arial" w:hAnsi="Arial" w:cs="Arial"/>
        <w:b w:val="0"/>
        <w:i w:val="0"/>
        <w:smallCaps w:val="0"/>
        <w:strike w:val="0"/>
        <w:color w:val="000000"/>
        <w:sz w:val="24"/>
        <w:szCs w:val="24"/>
      </w:rPr>
    </w:lvl>
    <w:lvl w:ilvl="5">
      <w:start w:val="1"/>
      <w:numFmt w:val="lowerLetter"/>
      <w:lvlText w:val="(%6)"/>
      <w:lvlJc w:val="left"/>
      <w:pPr>
        <w:ind w:left="2892" w:hanging="340"/>
      </w:pPr>
      <w:rPr>
        <w:b w:val="0"/>
        <w:i w:val="0"/>
        <w:smallCaps w:val="0"/>
        <w:strike w:val="0"/>
        <w:color w:val="000000"/>
        <w:sz w:val="24"/>
        <w:szCs w:val="24"/>
        <w:shd w:val="clear" w:color="auto" w:fill="auto"/>
      </w:rPr>
    </w:lvl>
    <w:lvl w:ilvl="6">
      <w:start w:val="1"/>
      <w:numFmt w:val="lowerRoman"/>
      <w:lvlText w:val="%7."/>
      <w:lvlJc w:val="left"/>
      <w:pPr>
        <w:ind w:left="2596" w:hanging="360"/>
      </w:pPr>
      <w:rPr>
        <w:b w:val="0"/>
        <w:i w:val="0"/>
        <w:smallCaps w:val="0"/>
        <w:strike w:val="0"/>
        <w:color w:val="000000"/>
        <w:sz w:val="24"/>
        <w:szCs w:val="24"/>
      </w:rPr>
    </w:lvl>
    <w:lvl w:ilvl="7">
      <w:start w:val="1"/>
      <w:numFmt w:val="decimal"/>
      <w:lvlText w:val="%8."/>
      <w:lvlJc w:val="left"/>
      <w:pPr>
        <w:ind w:left="2956" w:hanging="360"/>
      </w:pPr>
      <w:rPr>
        <w:b w:val="0"/>
        <w:i w:val="0"/>
        <w:smallCaps w:val="0"/>
        <w:strike w:val="0"/>
        <w:color w:val="000000"/>
        <w:sz w:val="24"/>
        <w:szCs w:val="24"/>
      </w:rPr>
    </w:lvl>
    <w:lvl w:ilvl="8">
      <w:start w:val="1"/>
      <w:numFmt w:val="decimal"/>
      <w:lvlText w:val="%9."/>
      <w:lvlJc w:val="left"/>
      <w:pPr>
        <w:ind w:left="3316" w:hanging="360"/>
      </w:pPr>
      <w:rPr>
        <w:b/>
        <w:i w:val="0"/>
        <w:smallCaps w:val="0"/>
        <w:strike w:val="0"/>
        <w:color w:val="000000"/>
        <w:sz w:val="24"/>
        <w:szCs w:val="24"/>
      </w:rPr>
    </w:lvl>
  </w:abstractNum>
  <w:abstractNum w:abstractNumId="11" w15:restartNumberingAfterBreak="0">
    <w:nsid w:val="32D564F2"/>
    <w:multiLevelType w:val="multilevel"/>
    <w:tmpl w:val="E1B8CCAE"/>
    <w:lvl w:ilvl="0">
      <w:start w:val="9"/>
      <w:numFmt w:val="decimal"/>
      <w:lvlText w:val="%1."/>
      <w:lvlJc w:val="left"/>
      <w:pPr>
        <w:ind w:left="283" w:hanging="283"/>
      </w:pPr>
      <w:rPr>
        <w:rFonts w:ascii="Arial" w:eastAsia="Arial" w:hAnsi="Arial" w:cs="Arial"/>
        <w:b/>
        <w:i w:val="0"/>
        <w:smallCaps w:val="0"/>
        <w:strike w:val="0"/>
        <w:color w:val="000000"/>
        <w:sz w:val="24"/>
        <w:szCs w:val="24"/>
        <w:highlight w:val="white"/>
        <w:vertAlign w:val="baseline"/>
      </w:rPr>
    </w:lvl>
    <w:lvl w:ilvl="1">
      <w:start w:val="1"/>
      <w:numFmt w:val="decimal"/>
      <w:lvlText w:val="%1.%2."/>
      <w:lvlJc w:val="left"/>
      <w:pPr>
        <w:ind w:left="796" w:hanging="360"/>
      </w:pPr>
      <w:rPr>
        <w:b w:val="0"/>
        <w:i w:val="0"/>
        <w:smallCaps w:val="0"/>
        <w:strike w:val="0"/>
        <w:color w:val="000000"/>
        <w:sz w:val="24"/>
        <w:szCs w:val="24"/>
      </w:rPr>
    </w:lvl>
    <w:lvl w:ilvl="2">
      <w:start w:val="1"/>
      <w:numFmt w:val="decimal"/>
      <w:lvlText w:val="%1.%2.%3."/>
      <w:lvlJc w:val="left"/>
      <w:pPr>
        <w:ind w:left="1156" w:hanging="360"/>
      </w:pPr>
      <w:rPr>
        <w:b w:val="0"/>
        <w:i w:val="0"/>
        <w:smallCaps w:val="0"/>
        <w:strike w:val="0"/>
        <w:color w:val="000000"/>
        <w:sz w:val="24"/>
        <w:szCs w:val="24"/>
      </w:rPr>
    </w:lvl>
    <w:lvl w:ilvl="3">
      <w:start w:val="1"/>
      <w:numFmt w:val="decimal"/>
      <w:lvlText w:val="%1.%2.%3.%4."/>
      <w:lvlJc w:val="left"/>
      <w:pPr>
        <w:ind w:left="1758" w:hanging="734"/>
      </w:pPr>
      <w:rPr>
        <w:b w:val="0"/>
        <w:i w:val="0"/>
        <w:smallCaps w:val="0"/>
        <w:strike w:val="0"/>
        <w:color w:val="000000"/>
        <w:sz w:val="24"/>
        <w:szCs w:val="24"/>
      </w:rPr>
    </w:lvl>
    <w:lvl w:ilvl="4">
      <w:start w:val="1"/>
      <w:numFmt w:val="upperLetter"/>
      <w:lvlText w:val="%5."/>
      <w:lvlJc w:val="left"/>
      <w:pPr>
        <w:ind w:left="2268" w:hanging="57"/>
      </w:pPr>
      <w:rPr>
        <w:rFonts w:ascii="Arial" w:eastAsia="Arial" w:hAnsi="Arial" w:cs="Arial"/>
        <w:b w:val="0"/>
        <w:i w:val="0"/>
        <w:smallCaps w:val="0"/>
        <w:strike w:val="0"/>
        <w:color w:val="000000"/>
        <w:sz w:val="24"/>
        <w:szCs w:val="24"/>
      </w:rPr>
    </w:lvl>
    <w:lvl w:ilvl="5">
      <w:start w:val="1"/>
      <w:numFmt w:val="lowerLetter"/>
      <w:lvlText w:val="(%6)"/>
      <w:lvlJc w:val="left"/>
      <w:pPr>
        <w:ind w:left="2892" w:hanging="340"/>
      </w:pPr>
      <w:rPr>
        <w:b w:val="0"/>
        <w:i w:val="0"/>
        <w:smallCaps w:val="0"/>
        <w:strike w:val="0"/>
        <w:color w:val="000000"/>
        <w:sz w:val="24"/>
        <w:szCs w:val="24"/>
        <w:shd w:val="clear" w:color="auto" w:fill="auto"/>
      </w:rPr>
    </w:lvl>
    <w:lvl w:ilvl="6">
      <w:start w:val="1"/>
      <w:numFmt w:val="lowerRoman"/>
      <w:lvlText w:val="%7."/>
      <w:lvlJc w:val="left"/>
      <w:pPr>
        <w:ind w:left="2596" w:hanging="360"/>
      </w:pPr>
      <w:rPr>
        <w:b w:val="0"/>
        <w:i w:val="0"/>
        <w:smallCaps w:val="0"/>
        <w:strike w:val="0"/>
        <w:color w:val="000000"/>
        <w:sz w:val="24"/>
        <w:szCs w:val="24"/>
      </w:rPr>
    </w:lvl>
    <w:lvl w:ilvl="7">
      <w:start w:val="1"/>
      <w:numFmt w:val="decimal"/>
      <w:lvlText w:val="%8."/>
      <w:lvlJc w:val="left"/>
      <w:pPr>
        <w:ind w:left="2956" w:hanging="360"/>
      </w:pPr>
      <w:rPr>
        <w:b w:val="0"/>
        <w:i w:val="0"/>
        <w:smallCaps w:val="0"/>
        <w:strike w:val="0"/>
        <w:color w:val="000000"/>
        <w:sz w:val="24"/>
        <w:szCs w:val="24"/>
      </w:rPr>
    </w:lvl>
    <w:lvl w:ilvl="8">
      <w:start w:val="1"/>
      <w:numFmt w:val="decimal"/>
      <w:lvlText w:val="%9."/>
      <w:lvlJc w:val="left"/>
      <w:pPr>
        <w:ind w:left="3316" w:hanging="360"/>
      </w:pPr>
      <w:rPr>
        <w:b/>
        <w:i w:val="0"/>
        <w:smallCaps w:val="0"/>
        <w:strike w:val="0"/>
        <w:color w:val="000000"/>
        <w:sz w:val="24"/>
        <w:szCs w:val="24"/>
      </w:rPr>
    </w:lvl>
  </w:abstractNum>
  <w:abstractNum w:abstractNumId="12" w15:restartNumberingAfterBreak="0">
    <w:nsid w:val="39941CF2"/>
    <w:multiLevelType w:val="multilevel"/>
    <w:tmpl w:val="38964240"/>
    <w:lvl w:ilvl="0">
      <w:start w:val="10"/>
      <w:numFmt w:val="decimal"/>
      <w:lvlText w:val="%1."/>
      <w:lvlJc w:val="left"/>
      <w:pPr>
        <w:ind w:left="283" w:hanging="283"/>
      </w:pPr>
      <w:rPr>
        <w:rFonts w:ascii="Arial" w:eastAsia="Arial" w:hAnsi="Arial" w:cs="Arial"/>
        <w:b/>
        <w:i w:val="0"/>
        <w:smallCaps w:val="0"/>
        <w:strike w:val="0"/>
        <w:color w:val="000000"/>
        <w:sz w:val="24"/>
        <w:szCs w:val="24"/>
        <w:highlight w:val="white"/>
        <w:vertAlign w:val="baseline"/>
      </w:rPr>
    </w:lvl>
    <w:lvl w:ilvl="1">
      <w:start w:val="1"/>
      <w:numFmt w:val="decimal"/>
      <w:lvlText w:val="%1.%2."/>
      <w:lvlJc w:val="left"/>
      <w:pPr>
        <w:ind w:left="796" w:hanging="360"/>
      </w:pPr>
      <w:rPr>
        <w:b w:val="0"/>
        <w:i w:val="0"/>
        <w:smallCaps w:val="0"/>
        <w:strike w:val="0"/>
        <w:color w:val="000000"/>
        <w:sz w:val="24"/>
        <w:szCs w:val="24"/>
      </w:rPr>
    </w:lvl>
    <w:lvl w:ilvl="2">
      <w:start w:val="1"/>
      <w:numFmt w:val="decimal"/>
      <w:lvlText w:val="%1.%2.%3."/>
      <w:lvlJc w:val="left"/>
      <w:pPr>
        <w:ind w:left="1156" w:hanging="360"/>
      </w:pPr>
      <w:rPr>
        <w:b w:val="0"/>
        <w:i w:val="0"/>
        <w:smallCaps w:val="0"/>
        <w:strike w:val="0"/>
        <w:color w:val="000000"/>
        <w:sz w:val="24"/>
        <w:szCs w:val="24"/>
      </w:rPr>
    </w:lvl>
    <w:lvl w:ilvl="3">
      <w:start w:val="1"/>
      <w:numFmt w:val="upperLetter"/>
      <w:lvlText w:val="%1.%2.%3.%4."/>
      <w:lvlJc w:val="left"/>
      <w:pPr>
        <w:ind w:left="1758" w:hanging="734"/>
      </w:pPr>
      <w:rPr>
        <w:b w:val="0"/>
        <w:i w:val="0"/>
        <w:smallCaps w:val="0"/>
        <w:strike w:val="0"/>
        <w:color w:val="000000"/>
        <w:sz w:val="24"/>
        <w:szCs w:val="24"/>
      </w:rPr>
    </w:lvl>
    <w:lvl w:ilvl="4">
      <w:start w:val="1"/>
      <w:numFmt w:val="upperRoman"/>
      <w:lvlText w:val="%5."/>
      <w:lvlJc w:val="left"/>
      <w:pPr>
        <w:ind w:left="2268" w:hanging="57"/>
      </w:pPr>
      <w:rPr>
        <w:rFonts w:ascii="Arial" w:eastAsia="Arial" w:hAnsi="Arial" w:cs="Arial"/>
        <w:b w:val="0"/>
        <w:i w:val="0"/>
        <w:smallCaps w:val="0"/>
        <w:strike w:val="0"/>
        <w:color w:val="000000"/>
        <w:sz w:val="24"/>
        <w:szCs w:val="24"/>
      </w:rPr>
    </w:lvl>
    <w:lvl w:ilvl="5">
      <w:start w:val="1"/>
      <w:numFmt w:val="lowerLetter"/>
      <w:lvlText w:val="(%6)"/>
      <w:lvlJc w:val="left"/>
      <w:pPr>
        <w:ind w:left="2892" w:hanging="340"/>
      </w:pPr>
      <w:rPr>
        <w:b w:val="0"/>
        <w:i w:val="0"/>
        <w:smallCaps w:val="0"/>
        <w:strike w:val="0"/>
        <w:color w:val="000000"/>
        <w:sz w:val="24"/>
        <w:szCs w:val="24"/>
        <w:shd w:val="clear" w:color="auto" w:fill="auto"/>
      </w:rPr>
    </w:lvl>
    <w:lvl w:ilvl="6">
      <w:start w:val="1"/>
      <w:numFmt w:val="lowerRoman"/>
      <w:lvlText w:val="%7."/>
      <w:lvlJc w:val="left"/>
      <w:pPr>
        <w:ind w:left="2596" w:hanging="360"/>
      </w:pPr>
      <w:rPr>
        <w:b w:val="0"/>
        <w:i w:val="0"/>
        <w:smallCaps w:val="0"/>
        <w:strike w:val="0"/>
        <w:color w:val="000000"/>
        <w:sz w:val="24"/>
        <w:szCs w:val="24"/>
      </w:rPr>
    </w:lvl>
    <w:lvl w:ilvl="7">
      <w:start w:val="1"/>
      <w:numFmt w:val="decimal"/>
      <w:lvlText w:val="%8."/>
      <w:lvlJc w:val="left"/>
      <w:pPr>
        <w:ind w:left="2956" w:hanging="360"/>
      </w:pPr>
      <w:rPr>
        <w:b w:val="0"/>
        <w:i w:val="0"/>
        <w:smallCaps w:val="0"/>
        <w:strike w:val="0"/>
        <w:color w:val="000000"/>
        <w:sz w:val="24"/>
        <w:szCs w:val="24"/>
      </w:rPr>
    </w:lvl>
    <w:lvl w:ilvl="8">
      <w:start w:val="1"/>
      <w:numFmt w:val="decimal"/>
      <w:lvlText w:val="%9."/>
      <w:lvlJc w:val="left"/>
      <w:pPr>
        <w:ind w:left="3316" w:hanging="360"/>
      </w:pPr>
      <w:rPr>
        <w:b/>
        <w:i w:val="0"/>
        <w:smallCaps w:val="0"/>
        <w:strike w:val="0"/>
        <w:color w:val="000000"/>
        <w:sz w:val="24"/>
        <w:szCs w:val="24"/>
      </w:rPr>
    </w:lvl>
  </w:abstractNum>
  <w:abstractNum w:abstractNumId="13" w15:restartNumberingAfterBreak="0">
    <w:nsid w:val="3ADE1065"/>
    <w:multiLevelType w:val="multilevel"/>
    <w:tmpl w:val="2A26497E"/>
    <w:lvl w:ilvl="0">
      <w:start w:val="23"/>
      <w:numFmt w:val="decimal"/>
      <w:lvlText w:val="%1."/>
      <w:lvlJc w:val="left"/>
      <w:pPr>
        <w:ind w:left="283" w:hanging="283"/>
      </w:pPr>
      <w:rPr>
        <w:rFonts w:ascii="Arial" w:eastAsia="Arial" w:hAnsi="Arial" w:cs="Arial"/>
        <w:b/>
        <w:i w:val="0"/>
        <w:smallCaps w:val="0"/>
        <w:strike w:val="0"/>
        <w:color w:val="000000"/>
        <w:sz w:val="24"/>
        <w:szCs w:val="24"/>
        <w:highlight w:val="white"/>
        <w:vertAlign w:val="baseline"/>
      </w:rPr>
    </w:lvl>
    <w:lvl w:ilvl="1">
      <w:start w:val="1"/>
      <w:numFmt w:val="decimal"/>
      <w:lvlText w:val="%1.%2."/>
      <w:lvlJc w:val="left"/>
      <w:pPr>
        <w:ind w:left="796" w:hanging="360"/>
      </w:pPr>
      <w:rPr>
        <w:b w:val="0"/>
        <w:i w:val="0"/>
        <w:smallCaps w:val="0"/>
        <w:strike w:val="0"/>
        <w:color w:val="000000"/>
        <w:sz w:val="24"/>
        <w:szCs w:val="24"/>
      </w:rPr>
    </w:lvl>
    <w:lvl w:ilvl="2">
      <w:start w:val="1"/>
      <w:numFmt w:val="decimal"/>
      <w:lvlText w:val="%1.%2.%3."/>
      <w:lvlJc w:val="left"/>
      <w:pPr>
        <w:ind w:left="1156" w:hanging="360"/>
      </w:pPr>
      <w:rPr>
        <w:b w:val="0"/>
        <w:i w:val="0"/>
        <w:smallCaps w:val="0"/>
        <w:strike w:val="0"/>
        <w:color w:val="000000"/>
        <w:sz w:val="24"/>
        <w:szCs w:val="24"/>
      </w:rPr>
    </w:lvl>
    <w:lvl w:ilvl="3">
      <w:start w:val="1"/>
      <w:numFmt w:val="upperLetter"/>
      <w:lvlText w:val="%1.%2.%3.%4."/>
      <w:lvlJc w:val="left"/>
      <w:pPr>
        <w:ind w:left="1758" w:hanging="734"/>
      </w:pPr>
      <w:rPr>
        <w:b w:val="0"/>
        <w:i w:val="0"/>
        <w:smallCaps w:val="0"/>
        <w:strike w:val="0"/>
        <w:color w:val="000000"/>
        <w:sz w:val="24"/>
        <w:szCs w:val="24"/>
      </w:rPr>
    </w:lvl>
    <w:lvl w:ilvl="4">
      <w:start w:val="1"/>
      <w:numFmt w:val="upperRoman"/>
      <w:lvlText w:val="%5."/>
      <w:lvlJc w:val="left"/>
      <w:pPr>
        <w:ind w:left="2268" w:hanging="57"/>
      </w:pPr>
      <w:rPr>
        <w:rFonts w:ascii="Arial" w:eastAsia="Arial" w:hAnsi="Arial" w:cs="Arial"/>
        <w:b w:val="0"/>
        <w:i w:val="0"/>
        <w:smallCaps w:val="0"/>
        <w:strike w:val="0"/>
        <w:color w:val="000000"/>
        <w:sz w:val="24"/>
        <w:szCs w:val="24"/>
      </w:rPr>
    </w:lvl>
    <w:lvl w:ilvl="5">
      <w:start w:val="1"/>
      <w:numFmt w:val="lowerLetter"/>
      <w:lvlText w:val="(%6)"/>
      <w:lvlJc w:val="left"/>
      <w:pPr>
        <w:ind w:left="2892" w:hanging="340"/>
      </w:pPr>
      <w:rPr>
        <w:b w:val="0"/>
        <w:i w:val="0"/>
        <w:smallCaps w:val="0"/>
        <w:strike w:val="0"/>
        <w:color w:val="000000"/>
        <w:sz w:val="24"/>
        <w:szCs w:val="24"/>
        <w:shd w:val="clear" w:color="auto" w:fill="auto"/>
      </w:rPr>
    </w:lvl>
    <w:lvl w:ilvl="6">
      <w:start w:val="1"/>
      <w:numFmt w:val="lowerRoman"/>
      <w:lvlText w:val="%7."/>
      <w:lvlJc w:val="left"/>
      <w:pPr>
        <w:ind w:left="2596" w:hanging="360"/>
      </w:pPr>
      <w:rPr>
        <w:b w:val="0"/>
        <w:i w:val="0"/>
        <w:smallCaps w:val="0"/>
        <w:strike w:val="0"/>
        <w:color w:val="000000"/>
        <w:sz w:val="24"/>
        <w:szCs w:val="24"/>
      </w:rPr>
    </w:lvl>
    <w:lvl w:ilvl="7">
      <w:start w:val="1"/>
      <w:numFmt w:val="decimal"/>
      <w:lvlText w:val="%8."/>
      <w:lvlJc w:val="left"/>
      <w:pPr>
        <w:ind w:left="2956" w:hanging="360"/>
      </w:pPr>
      <w:rPr>
        <w:b w:val="0"/>
        <w:i w:val="0"/>
        <w:smallCaps w:val="0"/>
        <w:strike w:val="0"/>
        <w:color w:val="000000"/>
        <w:sz w:val="24"/>
        <w:szCs w:val="24"/>
      </w:rPr>
    </w:lvl>
    <w:lvl w:ilvl="8">
      <w:start w:val="1"/>
      <w:numFmt w:val="decimal"/>
      <w:lvlText w:val="%9."/>
      <w:lvlJc w:val="left"/>
      <w:pPr>
        <w:ind w:left="3316" w:hanging="360"/>
      </w:pPr>
      <w:rPr>
        <w:b/>
        <w:i w:val="0"/>
        <w:smallCaps w:val="0"/>
        <w:strike w:val="0"/>
        <w:color w:val="000000"/>
        <w:sz w:val="24"/>
        <w:szCs w:val="24"/>
      </w:rPr>
    </w:lvl>
  </w:abstractNum>
  <w:abstractNum w:abstractNumId="14" w15:restartNumberingAfterBreak="0">
    <w:nsid w:val="3D3E2CCC"/>
    <w:multiLevelType w:val="multilevel"/>
    <w:tmpl w:val="B940579E"/>
    <w:lvl w:ilvl="0">
      <w:start w:val="16"/>
      <w:numFmt w:val="decimal"/>
      <w:lvlText w:val="%1."/>
      <w:lvlJc w:val="left"/>
      <w:pPr>
        <w:ind w:left="283" w:hanging="283"/>
      </w:pPr>
      <w:rPr>
        <w:rFonts w:ascii="Arial" w:eastAsia="Arial" w:hAnsi="Arial" w:cs="Arial"/>
        <w:b/>
        <w:i w:val="0"/>
        <w:smallCaps w:val="0"/>
        <w:strike w:val="0"/>
        <w:color w:val="000000"/>
        <w:sz w:val="24"/>
        <w:szCs w:val="24"/>
        <w:highlight w:val="white"/>
        <w:vertAlign w:val="baseline"/>
      </w:rPr>
    </w:lvl>
    <w:lvl w:ilvl="1">
      <w:start w:val="1"/>
      <w:numFmt w:val="decimal"/>
      <w:lvlText w:val="%1.%2."/>
      <w:lvlJc w:val="left"/>
      <w:pPr>
        <w:ind w:left="796" w:hanging="360"/>
      </w:pPr>
      <w:rPr>
        <w:b w:val="0"/>
        <w:i w:val="0"/>
        <w:smallCaps w:val="0"/>
        <w:strike w:val="0"/>
        <w:color w:val="000000"/>
        <w:sz w:val="24"/>
        <w:szCs w:val="24"/>
      </w:rPr>
    </w:lvl>
    <w:lvl w:ilvl="2">
      <w:start w:val="1"/>
      <w:numFmt w:val="decimal"/>
      <w:lvlText w:val="%1.%2.%3."/>
      <w:lvlJc w:val="left"/>
      <w:pPr>
        <w:ind w:left="1156" w:hanging="360"/>
      </w:pPr>
      <w:rPr>
        <w:b w:val="0"/>
        <w:i w:val="0"/>
        <w:smallCaps w:val="0"/>
        <w:strike w:val="0"/>
        <w:color w:val="000000"/>
        <w:sz w:val="24"/>
        <w:szCs w:val="24"/>
      </w:rPr>
    </w:lvl>
    <w:lvl w:ilvl="3">
      <w:start w:val="1"/>
      <w:numFmt w:val="decimal"/>
      <w:lvlText w:val="%1.%2.%3.%4."/>
      <w:lvlJc w:val="left"/>
      <w:pPr>
        <w:ind w:left="1758" w:hanging="734"/>
      </w:pPr>
      <w:rPr>
        <w:b w:val="0"/>
        <w:i w:val="0"/>
        <w:smallCaps w:val="0"/>
        <w:strike w:val="0"/>
        <w:color w:val="000000"/>
        <w:sz w:val="24"/>
        <w:szCs w:val="24"/>
      </w:rPr>
    </w:lvl>
    <w:lvl w:ilvl="4">
      <w:start w:val="1"/>
      <w:numFmt w:val="upperLetter"/>
      <w:lvlText w:val="%5."/>
      <w:lvlJc w:val="left"/>
      <w:pPr>
        <w:ind w:left="2268" w:hanging="57"/>
      </w:pPr>
      <w:rPr>
        <w:rFonts w:ascii="Arial" w:eastAsia="Arial" w:hAnsi="Arial" w:cs="Arial"/>
        <w:b w:val="0"/>
        <w:i w:val="0"/>
        <w:smallCaps w:val="0"/>
        <w:strike w:val="0"/>
        <w:color w:val="000000"/>
        <w:sz w:val="24"/>
        <w:szCs w:val="24"/>
      </w:rPr>
    </w:lvl>
    <w:lvl w:ilvl="5">
      <w:start w:val="1"/>
      <w:numFmt w:val="lowerLetter"/>
      <w:lvlText w:val="(%6)"/>
      <w:lvlJc w:val="left"/>
      <w:pPr>
        <w:ind w:left="2892" w:hanging="340"/>
      </w:pPr>
      <w:rPr>
        <w:b w:val="0"/>
        <w:i w:val="0"/>
        <w:smallCaps w:val="0"/>
        <w:strike w:val="0"/>
        <w:color w:val="000000"/>
        <w:sz w:val="24"/>
        <w:szCs w:val="24"/>
        <w:shd w:val="clear" w:color="auto" w:fill="auto"/>
      </w:rPr>
    </w:lvl>
    <w:lvl w:ilvl="6">
      <w:start w:val="1"/>
      <w:numFmt w:val="lowerRoman"/>
      <w:lvlText w:val="%7."/>
      <w:lvlJc w:val="left"/>
      <w:pPr>
        <w:ind w:left="2596" w:hanging="360"/>
      </w:pPr>
      <w:rPr>
        <w:b w:val="0"/>
        <w:i w:val="0"/>
        <w:smallCaps w:val="0"/>
        <w:strike w:val="0"/>
        <w:color w:val="000000"/>
        <w:sz w:val="24"/>
        <w:szCs w:val="24"/>
      </w:rPr>
    </w:lvl>
    <w:lvl w:ilvl="7">
      <w:start w:val="1"/>
      <w:numFmt w:val="decimal"/>
      <w:lvlText w:val="%8."/>
      <w:lvlJc w:val="left"/>
      <w:pPr>
        <w:ind w:left="2956" w:hanging="360"/>
      </w:pPr>
      <w:rPr>
        <w:b w:val="0"/>
        <w:i w:val="0"/>
        <w:smallCaps w:val="0"/>
        <w:strike w:val="0"/>
        <w:color w:val="000000"/>
        <w:sz w:val="24"/>
        <w:szCs w:val="24"/>
      </w:rPr>
    </w:lvl>
    <w:lvl w:ilvl="8">
      <w:start w:val="1"/>
      <w:numFmt w:val="decimal"/>
      <w:lvlText w:val="%9."/>
      <w:lvlJc w:val="left"/>
      <w:pPr>
        <w:ind w:left="3316" w:hanging="360"/>
      </w:pPr>
      <w:rPr>
        <w:b/>
        <w:i w:val="0"/>
        <w:smallCaps w:val="0"/>
        <w:strike w:val="0"/>
        <w:color w:val="000000"/>
        <w:sz w:val="24"/>
        <w:szCs w:val="24"/>
      </w:rPr>
    </w:lvl>
  </w:abstractNum>
  <w:abstractNum w:abstractNumId="15" w15:restartNumberingAfterBreak="0">
    <w:nsid w:val="41CF55AF"/>
    <w:multiLevelType w:val="multilevel"/>
    <w:tmpl w:val="C554A93C"/>
    <w:lvl w:ilvl="0">
      <w:start w:val="13"/>
      <w:numFmt w:val="decimal"/>
      <w:lvlText w:val="%1."/>
      <w:lvlJc w:val="left"/>
      <w:pPr>
        <w:ind w:left="283" w:hanging="283"/>
      </w:pPr>
      <w:rPr>
        <w:rFonts w:ascii="Arial" w:eastAsia="Arial" w:hAnsi="Arial" w:cs="Arial"/>
        <w:b/>
        <w:i w:val="0"/>
        <w:smallCaps w:val="0"/>
        <w:strike w:val="0"/>
        <w:color w:val="000000"/>
        <w:sz w:val="24"/>
        <w:szCs w:val="24"/>
        <w:highlight w:val="white"/>
        <w:vertAlign w:val="baseline"/>
      </w:rPr>
    </w:lvl>
    <w:lvl w:ilvl="1">
      <w:start w:val="1"/>
      <w:numFmt w:val="decimal"/>
      <w:lvlText w:val="%1.%2."/>
      <w:lvlJc w:val="left"/>
      <w:pPr>
        <w:ind w:left="796" w:hanging="360"/>
      </w:pPr>
      <w:rPr>
        <w:b w:val="0"/>
        <w:i w:val="0"/>
        <w:smallCaps w:val="0"/>
        <w:strike w:val="0"/>
        <w:color w:val="000000"/>
        <w:sz w:val="24"/>
        <w:szCs w:val="24"/>
      </w:rPr>
    </w:lvl>
    <w:lvl w:ilvl="2">
      <w:start w:val="1"/>
      <w:numFmt w:val="decimal"/>
      <w:lvlText w:val="%1.%2.%3."/>
      <w:lvlJc w:val="left"/>
      <w:pPr>
        <w:ind w:left="1156" w:hanging="360"/>
      </w:pPr>
      <w:rPr>
        <w:b w:val="0"/>
        <w:i w:val="0"/>
        <w:smallCaps w:val="0"/>
        <w:strike w:val="0"/>
        <w:color w:val="000000"/>
        <w:sz w:val="24"/>
        <w:szCs w:val="24"/>
      </w:rPr>
    </w:lvl>
    <w:lvl w:ilvl="3">
      <w:start w:val="1"/>
      <w:numFmt w:val="upperLetter"/>
      <w:lvlText w:val="%1.%2.%3.%4."/>
      <w:lvlJc w:val="left"/>
      <w:pPr>
        <w:ind w:left="1758" w:hanging="734"/>
      </w:pPr>
      <w:rPr>
        <w:b w:val="0"/>
        <w:i w:val="0"/>
        <w:smallCaps w:val="0"/>
        <w:strike w:val="0"/>
        <w:color w:val="000000"/>
        <w:sz w:val="24"/>
        <w:szCs w:val="24"/>
      </w:rPr>
    </w:lvl>
    <w:lvl w:ilvl="4">
      <w:start w:val="1"/>
      <w:numFmt w:val="upperRoman"/>
      <w:lvlText w:val="%5."/>
      <w:lvlJc w:val="left"/>
      <w:pPr>
        <w:ind w:left="2268" w:hanging="57"/>
      </w:pPr>
      <w:rPr>
        <w:rFonts w:ascii="Arial" w:eastAsia="Arial" w:hAnsi="Arial" w:cs="Arial"/>
        <w:b w:val="0"/>
        <w:i w:val="0"/>
        <w:smallCaps w:val="0"/>
        <w:strike w:val="0"/>
        <w:color w:val="000000"/>
        <w:sz w:val="24"/>
        <w:szCs w:val="24"/>
      </w:rPr>
    </w:lvl>
    <w:lvl w:ilvl="5">
      <w:start w:val="1"/>
      <w:numFmt w:val="lowerLetter"/>
      <w:lvlText w:val="(%6)"/>
      <w:lvlJc w:val="left"/>
      <w:pPr>
        <w:ind w:left="2892" w:hanging="340"/>
      </w:pPr>
      <w:rPr>
        <w:b w:val="0"/>
        <w:i w:val="0"/>
        <w:smallCaps w:val="0"/>
        <w:strike w:val="0"/>
        <w:color w:val="000000"/>
        <w:sz w:val="24"/>
        <w:szCs w:val="24"/>
        <w:shd w:val="clear" w:color="auto" w:fill="auto"/>
      </w:rPr>
    </w:lvl>
    <w:lvl w:ilvl="6">
      <w:start w:val="1"/>
      <w:numFmt w:val="lowerRoman"/>
      <w:lvlText w:val="%7."/>
      <w:lvlJc w:val="left"/>
      <w:pPr>
        <w:ind w:left="2596" w:hanging="360"/>
      </w:pPr>
      <w:rPr>
        <w:b w:val="0"/>
        <w:i w:val="0"/>
        <w:smallCaps w:val="0"/>
        <w:strike w:val="0"/>
        <w:color w:val="000000"/>
        <w:sz w:val="24"/>
        <w:szCs w:val="24"/>
      </w:rPr>
    </w:lvl>
    <w:lvl w:ilvl="7">
      <w:start w:val="1"/>
      <w:numFmt w:val="decimal"/>
      <w:lvlText w:val="%8."/>
      <w:lvlJc w:val="left"/>
      <w:pPr>
        <w:ind w:left="2956" w:hanging="360"/>
      </w:pPr>
      <w:rPr>
        <w:b w:val="0"/>
        <w:i w:val="0"/>
        <w:smallCaps w:val="0"/>
        <w:strike w:val="0"/>
        <w:color w:val="000000"/>
        <w:sz w:val="24"/>
        <w:szCs w:val="24"/>
      </w:rPr>
    </w:lvl>
    <w:lvl w:ilvl="8">
      <w:start w:val="1"/>
      <w:numFmt w:val="decimal"/>
      <w:lvlText w:val="%9."/>
      <w:lvlJc w:val="left"/>
      <w:pPr>
        <w:ind w:left="3316" w:hanging="360"/>
      </w:pPr>
      <w:rPr>
        <w:b/>
        <w:i w:val="0"/>
        <w:smallCaps w:val="0"/>
        <w:strike w:val="0"/>
        <w:color w:val="000000"/>
        <w:sz w:val="24"/>
        <w:szCs w:val="24"/>
      </w:rPr>
    </w:lvl>
  </w:abstractNum>
  <w:abstractNum w:abstractNumId="16" w15:restartNumberingAfterBreak="0">
    <w:nsid w:val="42532BF1"/>
    <w:multiLevelType w:val="multilevel"/>
    <w:tmpl w:val="E0C8D5DE"/>
    <w:lvl w:ilvl="0">
      <w:start w:val="22"/>
      <w:numFmt w:val="decimal"/>
      <w:lvlText w:val="%1."/>
      <w:lvlJc w:val="left"/>
      <w:pPr>
        <w:ind w:left="283" w:hanging="283"/>
      </w:pPr>
      <w:rPr>
        <w:rFonts w:ascii="Arial" w:eastAsia="Arial" w:hAnsi="Arial" w:cs="Arial"/>
        <w:b/>
        <w:i w:val="0"/>
        <w:smallCaps w:val="0"/>
        <w:strike w:val="0"/>
        <w:color w:val="000000"/>
        <w:sz w:val="24"/>
        <w:szCs w:val="24"/>
        <w:highlight w:val="white"/>
        <w:vertAlign w:val="baseline"/>
      </w:rPr>
    </w:lvl>
    <w:lvl w:ilvl="1">
      <w:start w:val="1"/>
      <w:numFmt w:val="decimal"/>
      <w:lvlText w:val="%1.%2."/>
      <w:lvlJc w:val="left"/>
      <w:pPr>
        <w:ind w:left="796" w:hanging="360"/>
      </w:pPr>
      <w:rPr>
        <w:b w:val="0"/>
        <w:i w:val="0"/>
        <w:smallCaps w:val="0"/>
        <w:strike w:val="0"/>
        <w:color w:val="000000"/>
        <w:sz w:val="24"/>
        <w:szCs w:val="24"/>
      </w:rPr>
    </w:lvl>
    <w:lvl w:ilvl="2">
      <w:start w:val="1"/>
      <w:numFmt w:val="decimal"/>
      <w:lvlText w:val="%1.%2.%3."/>
      <w:lvlJc w:val="left"/>
      <w:pPr>
        <w:ind w:left="1156" w:hanging="360"/>
      </w:pPr>
      <w:rPr>
        <w:b w:val="0"/>
        <w:i w:val="0"/>
        <w:smallCaps w:val="0"/>
        <w:strike w:val="0"/>
        <w:color w:val="000000"/>
        <w:sz w:val="24"/>
        <w:szCs w:val="24"/>
      </w:rPr>
    </w:lvl>
    <w:lvl w:ilvl="3">
      <w:start w:val="1"/>
      <w:numFmt w:val="decimal"/>
      <w:lvlText w:val="%1.%2.%3.%4."/>
      <w:lvlJc w:val="left"/>
      <w:pPr>
        <w:ind w:left="1758" w:hanging="734"/>
      </w:pPr>
      <w:rPr>
        <w:b w:val="0"/>
        <w:i w:val="0"/>
        <w:smallCaps w:val="0"/>
        <w:strike w:val="0"/>
        <w:color w:val="000000"/>
        <w:sz w:val="24"/>
        <w:szCs w:val="24"/>
      </w:rPr>
    </w:lvl>
    <w:lvl w:ilvl="4">
      <w:start w:val="1"/>
      <w:numFmt w:val="upperLetter"/>
      <w:lvlText w:val="%5."/>
      <w:lvlJc w:val="left"/>
      <w:pPr>
        <w:ind w:left="2268" w:hanging="57"/>
      </w:pPr>
      <w:rPr>
        <w:rFonts w:ascii="Arial" w:eastAsia="Arial" w:hAnsi="Arial" w:cs="Arial"/>
        <w:b w:val="0"/>
        <w:i w:val="0"/>
        <w:smallCaps w:val="0"/>
        <w:strike w:val="0"/>
        <w:color w:val="000000"/>
        <w:sz w:val="24"/>
        <w:szCs w:val="24"/>
      </w:rPr>
    </w:lvl>
    <w:lvl w:ilvl="5">
      <w:start w:val="1"/>
      <w:numFmt w:val="lowerLetter"/>
      <w:lvlText w:val="(%6)"/>
      <w:lvlJc w:val="left"/>
      <w:pPr>
        <w:ind w:left="2892" w:hanging="340"/>
      </w:pPr>
      <w:rPr>
        <w:b w:val="0"/>
        <w:i w:val="0"/>
        <w:smallCaps w:val="0"/>
        <w:strike w:val="0"/>
        <w:color w:val="000000"/>
        <w:sz w:val="24"/>
        <w:szCs w:val="24"/>
        <w:shd w:val="clear" w:color="auto" w:fill="auto"/>
      </w:rPr>
    </w:lvl>
    <w:lvl w:ilvl="6">
      <w:start w:val="1"/>
      <w:numFmt w:val="lowerRoman"/>
      <w:lvlText w:val="%7."/>
      <w:lvlJc w:val="left"/>
      <w:pPr>
        <w:ind w:left="2596" w:hanging="360"/>
      </w:pPr>
      <w:rPr>
        <w:b w:val="0"/>
        <w:i w:val="0"/>
        <w:smallCaps w:val="0"/>
        <w:strike w:val="0"/>
        <w:color w:val="000000"/>
        <w:sz w:val="24"/>
        <w:szCs w:val="24"/>
      </w:rPr>
    </w:lvl>
    <w:lvl w:ilvl="7">
      <w:start w:val="1"/>
      <w:numFmt w:val="decimal"/>
      <w:lvlText w:val="%8."/>
      <w:lvlJc w:val="left"/>
      <w:pPr>
        <w:ind w:left="2956" w:hanging="360"/>
      </w:pPr>
      <w:rPr>
        <w:b w:val="0"/>
        <w:i w:val="0"/>
        <w:smallCaps w:val="0"/>
        <w:strike w:val="0"/>
        <w:color w:val="000000"/>
        <w:sz w:val="24"/>
        <w:szCs w:val="24"/>
      </w:rPr>
    </w:lvl>
    <w:lvl w:ilvl="8">
      <w:start w:val="1"/>
      <w:numFmt w:val="decimal"/>
      <w:lvlText w:val="%9."/>
      <w:lvlJc w:val="left"/>
      <w:pPr>
        <w:ind w:left="3316" w:hanging="360"/>
      </w:pPr>
      <w:rPr>
        <w:b/>
        <w:i w:val="0"/>
        <w:smallCaps w:val="0"/>
        <w:strike w:val="0"/>
        <w:color w:val="000000"/>
        <w:sz w:val="24"/>
        <w:szCs w:val="24"/>
      </w:rPr>
    </w:lvl>
  </w:abstractNum>
  <w:abstractNum w:abstractNumId="17" w15:restartNumberingAfterBreak="0">
    <w:nsid w:val="499B0E25"/>
    <w:multiLevelType w:val="multilevel"/>
    <w:tmpl w:val="881C1D32"/>
    <w:lvl w:ilvl="0">
      <w:start w:val="11"/>
      <w:numFmt w:val="decimal"/>
      <w:lvlText w:val="%1."/>
      <w:lvlJc w:val="left"/>
      <w:pPr>
        <w:ind w:left="283" w:hanging="283"/>
      </w:pPr>
      <w:rPr>
        <w:rFonts w:ascii="Arial" w:eastAsia="Arial" w:hAnsi="Arial" w:cs="Arial"/>
        <w:b/>
        <w:i w:val="0"/>
        <w:smallCaps w:val="0"/>
        <w:strike w:val="0"/>
        <w:color w:val="000000"/>
        <w:sz w:val="24"/>
        <w:szCs w:val="24"/>
        <w:highlight w:val="white"/>
        <w:vertAlign w:val="baseline"/>
      </w:rPr>
    </w:lvl>
    <w:lvl w:ilvl="1">
      <w:start w:val="1"/>
      <w:numFmt w:val="decimal"/>
      <w:lvlText w:val="%1.%2."/>
      <w:lvlJc w:val="left"/>
      <w:pPr>
        <w:ind w:left="796" w:hanging="360"/>
      </w:pPr>
      <w:rPr>
        <w:b w:val="0"/>
        <w:i w:val="0"/>
        <w:smallCaps w:val="0"/>
        <w:strike w:val="0"/>
        <w:color w:val="000000"/>
        <w:sz w:val="24"/>
        <w:szCs w:val="24"/>
      </w:rPr>
    </w:lvl>
    <w:lvl w:ilvl="2">
      <w:start w:val="1"/>
      <w:numFmt w:val="decimal"/>
      <w:lvlText w:val="%1.%2.%3."/>
      <w:lvlJc w:val="left"/>
      <w:pPr>
        <w:ind w:left="1156" w:hanging="360"/>
      </w:pPr>
      <w:rPr>
        <w:b w:val="0"/>
        <w:i w:val="0"/>
        <w:smallCaps w:val="0"/>
        <w:strike w:val="0"/>
        <w:color w:val="000000"/>
        <w:sz w:val="24"/>
        <w:szCs w:val="24"/>
      </w:rPr>
    </w:lvl>
    <w:lvl w:ilvl="3">
      <w:start w:val="1"/>
      <w:numFmt w:val="decimal"/>
      <w:lvlText w:val="%1.%2.%3.%4."/>
      <w:lvlJc w:val="left"/>
      <w:pPr>
        <w:ind w:left="1758" w:hanging="734"/>
      </w:pPr>
      <w:rPr>
        <w:b w:val="0"/>
        <w:i w:val="0"/>
        <w:smallCaps w:val="0"/>
        <w:strike w:val="0"/>
        <w:color w:val="000000"/>
        <w:sz w:val="24"/>
        <w:szCs w:val="24"/>
      </w:rPr>
    </w:lvl>
    <w:lvl w:ilvl="4">
      <w:start w:val="1"/>
      <w:numFmt w:val="upperLetter"/>
      <w:lvlText w:val="%5."/>
      <w:lvlJc w:val="left"/>
      <w:pPr>
        <w:ind w:left="2268" w:hanging="57"/>
      </w:pPr>
      <w:rPr>
        <w:rFonts w:ascii="Arial" w:eastAsia="Arial" w:hAnsi="Arial" w:cs="Arial"/>
        <w:b w:val="0"/>
        <w:i w:val="0"/>
        <w:smallCaps w:val="0"/>
        <w:strike w:val="0"/>
        <w:color w:val="000000"/>
        <w:sz w:val="24"/>
        <w:szCs w:val="24"/>
      </w:rPr>
    </w:lvl>
    <w:lvl w:ilvl="5">
      <w:start w:val="1"/>
      <w:numFmt w:val="lowerLetter"/>
      <w:lvlText w:val="(%6)"/>
      <w:lvlJc w:val="left"/>
      <w:pPr>
        <w:ind w:left="2892" w:hanging="340"/>
      </w:pPr>
      <w:rPr>
        <w:b w:val="0"/>
        <w:i w:val="0"/>
        <w:smallCaps w:val="0"/>
        <w:strike w:val="0"/>
        <w:color w:val="000000"/>
        <w:sz w:val="24"/>
        <w:szCs w:val="24"/>
        <w:shd w:val="clear" w:color="auto" w:fill="auto"/>
      </w:rPr>
    </w:lvl>
    <w:lvl w:ilvl="6">
      <w:start w:val="1"/>
      <w:numFmt w:val="lowerRoman"/>
      <w:lvlText w:val="%7."/>
      <w:lvlJc w:val="left"/>
      <w:pPr>
        <w:ind w:left="2596" w:hanging="360"/>
      </w:pPr>
      <w:rPr>
        <w:b w:val="0"/>
        <w:i w:val="0"/>
        <w:smallCaps w:val="0"/>
        <w:strike w:val="0"/>
        <w:color w:val="000000"/>
        <w:sz w:val="24"/>
        <w:szCs w:val="24"/>
      </w:rPr>
    </w:lvl>
    <w:lvl w:ilvl="7">
      <w:start w:val="1"/>
      <w:numFmt w:val="decimal"/>
      <w:lvlText w:val="%8."/>
      <w:lvlJc w:val="left"/>
      <w:pPr>
        <w:ind w:left="2956" w:hanging="360"/>
      </w:pPr>
      <w:rPr>
        <w:b w:val="0"/>
        <w:i w:val="0"/>
        <w:smallCaps w:val="0"/>
        <w:strike w:val="0"/>
        <w:color w:val="000000"/>
        <w:sz w:val="24"/>
        <w:szCs w:val="24"/>
      </w:rPr>
    </w:lvl>
    <w:lvl w:ilvl="8">
      <w:start w:val="1"/>
      <w:numFmt w:val="decimal"/>
      <w:lvlText w:val="%9."/>
      <w:lvlJc w:val="left"/>
      <w:pPr>
        <w:ind w:left="3316" w:hanging="360"/>
      </w:pPr>
      <w:rPr>
        <w:b/>
        <w:i w:val="0"/>
        <w:smallCaps w:val="0"/>
        <w:strike w:val="0"/>
        <w:color w:val="000000"/>
        <w:sz w:val="24"/>
        <w:szCs w:val="24"/>
      </w:rPr>
    </w:lvl>
  </w:abstractNum>
  <w:abstractNum w:abstractNumId="18" w15:restartNumberingAfterBreak="0">
    <w:nsid w:val="49D82831"/>
    <w:multiLevelType w:val="multilevel"/>
    <w:tmpl w:val="30A0F616"/>
    <w:lvl w:ilvl="0">
      <w:start w:val="18"/>
      <w:numFmt w:val="decimal"/>
      <w:lvlText w:val="%1."/>
      <w:lvlJc w:val="left"/>
      <w:pPr>
        <w:ind w:left="283" w:hanging="283"/>
      </w:pPr>
      <w:rPr>
        <w:rFonts w:ascii="Arial" w:eastAsia="Arial" w:hAnsi="Arial" w:cs="Arial"/>
        <w:b/>
        <w:i w:val="0"/>
        <w:smallCaps w:val="0"/>
        <w:strike w:val="0"/>
        <w:color w:val="000000"/>
        <w:sz w:val="24"/>
        <w:szCs w:val="24"/>
        <w:highlight w:val="white"/>
        <w:vertAlign w:val="baseline"/>
      </w:rPr>
    </w:lvl>
    <w:lvl w:ilvl="1">
      <w:start w:val="1"/>
      <w:numFmt w:val="decimal"/>
      <w:lvlText w:val="%1.%2."/>
      <w:lvlJc w:val="left"/>
      <w:pPr>
        <w:ind w:left="796" w:hanging="360"/>
      </w:pPr>
      <w:rPr>
        <w:b w:val="0"/>
        <w:i w:val="0"/>
        <w:smallCaps w:val="0"/>
        <w:strike w:val="0"/>
        <w:color w:val="000000"/>
        <w:sz w:val="24"/>
        <w:szCs w:val="24"/>
      </w:rPr>
    </w:lvl>
    <w:lvl w:ilvl="2">
      <w:start w:val="1"/>
      <w:numFmt w:val="decimal"/>
      <w:lvlText w:val="%1.%2.%3."/>
      <w:lvlJc w:val="left"/>
      <w:pPr>
        <w:ind w:left="1156" w:hanging="360"/>
      </w:pPr>
      <w:rPr>
        <w:b w:val="0"/>
        <w:i w:val="0"/>
        <w:smallCaps w:val="0"/>
        <w:strike w:val="0"/>
        <w:color w:val="000000"/>
        <w:sz w:val="24"/>
        <w:szCs w:val="24"/>
      </w:rPr>
    </w:lvl>
    <w:lvl w:ilvl="3">
      <w:start w:val="1"/>
      <w:numFmt w:val="decimal"/>
      <w:lvlText w:val="%1.%2.%3.%4."/>
      <w:lvlJc w:val="left"/>
      <w:pPr>
        <w:ind w:left="1758" w:hanging="734"/>
      </w:pPr>
      <w:rPr>
        <w:b w:val="0"/>
        <w:i w:val="0"/>
        <w:smallCaps w:val="0"/>
        <w:strike w:val="0"/>
        <w:color w:val="000000"/>
        <w:sz w:val="24"/>
        <w:szCs w:val="24"/>
      </w:rPr>
    </w:lvl>
    <w:lvl w:ilvl="4">
      <w:start w:val="1"/>
      <w:numFmt w:val="upperLetter"/>
      <w:lvlText w:val="%5."/>
      <w:lvlJc w:val="left"/>
      <w:pPr>
        <w:ind w:left="2268" w:hanging="57"/>
      </w:pPr>
      <w:rPr>
        <w:rFonts w:ascii="Arial" w:eastAsia="Arial" w:hAnsi="Arial" w:cs="Arial"/>
        <w:b w:val="0"/>
        <w:i w:val="0"/>
        <w:smallCaps w:val="0"/>
        <w:strike w:val="0"/>
        <w:color w:val="000000"/>
        <w:sz w:val="24"/>
        <w:szCs w:val="24"/>
      </w:rPr>
    </w:lvl>
    <w:lvl w:ilvl="5">
      <w:start w:val="1"/>
      <w:numFmt w:val="lowerLetter"/>
      <w:lvlText w:val="(%6)"/>
      <w:lvlJc w:val="left"/>
      <w:pPr>
        <w:ind w:left="2892" w:hanging="340"/>
      </w:pPr>
      <w:rPr>
        <w:b w:val="0"/>
        <w:i w:val="0"/>
        <w:smallCaps w:val="0"/>
        <w:strike w:val="0"/>
        <w:color w:val="000000"/>
        <w:sz w:val="24"/>
        <w:szCs w:val="24"/>
        <w:shd w:val="clear" w:color="auto" w:fill="auto"/>
      </w:rPr>
    </w:lvl>
    <w:lvl w:ilvl="6">
      <w:start w:val="1"/>
      <w:numFmt w:val="lowerRoman"/>
      <w:lvlText w:val="%7."/>
      <w:lvlJc w:val="left"/>
      <w:pPr>
        <w:ind w:left="2596" w:hanging="360"/>
      </w:pPr>
      <w:rPr>
        <w:b w:val="0"/>
        <w:i w:val="0"/>
        <w:smallCaps w:val="0"/>
        <w:strike w:val="0"/>
        <w:color w:val="000000"/>
        <w:sz w:val="24"/>
        <w:szCs w:val="24"/>
      </w:rPr>
    </w:lvl>
    <w:lvl w:ilvl="7">
      <w:start w:val="1"/>
      <w:numFmt w:val="decimal"/>
      <w:lvlText w:val="%8."/>
      <w:lvlJc w:val="left"/>
      <w:pPr>
        <w:ind w:left="2956" w:hanging="360"/>
      </w:pPr>
      <w:rPr>
        <w:b w:val="0"/>
        <w:i w:val="0"/>
        <w:smallCaps w:val="0"/>
        <w:strike w:val="0"/>
        <w:color w:val="000000"/>
        <w:sz w:val="24"/>
        <w:szCs w:val="24"/>
      </w:rPr>
    </w:lvl>
    <w:lvl w:ilvl="8">
      <w:start w:val="1"/>
      <w:numFmt w:val="decimal"/>
      <w:lvlText w:val="%9."/>
      <w:lvlJc w:val="left"/>
      <w:pPr>
        <w:ind w:left="3316" w:hanging="360"/>
      </w:pPr>
      <w:rPr>
        <w:b/>
        <w:i w:val="0"/>
        <w:smallCaps w:val="0"/>
        <w:strike w:val="0"/>
        <w:color w:val="000000"/>
        <w:sz w:val="24"/>
        <w:szCs w:val="24"/>
      </w:rPr>
    </w:lvl>
  </w:abstractNum>
  <w:abstractNum w:abstractNumId="19" w15:restartNumberingAfterBreak="0">
    <w:nsid w:val="553A6D03"/>
    <w:multiLevelType w:val="multilevel"/>
    <w:tmpl w:val="9E466AC4"/>
    <w:lvl w:ilvl="0">
      <w:start w:val="24"/>
      <w:numFmt w:val="decimal"/>
      <w:lvlText w:val="%1."/>
      <w:lvlJc w:val="left"/>
      <w:pPr>
        <w:ind w:left="283" w:hanging="283"/>
      </w:pPr>
      <w:rPr>
        <w:rFonts w:ascii="Arial" w:eastAsia="Arial" w:hAnsi="Arial" w:cs="Arial"/>
        <w:b/>
        <w:i w:val="0"/>
        <w:smallCaps w:val="0"/>
        <w:strike w:val="0"/>
        <w:color w:val="000000"/>
        <w:sz w:val="24"/>
        <w:szCs w:val="24"/>
        <w:highlight w:val="white"/>
        <w:vertAlign w:val="baseline"/>
      </w:rPr>
    </w:lvl>
    <w:lvl w:ilvl="1">
      <w:start w:val="1"/>
      <w:numFmt w:val="decimal"/>
      <w:lvlText w:val="%1.%2."/>
      <w:lvlJc w:val="left"/>
      <w:pPr>
        <w:ind w:left="796" w:hanging="360"/>
      </w:pPr>
      <w:rPr>
        <w:b w:val="0"/>
        <w:i w:val="0"/>
        <w:smallCaps w:val="0"/>
        <w:strike w:val="0"/>
        <w:color w:val="000000"/>
        <w:sz w:val="24"/>
        <w:szCs w:val="24"/>
      </w:rPr>
    </w:lvl>
    <w:lvl w:ilvl="2">
      <w:start w:val="1"/>
      <w:numFmt w:val="decimal"/>
      <w:lvlText w:val="%1.%2.%3."/>
      <w:lvlJc w:val="left"/>
      <w:pPr>
        <w:ind w:left="1156" w:hanging="360"/>
      </w:pPr>
      <w:rPr>
        <w:b w:val="0"/>
        <w:i w:val="0"/>
        <w:smallCaps w:val="0"/>
        <w:strike w:val="0"/>
        <w:color w:val="000000"/>
        <w:sz w:val="24"/>
        <w:szCs w:val="24"/>
      </w:rPr>
    </w:lvl>
    <w:lvl w:ilvl="3">
      <w:start w:val="1"/>
      <w:numFmt w:val="upperLetter"/>
      <w:lvlText w:val="%1.%2.%3.%4."/>
      <w:lvlJc w:val="left"/>
      <w:pPr>
        <w:ind w:left="1758" w:hanging="734"/>
      </w:pPr>
      <w:rPr>
        <w:b w:val="0"/>
        <w:i w:val="0"/>
        <w:smallCaps w:val="0"/>
        <w:strike w:val="0"/>
        <w:color w:val="000000"/>
        <w:sz w:val="24"/>
        <w:szCs w:val="24"/>
      </w:rPr>
    </w:lvl>
    <w:lvl w:ilvl="4">
      <w:start w:val="1"/>
      <w:numFmt w:val="upperRoman"/>
      <w:lvlText w:val="%5."/>
      <w:lvlJc w:val="left"/>
      <w:pPr>
        <w:ind w:left="2268" w:hanging="57"/>
      </w:pPr>
      <w:rPr>
        <w:rFonts w:ascii="Arial" w:eastAsia="Arial" w:hAnsi="Arial" w:cs="Arial"/>
        <w:b w:val="0"/>
        <w:i w:val="0"/>
        <w:smallCaps w:val="0"/>
        <w:strike w:val="0"/>
        <w:color w:val="000000"/>
        <w:sz w:val="24"/>
        <w:szCs w:val="24"/>
      </w:rPr>
    </w:lvl>
    <w:lvl w:ilvl="5">
      <w:start w:val="1"/>
      <w:numFmt w:val="lowerLetter"/>
      <w:lvlText w:val="(%6)"/>
      <w:lvlJc w:val="left"/>
      <w:pPr>
        <w:ind w:left="2892" w:hanging="340"/>
      </w:pPr>
      <w:rPr>
        <w:b w:val="0"/>
        <w:i w:val="0"/>
        <w:smallCaps w:val="0"/>
        <w:strike w:val="0"/>
        <w:color w:val="000000"/>
        <w:sz w:val="24"/>
        <w:szCs w:val="24"/>
        <w:shd w:val="clear" w:color="auto" w:fill="auto"/>
      </w:rPr>
    </w:lvl>
    <w:lvl w:ilvl="6">
      <w:start w:val="1"/>
      <w:numFmt w:val="lowerRoman"/>
      <w:lvlText w:val="%7."/>
      <w:lvlJc w:val="left"/>
      <w:pPr>
        <w:ind w:left="2596" w:hanging="360"/>
      </w:pPr>
      <w:rPr>
        <w:b w:val="0"/>
        <w:i w:val="0"/>
        <w:smallCaps w:val="0"/>
        <w:strike w:val="0"/>
        <w:color w:val="000000"/>
        <w:sz w:val="24"/>
        <w:szCs w:val="24"/>
      </w:rPr>
    </w:lvl>
    <w:lvl w:ilvl="7">
      <w:start w:val="1"/>
      <w:numFmt w:val="decimal"/>
      <w:lvlText w:val="%8."/>
      <w:lvlJc w:val="left"/>
      <w:pPr>
        <w:ind w:left="2956" w:hanging="360"/>
      </w:pPr>
      <w:rPr>
        <w:b w:val="0"/>
        <w:i w:val="0"/>
        <w:smallCaps w:val="0"/>
        <w:strike w:val="0"/>
        <w:color w:val="000000"/>
        <w:sz w:val="24"/>
        <w:szCs w:val="24"/>
      </w:rPr>
    </w:lvl>
    <w:lvl w:ilvl="8">
      <w:start w:val="1"/>
      <w:numFmt w:val="decimal"/>
      <w:lvlText w:val="%9."/>
      <w:lvlJc w:val="left"/>
      <w:pPr>
        <w:ind w:left="3316" w:hanging="360"/>
      </w:pPr>
      <w:rPr>
        <w:b/>
        <w:i w:val="0"/>
        <w:smallCaps w:val="0"/>
        <w:strike w:val="0"/>
        <w:color w:val="000000"/>
        <w:sz w:val="24"/>
        <w:szCs w:val="24"/>
      </w:rPr>
    </w:lvl>
  </w:abstractNum>
  <w:abstractNum w:abstractNumId="20" w15:restartNumberingAfterBreak="0">
    <w:nsid w:val="620E086F"/>
    <w:multiLevelType w:val="multilevel"/>
    <w:tmpl w:val="8BA4BD96"/>
    <w:lvl w:ilvl="0">
      <w:start w:val="1"/>
      <w:numFmt w:val="decimal"/>
      <w:lvlText w:val="%1."/>
      <w:lvlJc w:val="left"/>
      <w:pPr>
        <w:ind w:left="283" w:hanging="283"/>
      </w:pPr>
      <w:rPr>
        <w:rFonts w:ascii="Arial" w:eastAsia="Arial" w:hAnsi="Arial" w:cs="Arial"/>
        <w:b/>
        <w:i w:val="0"/>
        <w:smallCaps w:val="0"/>
        <w:strike w:val="0"/>
        <w:color w:val="000000"/>
        <w:sz w:val="24"/>
        <w:szCs w:val="24"/>
        <w:highlight w:val="white"/>
        <w:vertAlign w:val="baseline"/>
      </w:rPr>
    </w:lvl>
    <w:lvl w:ilvl="1">
      <w:start w:val="1"/>
      <w:numFmt w:val="decimal"/>
      <w:lvlText w:val="%1.%2."/>
      <w:lvlJc w:val="left"/>
      <w:pPr>
        <w:ind w:left="796" w:hanging="360"/>
      </w:pPr>
      <w:rPr>
        <w:b w:val="0"/>
        <w:i w:val="0"/>
        <w:smallCaps w:val="0"/>
        <w:strike w:val="0"/>
        <w:color w:val="000000"/>
        <w:sz w:val="24"/>
        <w:szCs w:val="24"/>
      </w:rPr>
    </w:lvl>
    <w:lvl w:ilvl="2">
      <w:start w:val="1"/>
      <w:numFmt w:val="decimal"/>
      <w:lvlText w:val="%1.%2.%3."/>
      <w:lvlJc w:val="left"/>
      <w:pPr>
        <w:ind w:left="1156" w:hanging="360"/>
      </w:pPr>
      <w:rPr>
        <w:b w:val="0"/>
        <w:i w:val="0"/>
        <w:smallCaps w:val="0"/>
        <w:strike w:val="0"/>
        <w:color w:val="000000"/>
        <w:sz w:val="24"/>
        <w:szCs w:val="24"/>
      </w:rPr>
    </w:lvl>
    <w:lvl w:ilvl="3">
      <w:start w:val="1"/>
      <w:numFmt w:val="decimal"/>
      <w:lvlText w:val="%1.%2.%3.%4."/>
      <w:lvlJc w:val="left"/>
      <w:pPr>
        <w:ind w:left="1758" w:hanging="734"/>
      </w:pPr>
      <w:rPr>
        <w:b w:val="0"/>
        <w:i w:val="0"/>
        <w:smallCaps w:val="0"/>
        <w:strike w:val="0"/>
        <w:color w:val="000000"/>
        <w:sz w:val="24"/>
        <w:szCs w:val="24"/>
      </w:rPr>
    </w:lvl>
    <w:lvl w:ilvl="4">
      <w:start w:val="1"/>
      <w:numFmt w:val="upperLetter"/>
      <w:lvlText w:val="%5."/>
      <w:lvlJc w:val="left"/>
      <w:pPr>
        <w:ind w:left="2268" w:hanging="57"/>
      </w:pPr>
      <w:rPr>
        <w:rFonts w:ascii="Arial" w:eastAsia="Arial" w:hAnsi="Arial" w:cs="Arial"/>
        <w:b w:val="0"/>
        <w:i w:val="0"/>
        <w:smallCaps w:val="0"/>
        <w:strike w:val="0"/>
        <w:color w:val="000000"/>
        <w:sz w:val="24"/>
        <w:szCs w:val="24"/>
      </w:rPr>
    </w:lvl>
    <w:lvl w:ilvl="5">
      <w:start w:val="1"/>
      <w:numFmt w:val="lowerLetter"/>
      <w:lvlText w:val="(%6)"/>
      <w:lvlJc w:val="left"/>
      <w:pPr>
        <w:ind w:left="2892" w:hanging="340"/>
      </w:pPr>
      <w:rPr>
        <w:b w:val="0"/>
        <w:i w:val="0"/>
        <w:smallCaps w:val="0"/>
        <w:strike w:val="0"/>
        <w:color w:val="000000"/>
        <w:sz w:val="24"/>
        <w:szCs w:val="24"/>
      </w:rPr>
    </w:lvl>
    <w:lvl w:ilvl="6">
      <w:start w:val="1"/>
      <w:numFmt w:val="lowerRoman"/>
      <w:lvlText w:val="%7."/>
      <w:lvlJc w:val="left"/>
      <w:pPr>
        <w:ind w:left="2596" w:hanging="360"/>
      </w:pPr>
      <w:rPr>
        <w:b w:val="0"/>
        <w:i w:val="0"/>
        <w:smallCaps w:val="0"/>
        <w:strike w:val="0"/>
        <w:color w:val="000000"/>
        <w:sz w:val="24"/>
        <w:szCs w:val="24"/>
      </w:rPr>
    </w:lvl>
    <w:lvl w:ilvl="7">
      <w:start w:val="1"/>
      <w:numFmt w:val="decimal"/>
      <w:lvlText w:val="%8."/>
      <w:lvlJc w:val="left"/>
      <w:pPr>
        <w:ind w:left="2956" w:hanging="360"/>
      </w:pPr>
      <w:rPr>
        <w:b w:val="0"/>
        <w:i w:val="0"/>
        <w:smallCaps w:val="0"/>
        <w:strike w:val="0"/>
        <w:color w:val="000000"/>
        <w:sz w:val="24"/>
        <w:szCs w:val="24"/>
      </w:rPr>
    </w:lvl>
    <w:lvl w:ilvl="8">
      <w:start w:val="1"/>
      <w:numFmt w:val="decimal"/>
      <w:lvlText w:val="%9."/>
      <w:lvlJc w:val="left"/>
      <w:pPr>
        <w:ind w:left="3316" w:hanging="360"/>
      </w:pPr>
      <w:rPr>
        <w:b/>
        <w:i w:val="0"/>
        <w:smallCaps w:val="0"/>
        <w:strike w:val="0"/>
        <w:color w:val="000000"/>
        <w:sz w:val="24"/>
        <w:szCs w:val="24"/>
      </w:rPr>
    </w:lvl>
  </w:abstractNum>
  <w:abstractNum w:abstractNumId="21" w15:restartNumberingAfterBreak="0">
    <w:nsid w:val="6CE71E15"/>
    <w:multiLevelType w:val="multilevel"/>
    <w:tmpl w:val="897E22AA"/>
    <w:lvl w:ilvl="0">
      <w:start w:val="25"/>
      <w:numFmt w:val="decimal"/>
      <w:lvlText w:val="%1."/>
      <w:lvlJc w:val="left"/>
      <w:pPr>
        <w:ind w:left="283" w:hanging="283"/>
      </w:pPr>
      <w:rPr>
        <w:rFonts w:ascii="Arial" w:eastAsia="Arial" w:hAnsi="Arial" w:cs="Arial"/>
        <w:b/>
        <w:i w:val="0"/>
        <w:smallCaps w:val="0"/>
        <w:strike w:val="0"/>
        <w:color w:val="000000"/>
        <w:sz w:val="24"/>
        <w:szCs w:val="24"/>
        <w:highlight w:val="white"/>
        <w:vertAlign w:val="baseline"/>
      </w:rPr>
    </w:lvl>
    <w:lvl w:ilvl="1">
      <w:start w:val="1"/>
      <w:numFmt w:val="decimal"/>
      <w:lvlText w:val="%1.%2."/>
      <w:lvlJc w:val="left"/>
      <w:pPr>
        <w:ind w:left="796" w:hanging="360"/>
      </w:pPr>
      <w:rPr>
        <w:b w:val="0"/>
        <w:i w:val="0"/>
        <w:smallCaps w:val="0"/>
        <w:strike w:val="0"/>
        <w:color w:val="000000"/>
        <w:sz w:val="24"/>
        <w:szCs w:val="24"/>
      </w:rPr>
    </w:lvl>
    <w:lvl w:ilvl="2">
      <w:start w:val="1"/>
      <w:numFmt w:val="decimal"/>
      <w:lvlText w:val="%1.%2.%3."/>
      <w:lvlJc w:val="left"/>
      <w:pPr>
        <w:ind w:left="1156" w:hanging="360"/>
      </w:pPr>
      <w:rPr>
        <w:b w:val="0"/>
        <w:i w:val="0"/>
        <w:smallCaps w:val="0"/>
        <w:strike w:val="0"/>
        <w:color w:val="000000"/>
        <w:sz w:val="24"/>
        <w:szCs w:val="24"/>
      </w:rPr>
    </w:lvl>
    <w:lvl w:ilvl="3">
      <w:start w:val="1"/>
      <w:numFmt w:val="upperLetter"/>
      <w:lvlText w:val="%1.%2.%3.%4."/>
      <w:lvlJc w:val="left"/>
      <w:pPr>
        <w:ind w:left="1758" w:hanging="734"/>
      </w:pPr>
      <w:rPr>
        <w:b w:val="0"/>
        <w:i w:val="0"/>
        <w:smallCaps w:val="0"/>
        <w:strike w:val="0"/>
        <w:color w:val="000000"/>
        <w:sz w:val="24"/>
        <w:szCs w:val="24"/>
      </w:rPr>
    </w:lvl>
    <w:lvl w:ilvl="4">
      <w:start w:val="1"/>
      <w:numFmt w:val="upperRoman"/>
      <w:lvlText w:val="%5."/>
      <w:lvlJc w:val="left"/>
      <w:pPr>
        <w:ind w:left="2268" w:hanging="57"/>
      </w:pPr>
      <w:rPr>
        <w:rFonts w:ascii="Arial" w:eastAsia="Arial" w:hAnsi="Arial" w:cs="Arial"/>
        <w:b w:val="0"/>
        <w:i w:val="0"/>
        <w:smallCaps w:val="0"/>
        <w:strike w:val="0"/>
        <w:color w:val="000000"/>
        <w:sz w:val="24"/>
        <w:szCs w:val="24"/>
      </w:rPr>
    </w:lvl>
    <w:lvl w:ilvl="5">
      <w:start w:val="1"/>
      <w:numFmt w:val="lowerLetter"/>
      <w:lvlText w:val="(%6)"/>
      <w:lvlJc w:val="left"/>
      <w:pPr>
        <w:ind w:left="2892" w:hanging="340"/>
      </w:pPr>
      <w:rPr>
        <w:b w:val="0"/>
        <w:i w:val="0"/>
        <w:smallCaps w:val="0"/>
        <w:strike w:val="0"/>
        <w:color w:val="000000"/>
        <w:sz w:val="24"/>
        <w:szCs w:val="24"/>
        <w:shd w:val="clear" w:color="auto" w:fill="auto"/>
      </w:rPr>
    </w:lvl>
    <w:lvl w:ilvl="6">
      <w:start w:val="1"/>
      <w:numFmt w:val="lowerRoman"/>
      <w:lvlText w:val="%7."/>
      <w:lvlJc w:val="left"/>
      <w:pPr>
        <w:ind w:left="2596" w:hanging="360"/>
      </w:pPr>
      <w:rPr>
        <w:b w:val="0"/>
        <w:i w:val="0"/>
        <w:smallCaps w:val="0"/>
        <w:strike w:val="0"/>
        <w:color w:val="000000"/>
        <w:sz w:val="24"/>
        <w:szCs w:val="24"/>
      </w:rPr>
    </w:lvl>
    <w:lvl w:ilvl="7">
      <w:start w:val="1"/>
      <w:numFmt w:val="decimal"/>
      <w:lvlText w:val="%8."/>
      <w:lvlJc w:val="left"/>
      <w:pPr>
        <w:ind w:left="2956" w:hanging="360"/>
      </w:pPr>
      <w:rPr>
        <w:b w:val="0"/>
        <w:i w:val="0"/>
        <w:smallCaps w:val="0"/>
        <w:strike w:val="0"/>
        <w:color w:val="000000"/>
        <w:sz w:val="24"/>
        <w:szCs w:val="24"/>
      </w:rPr>
    </w:lvl>
    <w:lvl w:ilvl="8">
      <w:start w:val="1"/>
      <w:numFmt w:val="decimal"/>
      <w:lvlText w:val="%9."/>
      <w:lvlJc w:val="left"/>
      <w:pPr>
        <w:ind w:left="3316" w:hanging="360"/>
      </w:pPr>
      <w:rPr>
        <w:b/>
        <w:i w:val="0"/>
        <w:smallCaps w:val="0"/>
        <w:strike w:val="0"/>
        <w:color w:val="000000"/>
        <w:sz w:val="24"/>
        <w:szCs w:val="24"/>
      </w:rPr>
    </w:lvl>
  </w:abstractNum>
  <w:abstractNum w:abstractNumId="22" w15:restartNumberingAfterBreak="0">
    <w:nsid w:val="6D8A1CC1"/>
    <w:multiLevelType w:val="multilevel"/>
    <w:tmpl w:val="8B1C1448"/>
    <w:lvl w:ilvl="0">
      <w:start w:val="8"/>
      <w:numFmt w:val="decimal"/>
      <w:lvlText w:val="%1."/>
      <w:lvlJc w:val="left"/>
      <w:pPr>
        <w:ind w:left="283" w:hanging="283"/>
      </w:pPr>
      <w:rPr>
        <w:rFonts w:ascii="Arial" w:eastAsia="Arial" w:hAnsi="Arial" w:cs="Arial"/>
        <w:b/>
        <w:i w:val="0"/>
        <w:smallCaps w:val="0"/>
        <w:strike w:val="0"/>
        <w:color w:val="000000"/>
        <w:sz w:val="24"/>
        <w:szCs w:val="24"/>
        <w:highlight w:val="white"/>
        <w:vertAlign w:val="baseline"/>
      </w:rPr>
    </w:lvl>
    <w:lvl w:ilvl="1">
      <w:start w:val="1"/>
      <w:numFmt w:val="decimal"/>
      <w:lvlText w:val="%1.%2."/>
      <w:lvlJc w:val="left"/>
      <w:pPr>
        <w:ind w:left="796" w:hanging="360"/>
      </w:pPr>
      <w:rPr>
        <w:b w:val="0"/>
        <w:i w:val="0"/>
        <w:smallCaps w:val="0"/>
        <w:strike w:val="0"/>
        <w:color w:val="000000"/>
        <w:sz w:val="24"/>
        <w:szCs w:val="24"/>
      </w:rPr>
    </w:lvl>
    <w:lvl w:ilvl="2">
      <w:start w:val="1"/>
      <w:numFmt w:val="decimal"/>
      <w:lvlText w:val="%1.%2.%3."/>
      <w:lvlJc w:val="left"/>
      <w:pPr>
        <w:ind w:left="1156" w:hanging="360"/>
      </w:pPr>
      <w:rPr>
        <w:b w:val="0"/>
        <w:i w:val="0"/>
        <w:smallCaps w:val="0"/>
        <w:strike w:val="0"/>
        <w:color w:val="000000"/>
        <w:sz w:val="24"/>
        <w:szCs w:val="24"/>
      </w:rPr>
    </w:lvl>
    <w:lvl w:ilvl="3">
      <w:start w:val="1"/>
      <w:numFmt w:val="upperLetter"/>
      <w:lvlText w:val="%1.%2.%3.%4."/>
      <w:lvlJc w:val="left"/>
      <w:pPr>
        <w:ind w:left="1758" w:hanging="734"/>
      </w:pPr>
      <w:rPr>
        <w:b w:val="0"/>
        <w:i w:val="0"/>
        <w:smallCaps w:val="0"/>
        <w:strike w:val="0"/>
        <w:color w:val="000000"/>
        <w:sz w:val="24"/>
        <w:szCs w:val="24"/>
      </w:rPr>
    </w:lvl>
    <w:lvl w:ilvl="4">
      <w:start w:val="1"/>
      <w:numFmt w:val="upperRoman"/>
      <w:lvlText w:val="%5."/>
      <w:lvlJc w:val="left"/>
      <w:pPr>
        <w:ind w:left="2268" w:hanging="57"/>
      </w:pPr>
      <w:rPr>
        <w:rFonts w:ascii="Arial" w:eastAsia="Arial" w:hAnsi="Arial" w:cs="Arial"/>
        <w:b w:val="0"/>
        <w:i w:val="0"/>
        <w:smallCaps w:val="0"/>
        <w:strike w:val="0"/>
        <w:color w:val="000000"/>
        <w:sz w:val="24"/>
        <w:szCs w:val="24"/>
      </w:rPr>
    </w:lvl>
    <w:lvl w:ilvl="5">
      <w:start w:val="1"/>
      <w:numFmt w:val="lowerLetter"/>
      <w:lvlText w:val="(%6)"/>
      <w:lvlJc w:val="left"/>
      <w:pPr>
        <w:ind w:left="2892" w:hanging="340"/>
      </w:pPr>
      <w:rPr>
        <w:b w:val="0"/>
        <w:i w:val="0"/>
        <w:smallCaps w:val="0"/>
        <w:strike w:val="0"/>
        <w:color w:val="000000"/>
        <w:sz w:val="24"/>
        <w:szCs w:val="24"/>
        <w:shd w:val="clear" w:color="auto" w:fill="auto"/>
      </w:rPr>
    </w:lvl>
    <w:lvl w:ilvl="6">
      <w:start w:val="1"/>
      <w:numFmt w:val="lowerRoman"/>
      <w:lvlText w:val="%7."/>
      <w:lvlJc w:val="left"/>
      <w:pPr>
        <w:ind w:left="2596" w:hanging="360"/>
      </w:pPr>
      <w:rPr>
        <w:b w:val="0"/>
        <w:i w:val="0"/>
        <w:smallCaps w:val="0"/>
        <w:strike w:val="0"/>
        <w:color w:val="000000"/>
        <w:sz w:val="24"/>
        <w:szCs w:val="24"/>
      </w:rPr>
    </w:lvl>
    <w:lvl w:ilvl="7">
      <w:start w:val="1"/>
      <w:numFmt w:val="decimal"/>
      <w:lvlText w:val="%8."/>
      <w:lvlJc w:val="left"/>
      <w:pPr>
        <w:ind w:left="2956" w:hanging="360"/>
      </w:pPr>
      <w:rPr>
        <w:b w:val="0"/>
        <w:i w:val="0"/>
        <w:smallCaps w:val="0"/>
        <w:strike w:val="0"/>
        <w:color w:val="000000"/>
        <w:sz w:val="24"/>
        <w:szCs w:val="24"/>
      </w:rPr>
    </w:lvl>
    <w:lvl w:ilvl="8">
      <w:start w:val="1"/>
      <w:numFmt w:val="decimal"/>
      <w:lvlText w:val="%9."/>
      <w:lvlJc w:val="left"/>
      <w:pPr>
        <w:ind w:left="3316" w:hanging="360"/>
      </w:pPr>
      <w:rPr>
        <w:b/>
        <w:i w:val="0"/>
        <w:smallCaps w:val="0"/>
        <w:strike w:val="0"/>
        <w:color w:val="000000"/>
        <w:sz w:val="24"/>
        <w:szCs w:val="24"/>
      </w:rPr>
    </w:lvl>
  </w:abstractNum>
  <w:abstractNum w:abstractNumId="23" w15:restartNumberingAfterBreak="0">
    <w:nsid w:val="71023338"/>
    <w:multiLevelType w:val="multilevel"/>
    <w:tmpl w:val="67048AF8"/>
    <w:lvl w:ilvl="0">
      <w:start w:val="20"/>
      <w:numFmt w:val="decimal"/>
      <w:lvlText w:val="%1."/>
      <w:lvlJc w:val="left"/>
      <w:pPr>
        <w:ind w:left="283" w:hanging="283"/>
      </w:pPr>
      <w:rPr>
        <w:rFonts w:ascii="Arial" w:eastAsia="Arial" w:hAnsi="Arial" w:cs="Arial"/>
        <w:b/>
        <w:i w:val="0"/>
        <w:smallCaps w:val="0"/>
        <w:strike w:val="0"/>
        <w:color w:val="000000"/>
        <w:sz w:val="24"/>
        <w:szCs w:val="24"/>
        <w:highlight w:val="white"/>
        <w:vertAlign w:val="baseline"/>
      </w:rPr>
    </w:lvl>
    <w:lvl w:ilvl="1">
      <w:start w:val="1"/>
      <w:numFmt w:val="decimal"/>
      <w:lvlText w:val="%1.%2."/>
      <w:lvlJc w:val="left"/>
      <w:pPr>
        <w:ind w:left="796" w:hanging="360"/>
      </w:pPr>
      <w:rPr>
        <w:b w:val="0"/>
        <w:i w:val="0"/>
        <w:smallCaps w:val="0"/>
        <w:strike w:val="0"/>
        <w:color w:val="000000"/>
        <w:sz w:val="24"/>
        <w:szCs w:val="24"/>
      </w:rPr>
    </w:lvl>
    <w:lvl w:ilvl="2">
      <w:start w:val="1"/>
      <w:numFmt w:val="decimal"/>
      <w:lvlText w:val="%1.%2.%3."/>
      <w:lvlJc w:val="left"/>
      <w:pPr>
        <w:ind w:left="1156" w:hanging="360"/>
      </w:pPr>
      <w:rPr>
        <w:b w:val="0"/>
        <w:i w:val="0"/>
        <w:smallCaps w:val="0"/>
        <w:strike w:val="0"/>
        <w:color w:val="000000"/>
        <w:sz w:val="24"/>
        <w:szCs w:val="24"/>
      </w:rPr>
    </w:lvl>
    <w:lvl w:ilvl="3">
      <w:start w:val="1"/>
      <w:numFmt w:val="decimal"/>
      <w:lvlText w:val="%1.%2.%3.%4."/>
      <w:lvlJc w:val="left"/>
      <w:pPr>
        <w:ind w:left="1758" w:hanging="734"/>
      </w:pPr>
      <w:rPr>
        <w:b w:val="0"/>
        <w:i w:val="0"/>
        <w:smallCaps w:val="0"/>
        <w:strike w:val="0"/>
        <w:color w:val="000000"/>
        <w:sz w:val="24"/>
        <w:szCs w:val="24"/>
      </w:rPr>
    </w:lvl>
    <w:lvl w:ilvl="4">
      <w:start w:val="1"/>
      <w:numFmt w:val="upperLetter"/>
      <w:lvlText w:val="%5."/>
      <w:lvlJc w:val="left"/>
      <w:pPr>
        <w:ind w:left="2268" w:hanging="57"/>
      </w:pPr>
      <w:rPr>
        <w:rFonts w:ascii="Arial" w:eastAsia="Arial" w:hAnsi="Arial" w:cs="Arial"/>
        <w:b w:val="0"/>
        <w:i w:val="0"/>
        <w:smallCaps w:val="0"/>
        <w:strike w:val="0"/>
        <w:color w:val="000000"/>
        <w:sz w:val="24"/>
        <w:szCs w:val="24"/>
      </w:rPr>
    </w:lvl>
    <w:lvl w:ilvl="5">
      <w:start w:val="1"/>
      <w:numFmt w:val="lowerLetter"/>
      <w:lvlText w:val="(%6)"/>
      <w:lvlJc w:val="left"/>
      <w:pPr>
        <w:ind w:left="2892" w:hanging="340"/>
      </w:pPr>
      <w:rPr>
        <w:b w:val="0"/>
        <w:i w:val="0"/>
        <w:smallCaps w:val="0"/>
        <w:strike w:val="0"/>
        <w:color w:val="000000"/>
        <w:sz w:val="24"/>
        <w:szCs w:val="24"/>
        <w:shd w:val="clear" w:color="auto" w:fill="auto"/>
      </w:rPr>
    </w:lvl>
    <w:lvl w:ilvl="6">
      <w:start w:val="1"/>
      <w:numFmt w:val="lowerRoman"/>
      <w:lvlText w:val="%7."/>
      <w:lvlJc w:val="left"/>
      <w:pPr>
        <w:ind w:left="2596" w:hanging="360"/>
      </w:pPr>
      <w:rPr>
        <w:b w:val="0"/>
        <w:i w:val="0"/>
        <w:smallCaps w:val="0"/>
        <w:strike w:val="0"/>
        <w:color w:val="000000"/>
        <w:sz w:val="24"/>
        <w:szCs w:val="24"/>
      </w:rPr>
    </w:lvl>
    <w:lvl w:ilvl="7">
      <w:start w:val="1"/>
      <w:numFmt w:val="decimal"/>
      <w:lvlText w:val="%8."/>
      <w:lvlJc w:val="left"/>
      <w:pPr>
        <w:ind w:left="2956" w:hanging="360"/>
      </w:pPr>
      <w:rPr>
        <w:b w:val="0"/>
        <w:i w:val="0"/>
        <w:smallCaps w:val="0"/>
        <w:strike w:val="0"/>
        <w:color w:val="000000"/>
        <w:sz w:val="24"/>
        <w:szCs w:val="24"/>
      </w:rPr>
    </w:lvl>
    <w:lvl w:ilvl="8">
      <w:start w:val="1"/>
      <w:numFmt w:val="decimal"/>
      <w:lvlText w:val="%9."/>
      <w:lvlJc w:val="left"/>
      <w:pPr>
        <w:ind w:left="3316" w:hanging="360"/>
      </w:pPr>
      <w:rPr>
        <w:b/>
        <w:i w:val="0"/>
        <w:smallCaps w:val="0"/>
        <w:strike w:val="0"/>
        <w:color w:val="000000"/>
        <w:sz w:val="24"/>
        <w:szCs w:val="24"/>
      </w:rPr>
    </w:lvl>
  </w:abstractNum>
  <w:abstractNum w:abstractNumId="24" w15:restartNumberingAfterBreak="0">
    <w:nsid w:val="7D174067"/>
    <w:multiLevelType w:val="multilevel"/>
    <w:tmpl w:val="C742DE10"/>
    <w:lvl w:ilvl="0">
      <w:start w:val="21"/>
      <w:numFmt w:val="decimal"/>
      <w:lvlText w:val="%1."/>
      <w:lvlJc w:val="left"/>
      <w:pPr>
        <w:ind w:left="283" w:hanging="283"/>
      </w:pPr>
      <w:rPr>
        <w:rFonts w:ascii="Arial" w:eastAsia="Arial" w:hAnsi="Arial" w:cs="Arial"/>
        <w:b/>
        <w:i w:val="0"/>
        <w:smallCaps w:val="0"/>
        <w:strike w:val="0"/>
        <w:color w:val="000000"/>
        <w:sz w:val="24"/>
        <w:szCs w:val="24"/>
        <w:highlight w:val="white"/>
        <w:vertAlign w:val="baseline"/>
      </w:rPr>
    </w:lvl>
    <w:lvl w:ilvl="1">
      <w:start w:val="1"/>
      <w:numFmt w:val="decimal"/>
      <w:lvlText w:val="%1.%2."/>
      <w:lvlJc w:val="left"/>
      <w:pPr>
        <w:ind w:left="796" w:hanging="360"/>
      </w:pPr>
      <w:rPr>
        <w:b w:val="0"/>
        <w:i w:val="0"/>
        <w:smallCaps w:val="0"/>
        <w:strike w:val="0"/>
        <w:color w:val="000000"/>
        <w:sz w:val="24"/>
        <w:szCs w:val="24"/>
      </w:rPr>
    </w:lvl>
    <w:lvl w:ilvl="2">
      <w:start w:val="1"/>
      <w:numFmt w:val="decimal"/>
      <w:lvlText w:val="%1.%2.%3."/>
      <w:lvlJc w:val="left"/>
      <w:pPr>
        <w:ind w:left="1156" w:hanging="360"/>
      </w:pPr>
      <w:rPr>
        <w:b w:val="0"/>
        <w:i w:val="0"/>
        <w:smallCaps w:val="0"/>
        <w:strike w:val="0"/>
        <w:color w:val="000000"/>
        <w:sz w:val="24"/>
        <w:szCs w:val="24"/>
      </w:rPr>
    </w:lvl>
    <w:lvl w:ilvl="3">
      <w:start w:val="1"/>
      <w:numFmt w:val="decimal"/>
      <w:lvlText w:val="%1.%2.%3.%4."/>
      <w:lvlJc w:val="left"/>
      <w:pPr>
        <w:ind w:left="1758" w:hanging="734"/>
      </w:pPr>
      <w:rPr>
        <w:b w:val="0"/>
        <w:i w:val="0"/>
        <w:smallCaps w:val="0"/>
        <w:strike w:val="0"/>
        <w:color w:val="000000"/>
        <w:sz w:val="24"/>
        <w:szCs w:val="24"/>
      </w:rPr>
    </w:lvl>
    <w:lvl w:ilvl="4">
      <w:start w:val="1"/>
      <w:numFmt w:val="upperLetter"/>
      <w:lvlText w:val="%5."/>
      <w:lvlJc w:val="left"/>
      <w:pPr>
        <w:ind w:left="2268" w:hanging="57"/>
      </w:pPr>
      <w:rPr>
        <w:rFonts w:ascii="Arial" w:eastAsia="Arial" w:hAnsi="Arial" w:cs="Arial"/>
        <w:b w:val="0"/>
        <w:i w:val="0"/>
        <w:smallCaps w:val="0"/>
        <w:strike w:val="0"/>
        <w:color w:val="000000"/>
        <w:sz w:val="24"/>
        <w:szCs w:val="24"/>
      </w:rPr>
    </w:lvl>
    <w:lvl w:ilvl="5">
      <w:start w:val="1"/>
      <w:numFmt w:val="lowerLetter"/>
      <w:lvlText w:val="(%6)"/>
      <w:lvlJc w:val="left"/>
      <w:pPr>
        <w:ind w:left="2892" w:hanging="340"/>
      </w:pPr>
      <w:rPr>
        <w:b w:val="0"/>
        <w:i w:val="0"/>
        <w:smallCaps w:val="0"/>
        <w:strike w:val="0"/>
        <w:color w:val="000000"/>
        <w:sz w:val="24"/>
        <w:szCs w:val="24"/>
        <w:shd w:val="clear" w:color="auto" w:fill="auto"/>
      </w:rPr>
    </w:lvl>
    <w:lvl w:ilvl="6">
      <w:start w:val="1"/>
      <w:numFmt w:val="lowerRoman"/>
      <w:lvlText w:val="%7."/>
      <w:lvlJc w:val="left"/>
      <w:pPr>
        <w:ind w:left="2596" w:hanging="360"/>
      </w:pPr>
      <w:rPr>
        <w:b w:val="0"/>
        <w:i w:val="0"/>
        <w:smallCaps w:val="0"/>
        <w:strike w:val="0"/>
        <w:color w:val="000000"/>
        <w:sz w:val="24"/>
        <w:szCs w:val="24"/>
      </w:rPr>
    </w:lvl>
    <w:lvl w:ilvl="7">
      <w:start w:val="1"/>
      <w:numFmt w:val="decimal"/>
      <w:lvlText w:val="%8."/>
      <w:lvlJc w:val="left"/>
      <w:pPr>
        <w:ind w:left="2956" w:hanging="360"/>
      </w:pPr>
      <w:rPr>
        <w:b w:val="0"/>
        <w:i w:val="0"/>
        <w:smallCaps w:val="0"/>
        <w:strike w:val="0"/>
        <w:color w:val="000000"/>
        <w:sz w:val="24"/>
        <w:szCs w:val="24"/>
      </w:rPr>
    </w:lvl>
    <w:lvl w:ilvl="8">
      <w:start w:val="1"/>
      <w:numFmt w:val="decimal"/>
      <w:lvlText w:val="%9."/>
      <w:lvlJc w:val="left"/>
      <w:pPr>
        <w:ind w:left="3316" w:hanging="360"/>
      </w:pPr>
      <w:rPr>
        <w:b/>
        <w:i w:val="0"/>
        <w:smallCaps w:val="0"/>
        <w:strike w:val="0"/>
        <w:color w:val="000000"/>
        <w:sz w:val="24"/>
        <w:szCs w:val="24"/>
      </w:rPr>
    </w:lvl>
  </w:abstractNum>
  <w:num w:numId="1" w16cid:durableId="1137723042">
    <w:abstractNumId w:val="3"/>
  </w:num>
  <w:num w:numId="2" w16cid:durableId="1062363291">
    <w:abstractNumId w:val="14"/>
  </w:num>
  <w:num w:numId="3" w16cid:durableId="705376058">
    <w:abstractNumId w:val="20"/>
  </w:num>
  <w:num w:numId="4" w16cid:durableId="1885748232">
    <w:abstractNumId w:val="11"/>
  </w:num>
  <w:num w:numId="5" w16cid:durableId="1425491265">
    <w:abstractNumId w:val="12"/>
  </w:num>
  <w:num w:numId="6" w16cid:durableId="1844778893">
    <w:abstractNumId w:val="8"/>
  </w:num>
  <w:num w:numId="7" w16cid:durableId="171998322">
    <w:abstractNumId w:val="18"/>
  </w:num>
  <w:num w:numId="8" w16cid:durableId="2145072903">
    <w:abstractNumId w:val="1"/>
  </w:num>
  <w:num w:numId="9" w16cid:durableId="1849708652">
    <w:abstractNumId w:val="9"/>
  </w:num>
  <w:num w:numId="10" w16cid:durableId="584996268">
    <w:abstractNumId w:val="0"/>
  </w:num>
  <w:num w:numId="11" w16cid:durableId="2141723387">
    <w:abstractNumId w:val="7"/>
  </w:num>
  <w:num w:numId="12" w16cid:durableId="772945386">
    <w:abstractNumId w:val="5"/>
  </w:num>
  <w:num w:numId="13" w16cid:durableId="1001154701">
    <w:abstractNumId w:val="4"/>
  </w:num>
  <w:num w:numId="14" w16cid:durableId="1083527271">
    <w:abstractNumId w:val="22"/>
  </w:num>
  <w:num w:numId="15" w16cid:durableId="1309431063">
    <w:abstractNumId w:val="24"/>
  </w:num>
  <w:num w:numId="16" w16cid:durableId="1625847237">
    <w:abstractNumId w:val="10"/>
  </w:num>
  <w:num w:numId="17" w16cid:durableId="1002510172">
    <w:abstractNumId w:val="17"/>
  </w:num>
  <w:num w:numId="18" w16cid:durableId="320086459">
    <w:abstractNumId w:val="15"/>
  </w:num>
  <w:num w:numId="19" w16cid:durableId="2010519541">
    <w:abstractNumId w:val="16"/>
  </w:num>
  <w:num w:numId="20" w16cid:durableId="616641151">
    <w:abstractNumId w:val="13"/>
  </w:num>
  <w:num w:numId="21" w16cid:durableId="1652828401">
    <w:abstractNumId w:val="19"/>
  </w:num>
  <w:num w:numId="22" w16cid:durableId="81411403">
    <w:abstractNumId w:val="21"/>
  </w:num>
  <w:num w:numId="23" w16cid:durableId="1243222326">
    <w:abstractNumId w:val="6"/>
  </w:num>
  <w:num w:numId="24" w16cid:durableId="868881708">
    <w:abstractNumId w:val="2"/>
  </w:num>
  <w:num w:numId="25" w16cid:durableId="50563200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3CD"/>
    <w:rsid w:val="000A6B02"/>
    <w:rsid w:val="000D1532"/>
    <w:rsid w:val="00150B04"/>
    <w:rsid w:val="00171B38"/>
    <w:rsid w:val="00264BA6"/>
    <w:rsid w:val="00303BD4"/>
    <w:rsid w:val="0038504F"/>
    <w:rsid w:val="0043373E"/>
    <w:rsid w:val="004C596E"/>
    <w:rsid w:val="00553329"/>
    <w:rsid w:val="005C55A3"/>
    <w:rsid w:val="00700326"/>
    <w:rsid w:val="00745B1C"/>
    <w:rsid w:val="00780604"/>
    <w:rsid w:val="007B11F7"/>
    <w:rsid w:val="009332FF"/>
    <w:rsid w:val="00946117"/>
    <w:rsid w:val="009824AB"/>
    <w:rsid w:val="00996277"/>
    <w:rsid w:val="009E492C"/>
    <w:rsid w:val="00B758E2"/>
    <w:rsid w:val="00B91F03"/>
    <w:rsid w:val="00C36F78"/>
    <w:rsid w:val="00D11079"/>
    <w:rsid w:val="00D4735F"/>
    <w:rsid w:val="00EA4004"/>
    <w:rsid w:val="00EB23CD"/>
    <w:rsid w:val="00F36B9D"/>
    <w:rsid w:val="00FE0DF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78B1E"/>
  <w15:docId w15:val="{59F443EA-A0E0-409F-8395-52C7DD17A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pBdr>
        <w:top w:val="nil"/>
        <w:left w:val="nil"/>
        <w:bottom w:val="nil"/>
        <w:right w:val="nil"/>
        <w:between w:val="nil"/>
      </w:pBdr>
      <w:tabs>
        <w:tab w:val="left" w:pos="0"/>
      </w:tabs>
      <w:spacing w:before="120" w:after="120" w:line="360" w:lineRule="auto"/>
      <w:ind w:left="360" w:hanging="283"/>
      <w:outlineLvl w:val="0"/>
    </w:pPr>
    <w:rPr>
      <w:b/>
      <w:color w:val="000000"/>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40"/>
      <w:outlineLvl w:val="2"/>
    </w:pPr>
    <w:rPr>
      <w:rFonts w:ascii="Calibri" w:eastAsia="Calibri" w:hAnsi="Calibri" w:cs="Calibri"/>
      <w:color w:val="1F3863"/>
    </w:rPr>
  </w:style>
  <w:style w:type="paragraph" w:styleId="Ttulo4">
    <w:name w:val="heading 4"/>
    <w:basedOn w:val="Normal"/>
    <w:next w:val="Normal"/>
    <w:uiPriority w:val="9"/>
    <w:semiHidden/>
    <w:unhideWhenUsed/>
    <w:qFormat/>
    <w:pPr>
      <w:keepNext/>
      <w:keepLines/>
      <w:spacing w:before="40"/>
      <w:outlineLvl w:val="3"/>
    </w:pPr>
    <w:rPr>
      <w:rFonts w:ascii="Calibri" w:eastAsia="Calibri" w:hAnsi="Calibri" w:cs="Calibri"/>
      <w:i/>
      <w:color w:val="2F5496"/>
    </w:rPr>
  </w:style>
  <w:style w:type="paragraph" w:styleId="Ttulo5">
    <w:name w:val="heading 5"/>
    <w:basedOn w:val="Normal"/>
    <w:next w:val="Normal"/>
    <w:uiPriority w:val="9"/>
    <w:semiHidden/>
    <w:unhideWhenUsed/>
    <w:qFormat/>
    <w:pPr>
      <w:keepNext/>
      <w:keepLines/>
      <w:spacing w:before="40"/>
      <w:outlineLvl w:val="4"/>
    </w:pPr>
    <w:rPr>
      <w:rFonts w:ascii="Calibri" w:eastAsia="Calibri" w:hAnsi="Calibri" w:cs="Calibri"/>
      <w:color w:val="2F5496"/>
    </w:rPr>
  </w:style>
  <w:style w:type="paragraph" w:styleId="Ttulo6">
    <w:name w:val="heading 6"/>
    <w:basedOn w:val="Normal"/>
    <w:next w:val="Normal"/>
    <w:uiPriority w:val="9"/>
    <w:semiHidden/>
    <w:unhideWhenUsed/>
    <w:qFormat/>
    <w:pPr>
      <w:keepNext/>
      <w:keepLines/>
      <w:spacing w:before="40"/>
      <w:outlineLvl w:val="5"/>
    </w:pPr>
    <w:rPr>
      <w:rFonts w:ascii="Calibri" w:eastAsia="Calibri" w:hAnsi="Calibri" w:cs="Calibri"/>
      <w:color w:val="1F386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spacing w:before="240" w:after="120" w:line="360" w:lineRule="auto"/>
    </w:pPr>
    <w:rPr>
      <w:b/>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spacing w:before="240" w:after="120"/>
      <w:jc w:val="center"/>
    </w:pPr>
    <w:rPr>
      <w:i/>
      <w:sz w:val="28"/>
      <w:szCs w:val="28"/>
    </w:rPr>
  </w:style>
  <w:style w:type="table" w:customStyle="1" w:styleId="a">
    <w:basedOn w:val="TableNormal0"/>
    <w:tblPr>
      <w:tblStyleRowBandSize w:val="1"/>
      <w:tblStyleColBandSize w:val="1"/>
      <w:tblCellMar>
        <w:top w:w="100" w:type="dxa"/>
        <w:left w:w="115" w:type="dxa"/>
        <w:bottom w:w="100" w:type="dxa"/>
        <w:right w:w="115" w:type="dxa"/>
      </w:tblCellMar>
    </w:tblPr>
  </w:style>
  <w:style w:type="table" w:customStyle="1" w:styleId="a0">
    <w:basedOn w:val="TableNormal0"/>
    <w:tblPr>
      <w:tblStyleRowBandSize w:val="1"/>
      <w:tblStyleColBandSize w:val="1"/>
      <w:tblCellMar>
        <w:top w:w="100" w:type="dxa"/>
        <w:left w:w="115" w:type="dxa"/>
        <w:bottom w:w="100" w:type="dxa"/>
        <w:right w:w="115" w:type="dxa"/>
      </w:tblCellMar>
    </w:tblPr>
  </w:style>
  <w:style w:type="table" w:customStyle="1" w:styleId="a1">
    <w:basedOn w:val="TableNormal0"/>
    <w:tblPr>
      <w:tblStyleRowBandSize w:val="1"/>
      <w:tblStyleColBandSize w:val="1"/>
      <w:tblCellMar>
        <w:top w:w="100" w:type="dxa"/>
        <w:left w:w="115" w:type="dxa"/>
        <w:bottom w:w="100" w:type="dxa"/>
        <w:right w:w="115" w:type="dxa"/>
      </w:tblCellMar>
    </w:tblPr>
  </w:style>
  <w:style w:type="table" w:customStyle="1" w:styleId="a2">
    <w:basedOn w:val="TableNormal0"/>
    <w:tblPr>
      <w:tblStyleRowBandSize w:val="1"/>
      <w:tblStyleColBandSize w:val="1"/>
      <w:tblCellMar>
        <w:top w:w="100" w:type="dxa"/>
        <w:left w:w="115" w:type="dxa"/>
        <w:bottom w:w="100" w:type="dxa"/>
        <w:right w:w="115" w:type="dxa"/>
      </w:tblCellMar>
    </w:tblPr>
  </w:style>
  <w:style w:type="table" w:customStyle="1" w:styleId="a3">
    <w:basedOn w:val="TableNormal0"/>
    <w:tblPr>
      <w:tblStyleRowBandSize w:val="1"/>
      <w:tblStyleColBandSize w:val="1"/>
      <w:tblCellMar>
        <w:top w:w="100" w:type="dxa"/>
        <w:left w:w="115" w:type="dxa"/>
        <w:bottom w:w="100" w:type="dxa"/>
        <w:right w:w="115" w:type="dxa"/>
      </w:tblCellMar>
    </w:tblPr>
  </w:style>
  <w:style w:type="table" w:customStyle="1" w:styleId="a4">
    <w:basedOn w:val="TableNormal0"/>
    <w:tblPr>
      <w:tblStyleRowBandSize w:val="1"/>
      <w:tblStyleColBandSize w:val="1"/>
      <w:tblCellMar>
        <w:top w:w="100" w:type="dxa"/>
        <w:left w:w="115" w:type="dxa"/>
        <w:bottom w:w="100" w:type="dxa"/>
        <w:right w:w="115" w:type="dxa"/>
      </w:tblCellMar>
    </w:tblPr>
  </w:style>
  <w:style w:type="table" w:customStyle="1" w:styleId="a5">
    <w:basedOn w:val="TableNormal0"/>
    <w:tblPr>
      <w:tblStyleRowBandSize w:val="1"/>
      <w:tblStyleColBandSize w:val="1"/>
      <w:tblCellMar>
        <w:top w:w="100" w:type="dxa"/>
        <w:left w:w="115" w:type="dxa"/>
        <w:bottom w:w="100" w:type="dxa"/>
        <w:right w:w="115" w:type="dxa"/>
      </w:tblCellMar>
    </w:tblPr>
  </w:style>
  <w:style w:type="table" w:customStyle="1" w:styleId="a6">
    <w:basedOn w:val="TableNormal0"/>
    <w:tblPr>
      <w:tblStyleRowBandSize w:val="1"/>
      <w:tblStyleColBandSize w:val="1"/>
      <w:tblCellMar>
        <w:top w:w="100" w:type="dxa"/>
        <w:left w:w="115" w:type="dxa"/>
        <w:bottom w:w="100" w:type="dxa"/>
        <w:right w:w="115" w:type="dxa"/>
      </w:tblCellMar>
    </w:tblPr>
  </w:style>
  <w:style w:type="table" w:customStyle="1" w:styleId="a7">
    <w:basedOn w:val="TableNormal0"/>
    <w:tblPr>
      <w:tblStyleRowBandSize w:val="1"/>
      <w:tblStyleColBandSize w:val="1"/>
      <w:tblCellMar>
        <w:top w:w="100" w:type="dxa"/>
        <w:left w:w="115" w:type="dxa"/>
        <w:bottom w:w="100" w:type="dxa"/>
        <w:right w:w="115"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15" w:type="dxa"/>
        <w:bottom w:w="100" w:type="dxa"/>
        <w:right w:w="115" w:type="dxa"/>
      </w:tblCellMar>
    </w:tblPr>
  </w:style>
  <w:style w:type="table" w:customStyle="1" w:styleId="aa">
    <w:basedOn w:val="TableNormal0"/>
    <w:tblPr>
      <w:tblStyleRowBandSize w:val="1"/>
      <w:tblStyleColBandSize w:val="1"/>
      <w:tblCellMar>
        <w:top w:w="100" w:type="dxa"/>
        <w:left w:w="115" w:type="dxa"/>
        <w:bottom w:w="100" w:type="dxa"/>
        <w:right w:w="115" w:type="dxa"/>
      </w:tblCellMar>
    </w:tblPr>
  </w:style>
  <w:style w:type="table" w:customStyle="1" w:styleId="ab">
    <w:basedOn w:val="TableNormal0"/>
    <w:tblPr>
      <w:tblStyleRowBandSize w:val="1"/>
      <w:tblStyleColBandSize w:val="1"/>
      <w:tblCellMar>
        <w:top w:w="100" w:type="dxa"/>
        <w:left w:w="115" w:type="dxa"/>
        <w:bottom w:w="100" w:type="dxa"/>
        <w:right w:w="115" w:type="dxa"/>
      </w:tblCellMar>
    </w:tblPr>
  </w:style>
  <w:style w:type="table" w:customStyle="1" w:styleId="ac">
    <w:basedOn w:val="TableNormal0"/>
    <w:tblPr>
      <w:tblStyleRowBandSize w:val="1"/>
      <w:tblStyleColBandSize w:val="1"/>
      <w:tblCellMar>
        <w:top w:w="100" w:type="dxa"/>
        <w:left w:w="115" w:type="dxa"/>
        <w:bottom w:w="100" w:type="dxa"/>
        <w:right w:w="115" w:type="dxa"/>
      </w:tblCellMar>
    </w:tblPr>
  </w:style>
  <w:style w:type="table" w:customStyle="1" w:styleId="ad">
    <w:basedOn w:val="TableNormal0"/>
    <w:tblPr>
      <w:tblStyleRowBandSize w:val="1"/>
      <w:tblStyleColBandSize w:val="1"/>
      <w:tblCellMar>
        <w:top w:w="100" w:type="dxa"/>
        <w:left w:w="115" w:type="dxa"/>
        <w:bottom w:w="100" w:type="dxa"/>
        <w:right w:w="115" w:type="dxa"/>
      </w:tblCellMar>
    </w:tblPr>
  </w:style>
  <w:style w:type="table" w:customStyle="1" w:styleId="ae">
    <w:basedOn w:val="TableNormal0"/>
    <w:tblPr>
      <w:tblStyleRowBandSize w:val="1"/>
      <w:tblStyleColBandSize w:val="1"/>
      <w:tblCellMar>
        <w:top w:w="100" w:type="dxa"/>
        <w:left w:w="115" w:type="dxa"/>
        <w:bottom w:w="100" w:type="dxa"/>
        <w:right w:w="115" w:type="dxa"/>
      </w:tblCellMar>
    </w:tblPr>
  </w:style>
  <w:style w:type="table" w:customStyle="1" w:styleId="af">
    <w:basedOn w:val="TableNormal0"/>
    <w:tblPr>
      <w:tblStyleRowBandSize w:val="1"/>
      <w:tblStyleColBandSize w:val="1"/>
      <w:tblCellMar>
        <w:top w:w="100" w:type="dxa"/>
        <w:left w:w="115" w:type="dxa"/>
        <w:bottom w:w="100" w:type="dxa"/>
        <w:right w:w="115" w:type="dxa"/>
      </w:tblCellMar>
    </w:tblPr>
  </w:style>
  <w:style w:type="table" w:customStyle="1" w:styleId="af0">
    <w:basedOn w:val="TableNormal0"/>
    <w:tblPr>
      <w:tblStyleRowBandSize w:val="1"/>
      <w:tblStyleColBandSize w:val="1"/>
      <w:tblCellMar>
        <w:top w:w="100" w:type="dxa"/>
        <w:left w:w="115" w:type="dxa"/>
        <w:bottom w:w="100" w:type="dxa"/>
        <w:right w:w="115" w:type="dxa"/>
      </w:tblCellMar>
    </w:tblPr>
  </w:style>
  <w:style w:type="table" w:customStyle="1" w:styleId="af1">
    <w:basedOn w:val="TableNormal0"/>
    <w:tblPr>
      <w:tblStyleRowBandSize w:val="1"/>
      <w:tblStyleColBandSize w:val="1"/>
      <w:tblCellMar>
        <w:top w:w="100" w:type="dxa"/>
        <w:left w:w="115" w:type="dxa"/>
        <w:bottom w:w="100" w:type="dxa"/>
        <w:right w:w="115" w:type="dxa"/>
      </w:tblCellMar>
    </w:tblPr>
  </w:style>
  <w:style w:type="table" w:customStyle="1" w:styleId="af2">
    <w:basedOn w:val="TableNormal0"/>
    <w:tblPr>
      <w:tblStyleRowBandSize w:val="1"/>
      <w:tblStyleColBandSize w:val="1"/>
      <w:tblCellMar>
        <w:top w:w="100" w:type="dxa"/>
        <w:left w:w="115" w:type="dxa"/>
        <w:bottom w:w="100" w:type="dxa"/>
        <w:right w:w="115" w:type="dxa"/>
      </w:tblCellMar>
    </w:tblPr>
  </w:style>
  <w:style w:type="table" w:customStyle="1" w:styleId="af3">
    <w:basedOn w:val="TableNormal0"/>
    <w:tblPr>
      <w:tblStyleRowBandSize w:val="1"/>
      <w:tblStyleColBandSize w:val="1"/>
      <w:tblCellMar>
        <w:top w:w="100" w:type="dxa"/>
        <w:left w:w="115" w:type="dxa"/>
        <w:bottom w:w="100" w:type="dxa"/>
        <w:right w:w="115" w:type="dxa"/>
      </w:tblCellMar>
    </w:tblPr>
  </w:style>
  <w:style w:type="table" w:customStyle="1" w:styleId="af4">
    <w:basedOn w:val="TableNormal0"/>
    <w:tblPr>
      <w:tblStyleRowBandSize w:val="1"/>
      <w:tblStyleColBandSize w:val="1"/>
      <w:tblCellMar>
        <w:top w:w="100" w:type="dxa"/>
        <w:left w:w="115" w:type="dxa"/>
        <w:bottom w:w="100" w:type="dxa"/>
        <w:right w:w="115" w:type="dxa"/>
      </w:tblCellMar>
    </w:tblPr>
  </w:style>
  <w:style w:type="table" w:customStyle="1" w:styleId="af5">
    <w:basedOn w:val="TableNormal0"/>
    <w:tblPr>
      <w:tblStyleRowBandSize w:val="1"/>
      <w:tblStyleColBandSize w:val="1"/>
      <w:tblCellMar>
        <w:top w:w="100" w:type="dxa"/>
        <w:left w:w="115" w:type="dxa"/>
        <w:bottom w:w="100" w:type="dxa"/>
        <w:right w:w="115" w:type="dxa"/>
      </w:tblCellMar>
    </w:tblPr>
  </w:style>
  <w:style w:type="table" w:customStyle="1" w:styleId="af6">
    <w:basedOn w:val="TableNormal0"/>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bibliotecajuridica.campinas.sp.gov.br/index/visualizaratualizada/id/12666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KivwavQ+/uqMkgHJ7VDrBDtnOA==">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650</TotalTime>
  <Pages>86</Pages>
  <Words>20570</Words>
  <Characters>111079</Characters>
  <Application>Microsoft Office Word</Application>
  <DocSecurity>0</DocSecurity>
  <Lines>925</Lines>
  <Paragraphs>262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Luiz Rodrigues do Nascimento</dc:creator>
  <cp:lastModifiedBy>Thais Padilha de Souza</cp:lastModifiedBy>
  <cp:revision>13</cp:revision>
  <dcterms:created xsi:type="dcterms:W3CDTF">2024-06-28T12:58:00Z</dcterms:created>
  <dcterms:modified xsi:type="dcterms:W3CDTF">2024-07-19T12:26:00Z</dcterms:modified>
</cp:coreProperties>
</file>